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DF" w:rsidRPr="00AA5688" w:rsidRDefault="00251EDF" w:rsidP="00251EDF">
      <w:pPr>
        <w:spacing w:line="360" w:lineRule="auto"/>
        <w:jc w:val="center"/>
        <w:rPr>
          <w:rFonts w:ascii="Calibri" w:hAnsi="Calibri" w:cs="Tahoma"/>
          <w:b/>
          <w:sz w:val="22"/>
          <w:szCs w:val="22"/>
        </w:rPr>
      </w:pPr>
    </w:p>
    <w:p w:rsidR="00251EDF" w:rsidRPr="00345BFA" w:rsidRDefault="00251EDF" w:rsidP="00251EDF">
      <w:pPr>
        <w:spacing w:line="360" w:lineRule="auto"/>
        <w:outlineLvl w:val="0"/>
        <w:rPr>
          <w:rFonts w:asciiTheme="minorHAnsi" w:hAnsiTheme="minorHAnsi" w:cs="Tahoma"/>
          <w:b/>
          <w:sz w:val="22"/>
          <w:szCs w:val="22"/>
        </w:rPr>
      </w:pPr>
    </w:p>
    <w:p w:rsidR="009D31CF" w:rsidRPr="00345BFA" w:rsidRDefault="009D31CF" w:rsidP="009D31CF">
      <w:pPr>
        <w:pStyle w:val="Tytu"/>
        <w:rPr>
          <w:rFonts w:asciiTheme="minorHAnsi" w:hAnsiTheme="minorHAnsi"/>
          <w:i/>
          <w:iCs/>
          <w:sz w:val="20"/>
        </w:rPr>
      </w:pPr>
      <w:r w:rsidRPr="00345BFA">
        <w:rPr>
          <w:rFonts w:asciiTheme="minorHAnsi" w:hAnsiTheme="minorHAnsi"/>
          <w:i/>
          <w:iCs/>
          <w:sz w:val="20"/>
        </w:rPr>
        <w:t xml:space="preserve">SPECYFIKACJA ISTOTNYCH </w:t>
      </w:r>
    </w:p>
    <w:p w:rsidR="009D31CF" w:rsidRPr="00345BFA" w:rsidRDefault="009D31CF" w:rsidP="009D31CF">
      <w:pPr>
        <w:jc w:val="center"/>
        <w:rPr>
          <w:rFonts w:asciiTheme="minorHAnsi" w:hAnsiTheme="minorHAnsi"/>
          <w:b/>
          <w:iCs/>
          <w:sz w:val="20"/>
        </w:rPr>
      </w:pPr>
      <w:r w:rsidRPr="00345BFA">
        <w:rPr>
          <w:rFonts w:asciiTheme="minorHAnsi" w:hAnsiTheme="minorHAnsi"/>
          <w:b/>
          <w:iCs/>
          <w:sz w:val="20"/>
        </w:rPr>
        <w:t>WARUNKÓW ZAMÓWIENIA</w:t>
      </w:r>
    </w:p>
    <w:p w:rsidR="009D31CF" w:rsidRPr="00345BFA" w:rsidRDefault="009D31CF" w:rsidP="009D31CF">
      <w:pPr>
        <w:jc w:val="center"/>
        <w:rPr>
          <w:rFonts w:asciiTheme="minorHAnsi" w:hAnsiTheme="minorHAnsi"/>
          <w:b/>
          <w:iCs/>
          <w:sz w:val="20"/>
        </w:rPr>
      </w:pPr>
    </w:p>
    <w:p w:rsidR="009D31CF" w:rsidRPr="00345BFA" w:rsidRDefault="009D31CF" w:rsidP="009D31CF">
      <w:pPr>
        <w:pStyle w:val="Tekstpodstawowy"/>
        <w:jc w:val="center"/>
        <w:rPr>
          <w:rFonts w:asciiTheme="minorHAnsi" w:hAnsiTheme="minorHAnsi"/>
          <w:bCs/>
          <w:iCs/>
          <w:sz w:val="20"/>
        </w:rPr>
      </w:pPr>
      <w:r w:rsidRPr="00345BFA">
        <w:rPr>
          <w:rFonts w:asciiTheme="minorHAnsi" w:hAnsiTheme="minorHAnsi"/>
          <w:bCs/>
          <w:iCs/>
          <w:sz w:val="20"/>
        </w:rPr>
        <w:t xml:space="preserve">do postępowania o udzielenie zamówienia publicznego prowadzonego </w:t>
      </w:r>
      <w:r w:rsidRPr="00345BFA">
        <w:rPr>
          <w:rFonts w:asciiTheme="minorHAnsi" w:hAnsiTheme="minorHAnsi"/>
          <w:bCs/>
          <w:iCs/>
          <w:sz w:val="20"/>
        </w:rPr>
        <w:br/>
        <w:t>w trybie przetargu nieograniczonego o szacunkowej wartości poniżej</w:t>
      </w:r>
    </w:p>
    <w:p w:rsidR="009D31CF" w:rsidRPr="00345BFA" w:rsidRDefault="009D31CF" w:rsidP="009D31CF">
      <w:pPr>
        <w:pStyle w:val="Tekstpodstawowy"/>
        <w:jc w:val="center"/>
        <w:rPr>
          <w:rFonts w:asciiTheme="minorHAnsi" w:hAnsiTheme="minorHAnsi"/>
          <w:bCs/>
          <w:iCs/>
          <w:sz w:val="20"/>
        </w:rPr>
      </w:pPr>
      <w:r w:rsidRPr="00345BFA">
        <w:rPr>
          <w:rFonts w:asciiTheme="minorHAnsi" w:hAnsiTheme="minorHAnsi"/>
          <w:bCs/>
          <w:iCs/>
          <w:sz w:val="20"/>
        </w:rPr>
        <w:t>20</w:t>
      </w:r>
      <w:r w:rsidR="006D62B5">
        <w:rPr>
          <w:rFonts w:asciiTheme="minorHAnsi" w:hAnsiTheme="minorHAnsi"/>
          <w:bCs/>
          <w:iCs/>
          <w:sz w:val="20"/>
        </w:rPr>
        <w:t>9</w:t>
      </w:r>
      <w:r w:rsidRPr="00345BFA">
        <w:rPr>
          <w:rFonts w:asciiTheme="minorHAnsi" w:hAnsiTheme="minorHAnsi"/>
          <w:bCs/>
          <w:iCs/>
          <w:sz w:val="20"/>
        </w:rPr>
        <w:t xml:space="preserve"> 00</w:t>
      </w:r>
      <w:r w:rsidR="00A7012C">
        <w:rPr>
          <w:rFonts w:asciiTheme="minorHAnsi" w:hAnsiTheme="minorHAnsi"/>
          <w:bCs/>
          <w:iCs/>
          <w:sz w:val="20"/>
        </w:rPr>
        <w:t>0</w:t>
      </w:r>
      <w:r w:rsidRPr="00345BFA">
        <w:rPr>
          <w:rFonts w:asciiTheme="minorHAnsi" w:hAnsiTheme="minorHAnsi"/>
          <w:bCs/>
          <w:iCs/>
          <w:sz w:val="20"/>
        </w:rPr>
        <w:t xml:space="preserve"> euro, na zasadach określonych w ustawie Prawo Zamówień Publicznych</w:t>
      </w:r>
      <w:r w:rsidRPr="00345BFA">
        <w:rPr>
          <w:rFonts w:asciiTheme="minorHAnsi" w:hAnsiTheme="minorHAnsi"/>
          <w:bCs/>
          <w:iCs/>
          <w:sz w:val="20"/>
        </w:rPr>
        <w:br/>
        <w:t xml:space="preserve"> z dnia 29 stycznia 2004 roku </w:t>
      </w:r>
      <w:r w:rsidR="00E30E0F" w:rsidRPr="00E30E0F">
        <w:rPr>
          <w:rFonts w:asciiTheme="minorHAnsi" w:hAnsiTheme="minorHAnsi"/>
          <w:bCs/>
          <w:iCs/>
          <w:sz w:val="20"/>
        </w:rPr>
        <w:t>(Dz. U. z 2015 r. poz. 2164),</w:t>
      </w:r>
      <w:r w:rsidRPr="00345BFA">
        <w:rPr>
          <w:rFonts w:asciiTheme="minorHAnsi" w:hAnsiTheme="minorHAnsi"/>
          <w:bCs/>
          <w:iCs/>
          <w:sz w:val="20"/>
        </w:rPr>
        <w:t xml:space="preserve"> na.:</w:t>
      </w:r>
    </w:p>
    <w:p w:rsidR="009D31CF" w:rsidRPr="00345BFA" w:rsidRDefault="009D31CF" w:rsidP="009D31CF">
      <w:pPr>
        <w:pStyle w:val="Tekstpodstawowy3"/>
        <w:spacing w:before="60"/>
        <w:ind w:left="63"/>
        <w:rPr>
          <w:rFonts w:asciiTheme="minorHAnsi" w:hAnsiTheme="minorHAnsi"/>
          <w:b/>
          <w:bCs/>
          <w:i/>
          <w:sz w:val="20"/>
          <w:szCs w:val="20"/>
        </w:rPr>
      </w:pPr>
    </w:p>
    <w:p w:rsidR="009D31CF" w:rsidRPr="00345BFA" w:rsidRDefault="009D31CF" w:rsidP="009D31CF">
      <w:pPr>
        <w:pStyle w:val="Tekstpodstawowy3"/>
        <w:spacing w:before="60"/>
        <w:ind w:left="63"/>
        <w:rPr>
          <w:rFonts w:asciiTheme="minorHAnsi" w:hAnsiTheme="minorHAnsi"/>
          <w:bCs/>
          <w:i/>
          <w:sz w:val="20"/>
          <w:szCs w:val="20"/>
        </w:rPr>
      </w:pPr>
    </w:p>
    <w:p w:rsidR="00345BFA" w:rsidRPr="00345BFA" w:rsidRDefault="00345BFA" w:rsidP="00345BFA">
      <w:pPr>
        <w:tabs>
          <w:tab w:val="left" w:pos="0"/>
          <w:tab w:val="left" w:pos="3402"/>
          <w:tab w:val="left" w:pos="7937"/>
        </w:tabs>
        <w:suppressAutoHyphens/>
        <w:spacing w:line="360" w:lineRule="auto"/>
        <w:jc w:val="center"/>
        <w:rPr>
          <w:rFonts w:asciiTheme="minorHAnsi" w:hAnsiTheme="minorHAnsi" w:cs="Arial"/>
          <w:b/>
          <w:color w:val="000000"/>
          <w:sz w:val="22"/>
          <w:szCs w:val="22"/>
          <w:lang w:eastAsia="pl-PL"/>
        </w:rPr>
      </w:pPr>
      <w:r w:rsidRPr="00345BFA">
        <w:rPr>
          <w:rFonts w:asciiTheme="minorHAnsi" w:hAnsiTheme="minorHAnsi" w:cs="Arial"/>
          <w:b/>
          <w:color w:val="000000"/>
          <w:sz w:val="22"/>
          <w:szCs w:val="22"/>
          <w:lang w:eastAsia="pl-PL"/>
        </w:rPr>
        <w:t>PRZETARG NIEOGRANICZONY</w:t>
      </w:r>
    </w:p>
    <w:p w:rsidR="00162085" w:rsidRDefault="00345BFA" w:rsidP="00BF2928">
      <w:pPr>
        <w:tabs>
          <w:tab w:val="left" w:pos="0"/>
          <w:tab w:val="left" w:pos="3402"/>
          <w:tab w:val="left" w:pos="7937"/>
        </w:tabs>
        <w:suppressAutoHyphens/>
        <w:spacing w:line="360" w:lineRule="auto"/>
        <w:jc w:val="center"/>
        <w:rPr>
          <w:rFonts w:asciiTheme="minorHAnsi" w:hAnsiTheme="minorHAnsi" w:cs="Arial"/>
          <w:b/>
          <w:color w:val="000000"/>
          <w:sz w:val="22"/>
          <w:szCs w:val="22"/>
          <w:lang w:eastAsia="pl-PL"/>
        </w:rPr>
      </w:pPr>
      <w:r w:rsidRPr="00345BFA">
        <w:rPr>
          <w:rFonts w:asciiTheme="minorHAnsi" w:hAnsiTheme="minorHAnsi" w:cs="Arial"/>
          <w:b/>
          <w:color w:val="000000"/>
          <w:sz w:val="22"/>
          <w:szCs w:val="22"/>
          <w:lang w:eastAsia="pl-PL"/>
        </w:rPr>
        <w:t>NA KOM</w:t>
      </w:r>
      <w:r w:rsidR="00BF2928">
        <w:rPr>
          <w:rFonts w:asciiTheme="minorHAnsi" w:hAnsiTheme="minorHAnsi" w:cs="Arial"/>
          <w:b/>
          <w:color w:val="000000"/>
          <w:sz w:val="22"/>
          <w:szCs w:val="22"/>
          <w:lang w:eastAsia="pl-PL"/>
        </w:rPr>
        <w:t>PLEKSOWE UBEZPIECZENIE MIENIA I</w:t>
      </w:r>
      <w:r w:rsidR="00643A35">
        <w:rPr>
          <w:rFonts w:asciiTheme="minorHAnsi" w:hAnsiTheme="minorHAnsi" w:cs="Arial"/>
          <w:b/>
          <w:color w:val="000000"/>
          <w:sz w:val="22"/>
          <w:szCs w:val="22"/>
          <w:lang w:eastAsia="pl-PL"/>
        </w:rPr>
        <w:t xml:space="preserve"> </w:t>
      </w:r>
      <w:r w:rsidRPr="00345BFA">
        <w:rPr>
          <w:rFonts w:asciiTheme="minorHAnsi" w:hAnsiTheme="minorHAnsi" w:cs="Arial"/>
          <w:b/>
          <w:color w:val="000000"/>
          <w:sz w:val="22"/>
          <w:szCs w:val="22"/>
          <w:lang w:eastAsia="pl-PL"/>
        </w:rPr>
        <w:t>ODPOWIEDZIALNOŚCI CYWILNEJ</w:t>
      </w:r>
      <w:r w:rsidR="00EE6816">
        <w:rPr>
          <w:rFonts w:asciiTheme="minorHAnsi" w:hAnsiTheme="minorHAnsi" w:cs="Arial"/>
          <w:b/>
          <w:color w:val="000000"/>
          <w:sz w:val="22"/>
          <w:szCs w:val="22"/>
          <w:lang w:eastAsia="pl-PL"/>
        </w:rPr>
        <w:t xml:space="preserve"> </w:t>
      </w:r>
    </w:p>
    <w:p w:rsidR="00345BFA" w:rsidRPr="00345BFA" w:rsidRDefault="00AC2E00" w:rsidP="009F0FB6">
      <w:pPr>
        <w:tabs>
          <w:tab w:val="left" w:pos="0"/>
          <w:tab w:val="left" w:pos="3402"/>
          <w:tab w:val="left" w:pos="7937"/>
        </w:tabs>
        <w:suppressAutoHyphens/>
        <w:spacing w:line="360" w:lineRule="auto"/>
        <w:jc w:val="center"/>
        <w:rPr>
          <w:rFonts w:asciiTheme="minorHAnsi" w:hAnsiTheme="minorHAnsi" w:cs="Arial"/>
          <w:b/>
          <w:color w:val="000000"/>
          <w:sz w:val="22"/>
          <w:szCs w:val="22"/>
          <w:lang w:eastAsia="pl-PL"/>
        </w:rPr>
      </w:pPr>
      <w:r>
        <w:rPr>
          <w:rFonts w:asciiTheme="minorHAnsi" w:hAnsiTheme="minorHAnsi" w:cs="Arial"/>
          <w:b/>
          <w:color w:val="000000"/>
          <w:sz w:val="22"/>
          <w:szCs w:val="22"/>
          <w:lang w:eastAsia="pl-PL"/>
        </w:rPr>
        <w:t>WODOCIĄGI</w:t>
      </w:r>
      <w:r w:rsidR="00345BFA" w:rsidRPr="00345BFA">
        <w:rPr>
          <w:rFonts w:asciiTheme="minorHAnsi" w:hAnsiTheme="minorHAnsi" w:cs="Arial"/>
          <w:b/>
          <w:color w:val="000000"/>
          <w:sz w:val="22"/>
          <w:szCs w:val="22"/>
          <w:lang w:eastAsia="pl-PL"/>
        </w:rPr>
        <w:t xml:space="preserve"> </w:t>
      </w:r>
      <w:r>
        <w:rPr>
          <w:rFonts w:asciiTheme="minorHAnsi" w:hAnsiTheme="minorHAnsi" w:cs="Arial"/>
          <w:b/>
          <w:color w:val="000000"/>
          <w:sz w:val="22"/>
          <w:szCs w:val="22"/>
          <w:lang w:eastAsia="pl-PL"/>
        </w:rPr>
        <w:t xml:space="preserve">REWAL </w:t>
      </w:r>
      <w:r w:rsidR="00345BFA" w:rsidRPr="00345BFA">
        <w:rPr>
          <w:rFonts w:asciiTheme="minorHAnsi" w:hAnsiTheme="minorHAnsi" w:cs="Arial"/>
          <w:b/>
          <w:color w:val="000000"/>
          <w:sz w:val="22"/>
          <w:szCs w:val="22"/>
          <w:lang w:eastAsia="pl-PL"/>
        </w:rPr>
        <w:t xml:space="preserve">SP. Z O.O. </w:t>
      </w:r>
      <w:r w:rsidR="00EE6816">
        <w:rPr>
          <w:rFonts w:asciiTheme="minorHAnsi" w:hAnsiTheme="minorHAnsi" w:cs="Arial"/>
          <w:b/>
          <w:color w:val="000000"/>
          <w:sz w:val="22"/>
          <w:szCs w:val="22"/>
          <w:lang w:eastAsia="pl-PL"/>
        </w:rPr>
        <w:t>W POBIEROWIE</w:t>
      </w:r>
      <w:r w:rsidR="00345BFA" w:rsidRPr="00345BFA">
        <w:rPr>
          <w:rFonts w:asciiTheme="minorHAnsi" w:hAnsiTheme="minorHAnsi" w:cs="Arial"/>
          <w:b/>
          <w:color w:val="000000"/>
          <w:sz w:val="22"/>
          <w:szCs w:val="22"/>
          <w:lang w:eastAsia="pl-PL"/>
        </w:rPr>
        <w:br/>
      </w:r>
    </w:p>
    <w:p w:rsidR="00657FE7" w:rsidRDefault="00657FE7" w:rsidP="00657FE7">
      <w:pPr>
        <w:pStyle w:val="WW-Tekstpodstawowy3"/>
        <w:jc w:val="center"/>
        <w:rPr>
          <w:rFonts w:ascii="Calibri" w:hAnsi="Calibri" w:cs="Arial"/>
          <w:sz w:val="22"/>
          <w:szCs w:val="22"/>
        </w:rPr>
      </w:pPr>
      <w:r w:rsidRPr="00CE550F">
        <w:rPr>
          <w:rFonts w:ascii="Calibri" w:hAnsi="Calibri" w:cs="Arial"/>
          <w:sz w:val="22"/>
          <w:szCs w:val="22"/>
        </w:rPr>
        <w:t xml:space="preserve">z podziałem na następujące części: </w:t>
      </w:r>
    </w:p>
    <w:p w:rsidR="00657FE7" w:rsidRPr="00CE550F" w:rsidRDefault="00657FE7" w:rsidP="00657FE7">
      <w:pPr>
        <w:pStyle w:val="WW-Tekstpodstawowy3"/>
        <w:jc w:val="center"/>
        <w:rPr>
          <w:rFonts w:ascii="Calibri" w:hAnsi="Calibri" w:cs="Arial"/>
          <w:sz w:val="22"/>
          <w:szCs w:val="22"/>
        </w:rPr>
      </w:pPr>
    </w:p>
    <w:p w:rsidR="00657FE7" w:rsidRPr="009F0A1B" w:rsidRDefault="00657FE7" w:rsidP="00657FE7">
      <w:pPr>
        <w:pStyle w:val="WW-Tekstpodstawowy3"/>
        <w:tabs>
          <w:tab w:val="clear" w:pos="0"/>
        </w:tabs>
        <w:rPr>
          <w:rFonts w:ascii="Calibri" w:hAnsi="Calibri" w:cs="Arial"/>
          <w:b/>
          <w:sz w:val="22"/>
          <w:szCs w:val="22"/>
        </w:rPr>
      </w:pPr>
      <w:r w:rsidRPr="00844031">
        <w:rPr>
          <w:rFonts w:ascii="Calibri" w:hAnsi="Calibri" w:cs="Arial"/>
          <w:b/>
          <w:sz w:val="22"/>
          <w:szCs w:val="22"/>
        </w:rPr>
        <w:t xml:space="preserve">CZĘŚĆ I: </w:t>
      </w:r>
      <w:r w:rsidR="00817616" w:rsidRPr="00817616">
        <w:rPr>
          <w:rFonts w:ascii="Calibri" w:hAnsi="Calibri" w:cs="Arial"/>
          <w:sz w:val="22"/>
          <w:szCs w:val="22"/>
        </w:rPr>
        <w:t>Ubezpieczenie mienia od wszystkich</w:t>
      </w:r>
      <w:r w:rsidR="00817616">
        <w:rPr>
          <w:rFonts w:ascii="Calibri" w:hAnsi="Calibri" w:cs="Arial"/>
          <w:sz w:val="22"/>
          <w:szCs w:val="22"/>
        </w:rPr>
        <w:t xml:space="preserve"> ryzyk, sprzętu elek</w:t>
      </w:r>
      <w:r w:rsidR="00100194">
        <w:rPr>
          <w:rFonts w:ascii="Calibri" w:hAnsi="Calibri" w:cs="Arial"/>
          <w:sz w:val="22"/>
          <w:szCs w:val="22"/>
        </w:rPr>
        <w:t>tronicznego od wszystkich ryzyk</w:t>
      </w:r>
      <w:r w:rsidR="00817616">
        <w:rPr>
          <w:rFonts w:ascii="Calibri" w:hAnsi="Calibri" w:cs="Arial"/>
          <w:sz w:val="22"/>
          <w:szCs w:val="22"/>
        </w:rPr>
        <w:t xml:space="preserve"> </w:t>
      </w:r>
      <w:r w:rsidR="00100194">
        <w:rPr>
          <w:rFonts w:ascii="Calibri" w:hAnsi="Calibri" w:cs="Arial"/>
          <w:sz w:val="22"/>
          <w:szCs w:val="22"/>
        </w:rPr>
        <w:t xml:space="preserve">oraz </w:t>
      </w:r>
      <w:r w:rsidR="00817616">
        <w:rPr>
          <w:rFonts w:ascii="Calibri" w:hAnsi="Calibri" w:cs="Arial"/>
          <w:sz w:val="22"/>
          <w:szCs w:val="22"/>
        </w:rPr>
        <w:t xml:space="preserve">odpowiedzialności cywilnej </w:t>
      </w:r>
      <w:r w:rsidR="00B01021">
        <w:rPr>
          <w:rFonts w:ascii="Calibri" w:hAnsi="Calibri" w:cs="Arial"/>
          <w:sz w:val="22"/>
          <w:szCs w:val="22"/>
        </w:rPr>
        <w:t>Wodociągi Rewal Sp. z o.o.</w:t>
      </w:r>
    </w:p>
    <w:p w:rsidR="009D31CF" w:rsidRDefault="009D31CF" w:rsidP="00345BFA">
      <w:pPr>
        <w:pStyle w:val="WW-Tekstpodstawowy3"/>
        <w:jc w:val="center"/>
        <w:rPr>
          <w:rFonts w:asciiTheme="minorHAnsi" w:hAnsiTheme="minorHAnsi"/>
          <w:b/>
          <w:iCs/>
          <w:sz w:val="20"/>
        </w:rPr>
      </w:pPr>
    </w:p>
    <w:p w:rsidR="00657FE7" w:rsidRDefault="00100194" w:rsidP="00657FE7">
      <w:pPr>
        <w:pStyle w:val="WW-Tekstpodstawowy3"/>
        <w:tabs>
          <w:tab w:val="clear" w:pos="0"/>
        </w:tabs>
        <w:rPr>
          <w:rFonts w:ascii="Calibri" w:hAnsi="Calibri" w:cs="Arial"/>
          <w:sz w:val="22"/>
          <w:szCs w:val="22"/>
        </w:rPr>
      </w:pPr>
      <w:r>
        <w:rPr>
          <w:rFonts w:ascii="Calibri" w:hAnsi="Calibri" w:cs="Arial"/>
          <w:b/>
          <w:sz w:val="22"/>
          <w:szCs w:val="22"/>
        </w:rPr>
        <w:t>CZĘŚĆ I</w:t>
      </w:r>
      <w:r w:rsidR="00657FE7" w:rsidRPr="003A4B63">
        <w:rPr>
          <w:rFonts w:ascii="Calibri" w:hAnsi="Calibri" w:cs="Arial"/>
          <w:b/>
          <w:sz w:val="22"/>
          <w:szCs w:val="22"/>
        </w:rPr>
        <w:t xml:space="preserve">I: </w:t>
      </w:r>
      <w:r w:rsidR="007D2BF1">
        <w:rPr>
          <w:rFonts w:ascii="Calibri" w:hAnsi="Calibri" w:cs="Arial"/>
          <w:sz w:val="22"/>
          <w:szCs w:val="22"/>
        </w:rPr>
        <w:t>Ubezpieczenia</w:t>
      </w:r>
      <w:r w:rsidR="00DE6A17">
        <w:rPr>
          <w:rFonts w:ascii="Calibri" w:hAnsi="Calibri" w:cs="Arial"/>
          <w:sz w:val="22"/>
          <w:szCs w:val="22"/>
        </w:rPr>
        <w:t xml:space="preserve"> komunikacyjne</w:t>
      </w:r>
      <w:r w:rsidR="00B01021">
        <w:rPr>
          <w:rFonts w:ascii="Calibri" w:hAnsi="Calibri" w:cs="Arial"/>
          <w:sz w:val="22"/>
          <w:szCs w:val="22"/>
        </w:rPr>
        <w:t xml:space="preserve"> Wodociągi Rewal Sp. z o.o. </w:t>
      </w:r>
    </w:p>
    <w:p w:rsidR="00657FE7" w:rsidRDefault="00657FE7" w:rsidP="00345BFA">
      <w:pPr>
        <w:pStyle w:val="WW-Tekstpodstawowy3"/>
        <w:jc w:val="center"/>
        <w:rPr>
          <w:rFonts w:asciiTheme="minorHAnsi" w:hAnsiTheme="minorHAnsi"/>
          <w:b/>
          <w:iCs/>
          <w:sz w:val="20"/>
        </w:rPr>
      </w:pPr>
    </w:p>
    <w:p w:rsidR="00B01021" w:rsidRPr="00345BFA" w:rsidRDefault="00B01021" w:rsidP="00345BFA">
      <w:pPr>
        <w:pStyle w:val="WW-Tekstpodstawowy3"/>
        <w:jc w:val="center"/>
        <w:rPr>
          <w:rFonts w:asciiTheme="minorHAnsi" w:hAnsiTheme="minorHAnsi"/>
          <w:b/>
          <w:iCs/>
          <w:sz w:val="20"/>
        </w:rPr>
      </w:pPr>
      <w:bookmarkStart w:id="0" w:name="_GoBack"/>
      <w:bookmarkEnd w:id="0"/>
    </w:p>
    <w:p w:rsidR="00A401EF" w:rsidRPr="00345BFA" w:rsidRDefault="00A401EF" w:rsidP="00A401EF">
      <w:pPr>
        <w:pStyle w:val="Tekstpodstawowywcity"/>
        <w:spacing w:line="276" w:lineRule="auto"/>
        <w:ind w:left="0"/>
        <w:jc w:val="center"/>
        <w:rPr>
          <w:rFonts w:asciiTheme="minorHAnsi" w:hAnsiTheme="minorHAnsi" w:cs="Tahoma"/>
          <w:b/>
          <w:sz w:val="22"/>
          <w:szCs w:val="22"/>
        </w:rPr>
      </w:pPr>
      <w:r w:rsidRPr="00345BFA">
        <w:rPr>
          <w:rFonts w:asciiTheme="minorHAnsi" w:hAnsiTheme="minorHAnsi" w:cs="Tahoma"/>
          <w:b/>
          <w:sz w:val="22"/>
          <w:szCs w:val="22"/>
        </w:rPr>
        <w:t>CPV: 66.51.00.00-8 Usługi ubezpieczenia</w:t>
      </w:r>
    </w:p>
    <w:p w:rsidR="009D31CF" w:rsidRPr="00345BFA" w:rsidRDefault="009D31CF" w:rsidP="00DE6A17">
      <w:pPr>
        <w:pStyle w:val="Tekstpodstawowy"/>
        <w:rPr>
          <w:rFonts w:asciiTheme="minorHAnsi" w:hAnsiTheme="minorHAnsi"/>
          <w:sz w:val="20"/>
        </w:rPr>
      </w:pPr>
    </w:p>
    <w:p w:rsidR="009D31CF" w:rsidRPr="00345BFA" w:rsidRDefault="009D31CF" w:rsidP="009D31CF">
      <w:pPr>
        <w:pStyle w:val="Tekstpodstawowy"/>
        <w:ind w:left="360"/>
        <w:jc w:val="center"/>
        <w:rPr>
          <w:rFonts w:asciiTheme="minorHAnsi" w:hAnsiTheme="minorHAnsi"/>
          <w:sz w:val="20"/>
        </w:rPr>
      </w:pPr>
    </w:p>
    <w:p w:rsidR="009D31CF" w:rsidRPr="00345BFA" w:rsidRDefault="009D31CF" w:rsidP="009D31CF">
      <w:pPr>
        <w:rPr>
          <w:rFonts w:asciiTheme="minorHAnsi" w:hAnsiTheme="minorHAnsi"/>
          <w:b/>
          <w:iCs/>
          <w:sz w:val="20"/>
        </w:rPr>
      </w:pPr>
    </w:p>
    <w:p w:rsidR="009D31CF" w:rsidRPr="00345BFA" w:rsidRDefault="009D31CF" w:rsidP="009D31CF">
      <w:pPr>
        <w:rPr>
          <w:rFonts w:asciiTheme="minorHAnsi" w:hAnsiTheme="minorHAnsi"/>
          <w:b/>
          <w:iCs/>
          <w:sz w:val="20"/>
        </w:rPr>
      </w:pPr>
    </w:p>
    <w:p w:rsidR="009D31CF" w:rsidRPr="00345BFA" w:rsidRDefault="009D31CF" w:rsidP="009D31CF">
      <w:pPr>
        <w:ind w:left="5664"/>
        <w:rPr>
          <w:rFonts w:asciiTheme="minorHAnsi" w:hAnsiTheme="minorHAnsi"/>
          <w:b/>
          <w:iCs/>
          <w:sz w:val="20"/>
        </w:rPr>
      </w:pPr>
      <w:r w:rsidRPr="00345BFA">
        <w:rPr>
          <w:rFonts w:asciiTheme="minorHAnsi" w:hAnsiTheme="minorHAnsi"/>
          <w:b/>
          <w:iCs/>
          <w:sz w:val="20"/>
        </w:rPr>
        <w:t>ZATWIERDZIŁ:</w:t>
      </w:r>
    </w:p>
    <w:p w:rsidR="009D31CF" w:rsidRPr="00345BFA" w:rsidRDefault="009D31CF" w:rsidP="009D31CF">
      <w:pPr>
        <w:jc w:val="both"/>
        <w:rPr>
          <w:rFonts w:asciiTheme="minorHAnsi" w:hAnsiTheme="minorHAnsi"/>
          <w:b/>
          <w:iCs/>
          <w:sz w:val="20"/>
        </w:rPr>
      </w:pPr>
      <w:r w:rsidRPr="00345BFA">
        <w:rPr>
          <w:rFonts w:asciiTheme="minorHAnsi" w:hAnsiTheme="minorHAnsi"/>
          <w:b/>
          <w:iCs/>
          <w:sz w:val="20"/>
        </w:rPr>
        <w:tab/>
      </w:r>
      <w:r w:rsidRPr="00345BFA">
        <w:rPr>
          <w:rFonts w:asciiTheme="minorHAnsi" w:hAnsiTheme="minorHAnsi"/>
          <w:b/>
          <w:iCs/>
          <w:sz w:val="20"/>
        </w:rPr>
        <w:tab/>
      </w:r>
      <w:r w:rsidRPr="00345BFA">
        <w:rPr>
          <w:rFonts w:asciiTheme="minorHAnsi" w:hAnsiTheme="minorHAnsi"/>
          <w:b/>
          <w:iCs/>
          <w:sz w:val="20"/>
        </w:rPr>
        <w:tab/>
      </w:r>
      <w:r w:rsidRPr="00345BFA">
        <w:rPr>
          <w:rFonts w:asciiTheme="minorHAnsi" w:hAnsiTheme="minorHAnsi"/>
          <w:b/>
          <w:iCs/>
          <w:sz w:val="20"/>
        </w:rPr>
        <w:tab/>
      </w:r>
      <w:r w:rsidRPr="00345BFA">
        <w:rPr>
          <w:rFonts w:asciiTheme="minorHAnsi" w:hAnsiTheme="minorHAnsi"/>
          <w:b/>
          <w:iCs/>
          <w:sz w:val="20"/>
        </w:rPr>
        <w:tab/>
      </w:r>
      <w:r w:rsidRPr="00345BFA">
        <w:rPr>
          <w:rFonts w:asciiTheme="minorHAnsi" w:hAnsiTheme="minorHAnsi"/>
          <w:b/>
          <w:iCs/>
          <w:sz w:val="20"/>
        </w:rPr>
        <w:tab/>
      </w:r>
      <w:r w:rsidRPr="00345BFA">
        <w:rPr>
          <w:rFonts w:asciiTheme="minorHAnsi" w:hAnsiTheme="minorHAnsi"/>
          <w:b/>
          <w:iCs/>
          <w:sz w:val="20"/>
        </w:rPr>
        <w:tab/>
      </w:r>
    </w:p>
    <w:p w:rsidR="009D31CF" w:rsidRPr="00345BFA" w:rsidRDefault="009D31CF" w:rsidP="00345BFA">
      <w:pPr>
        <w:pStyle w:val="Tekstpodstawowy"/>
        <w:rPr>
          <w:rFonts w:asciiTheme="minorHAnsi" w:hAnsiTheme="minorHAnsi"/>
          <w:iCs/>
          <w:sz w:val="20"/>
        </w:rPr>
      </w:pPr>
      <w:r w:rsidRPr="00345BFA">
        <w:rPr>
          <w:rFonts w:asciiTheme="minorHAnsi" w:hAnsiTheme="minorHAnsi"/>
          <w:sz w:val="20"/>
        </w:rPr>
        <w:tab/>
      </w:r>
      <w:r w:rsidRPr="00345BFA">
        <w:rPr>
          <w:rFonts w:asciiTheme="minorHAnsi" w:hAnsiTheme="minorHAnsi"/>
          <w:sz w:val="20"/>
        </w:rPr>
        <w:tab/>
      </w:r>
      <w:r w:rsidRPr="00345BFA">
        <w:rPr>
          <w:rFonts w:asciiTheme="minorHAnsi" w:hAnsiTheme="minorHAnsi"/>
          <w:sz w:val="20"/>
        </w:rPr>
        <w:tab/>
      </w:r>
      <w:r w:rsidRPr="00345BFA">
        <w:rPr>
          <w:rFonts w:asciiTheme="minorHAnsi" w:hAnsiTheme="minorHAnsi"/>
          <w:sz w:val="20"/>
        </w:rPr>
        <w:tab/>
      </w:r>
      <w:r w:rsidRPr="00345BFA">
        <w:rPr>
          <w:rFonts w:asciiTheme="minorHAnsi" w:hAnsiTheme="minorHAnsi"/>
          <w:sz w:val="20"/>
        </w:rPr>
        <w:tab/>
      </w:r>
      <w:r w:rsidRPr="00345BFA">
        <w:rPr>
          <w:rFonts w:asciiTheme="minorHAnsi" w:hAnsiTheme="minorHAnsi"/>
          <w:sz w:val="20"/>
        </w:rPr>
        <w:tab/>
      </w:r>
      <w:r w:rsidRPr="00345BFA">
        <w:rPr>
          <w:rFonts w:asciiTheme="minorHAnsi" w:hAnsiTheme="minorHAnsi"/>
          <w:sz w:val="20"/>
        </w:rPr>
        <w:tab/>
      </w:r>
      <w:r w:rsidRPr="00345BFA">
        <w:rPr>
          <w:rFonts w:asciiTheme="minorHAnsi" w:hAnsiTheme="minorHAnsi"/>
          <w:sz w:val="20"/>
        </w:rPr>
        <w:tab/>
      </w:r>
      <w:r w:rsidRPr="00345BFA">
        <w:rPr>
          <w:rFonts w:asciiTheme="minorHAnsi" w:hAnsiTheme="minorHAnsi"/>
          <w:sz w:val="20"/>
        </w:rPr>
        <w:tab/>
      </w:r>
    </w:p>
    <w:p w:rsidR="009D31CF" w:rsidRPr="00345BFA" w:rsidRDefault="009D31CF" w:rsidP="009D31CF">
      <w:pPr>
        <w:pStyle w:val="Tekstpodstawowy"/>
        <w:rPr>
          <w:rFonts w:asciiTheme="minorHAnsi" w:hAnsiTheme="minorHAnsi"/>
          <w:i/>
          <w:iCs/>
          <w:sz w:val="20"/>
        </w:rPr>
      </w:pPr>
      <w:r w:rsidRPr="00345BFA">
        <w:rPr>
          <w:rFonts w:asciiTheme="minorHAnsi" w:hAnsiTheme="minorHAnsi"/>
          <w:iCs/>
          <w:sz w:val="20"/>
        </w:rPr>
        <w:tab/>
      </w:r>
      <w:r w:rsidRPr="00345BFA">
        <w:rPr>
          <w:rFonts w:asciiTheme="minorHAnsi" w:hAnsiTheme="minorHAnsi"/>
          <w:iCs/>
          <w:sz w:val="20"/>
        </w:rPr>
        <w:tab/>
      </w:r>
      <w:r w:rsidRPr="00345BFA">
        <w:rPr>
          <w:rFonts w:asciiTheme="minorHAnsi" w:hAnsiTheme="minorHAnsi"/>
          <w:iCs/>
          <w:sz w:val="20"/>
        </w:rPr>
        <w:tab/>
      </w:r>
      <w:r w:rsidRPr="00345BFA">
        <w:rPr>
          <w:rFonts w:asciiTheme="minorHAnsi" w:hAnsiTheme="minorHAnsi"/>
          <w:iCs/>
          <w:sz w:val="20"/>
        </w:rPr>
        <w:tab/>
      </w:r>
      <w:r w:rsidRPr="00345BFA">
        <w:rPr>
          <w:rFonts w:asciiTheme="minorHAnsi" w:hAnsiTheme="minorHAnsi"/>
          <w:iCs/>
          <w:sz w:val="20"/>
        </w:rPr>
        <w:tab/>
      </w:r>
      <w:r w:rsidRPr="00345BFA">
        <w:rPr>
          <w:rFonts w:asciiTheme="minorHAnsi" w:hAnsiTheme="minorHAnsi"/>
          <w:iCs/>
          <w:sz w:val="20"/>
        </w:rPr>
        <w:tab/>
      </w:r>
      <w:r w:rsidRPr="00345BFA">
        <w:rPr>
          <w:rFonts w:asciiTheme="minorHAnsi" w:hAnsiTheme="minorHAnsi"/>
          <w:iCs/>
          <w:sz w:val="20"/>
        </w:rPr>
        <w:tab/>
      </w:r>
      <w:r w:rsidRPr="00345BFA">
        <w:rPr>
          <w:rFonts w:asciiTheme="minorHAnsi" w:hAnsiTheme="minorHAnsi"/>
          <w:iCs/>
          <w:sz w:val="20"/>
        </w:rPr>
        <w:tab/>
      </w:r>
    </w:p>
    <w:p w:rsidR="009D31CF" w:rsidRPr="00345BFA" w:rsidRDefault="009D31CF" w:rsidP="009D31CF">
      <w:pPr>
        <w:pStyle w:val="Tekstpodstawowy"/>
        <w:rPr>
          <w:rFonts w:asciiTheme="minorHAnsi" w:hAnsiTheme="minorHAnsi"/>
          <w:sz w:val="20"/>
        </w:rPr>
      </w:pPr>
    </w:p>
    <w:p w:rsidR="009D31CF" w:rsidRPr="00345BFA" w:rsidRDefault="009D31CF" w:rsidP="009D31CF">
      <w:pPr>
        <w:pStyle w:val="Tekstpodstawowy"/>
        <w:rPr>
          <w:rFonts w:asciiTheme="minorHAnsi" w:hAnsiTheme="minorHAnsi"/>
          <w:i/>
          <w:iCs/>
          <w:sz w:val="20"/>
        </w:rPr>
      </w:pPr>
    </w:p>
    <w:p w:rsidR="009D31CF" w:rsidRDefault="009D31CF" w:rsidP="009D31CF">
      <w:pPr>
        <w:pStyle w:val="Tekstpodstawowy"/>
        <w:rPr>
          <w:rFonts w:asciiTheme="minorHAnsi" w:hAnsiTheme="minorHAnsi"/>
          <w:i/>
          <w:iCs/>
          <w:sz w:val="20"/>
        </w:rPr>
      </w:pPr>
    </w:p>
    <w:p w:rsidR="009B46DA" w:rsidRPr="00345BFA" w:rsidRDefault="009B46DA" w:rsidP="009D31CF">
      <w:pPr>
        <w:pStyle w:val="Tekstpodstawowy"/>
        <w:rPr>
          <w:rFonts w:asciiTheme="minorHAnsi" w:hAnsiTheme="minorHAnsi"/>
          <w:i/>
          <w:iCs/>
          <w:sz w:val="20"/>
        </w:rPr>
      </w:pPr>
    </w:p>
    <w:p w:rsidR="009D31CF" w:rsidRPr="00345BFA" w:rsidRDefault="009D31CF" w:rsidP="009D31CF">
      <w:pPr>
        <w:pStyle w:val="Tekstpodstawowy"/>
        <w:rPr>
          <w:rFonts w:asciiTheme="minorHAnsi" w:hAnsiTheme="minorHAnsi"/>
          <w:i/>
          <w:iCs/>
          <w:sz w:val="20"/>
        </w:rPr>
      </w:pPr>
    </w:p>
    <w:p w:rsidR="009D31CF" w:rsidRPr="00345BFA" w:rsidRDefault="009D31CF" w:rsidP="009D31CF">
      <w:pPr>
        <w:pStyle w:val="Tekstpodstawowy"/>
        <w:rPr>
          <w:rFonts w:asciiTheme="minorHAnsi" w:hAnsiTheme="minorHAnsi"/>
          <w:iCs/>
          <w:sz w:val="20"/>
        </w:rPr>
      </w:pPr>
    </w:p>
    <w:p w:rsidR="00345BFA" w:rsidRPr="00B01021" w:rsidRDefault="00AC2E00" w:rsidP="00B01021">
      <w:pPr>
        <w:pStyle w:val="Tekstpodstawowy"/>
        <w:jc w:val="center"/>
        <w:rPr>
          <w:rFonts w:asciiTheme="minorHAnsi" w:hAnsiTheme="minorHAnsi"/>
          <w:iCs/>
          <w:sz w:val="20"/>
        </w:rPr>
      </w:pPr>
      <w:r>
        <w:rPr>
          <w:rFonts w:asciiTheme="minorHAnsi" w:hAnsiTheme="minorHAnsi"/>
          <w:iCs/>
          <w:sz w:val="20"/>
        </w:rPr>
        <w:t>Pobierowo</w:t>
      </w:r>
      <w:r w:rsidR="00A7012C">
        <w:rPr>
          <w:rFonts w:asciiTheme="minorHAnsi" w:hAnsiTheme="minorHAnsi"/>
          <w:iCs/>
          <w:sz w:val="20"/>
        </w:rPr>
        <w:t>,</w:t>
      </w:r>
      <w:r>
        <w:rPr>
          <w:rFonts w:asciiTheme="minorHAnsi" w:hAnsiTheme="minorHAnsi"/>
          <w:iCs/>
          <w:sz w:val="20"/>
        </w:rPr>
        <w:t xml:space="preserve"> </w:t>
      </w:r>
      <w:r w:rsidRPr="00927517">
        <w:rPr>
          <w:rFonts w:asciiTheme="minorHAnsi" w:hAnsiTheme="minorHAnsi"/>
          <w:iCs/>
          <w:sz w:val="20"/>
        </w:rPr>
        <w:t xml:space="preserve">dnia </w:t>
      </w:r>
      <w:r w:rsidR="00DB2B68" w:rsidRPr="00927517">
        <w:rPr>
          <w:rFonts w:asciiTheme="minorHAnsi" w:hAnsiTheme="minorHAnsi"/>
          <w:iCs/>
          <w:sz w:val="20"/>
        </w:rPr>
        <w:t>13.</w:t>
      </w:r>
      <w:r w:rsidR="00F6656F" w:rsidRPr="00927517">
        <w:rPr>
          <w:rFonts w:asciiTheme="minorHAnsi" w:hAnsiTheme="minorHAnsi"/>
          <w:iCs/>
          <w:sz w:val="20"/>
        </w:rPr>
        <w:t>04.</w:t>
      </w:r>
      <w:r w:rsidR="00A7012C" w:rsidRPr="00927517">
        <w:rPr>
          <w:rFonts w:asciiTheme="minorHAnsi" w:hAnsiTheme="minorHAnsi"/>
          <w:iCs/>
          <w:sz w:val="20"/>
        </w:rPr>
        <w:t>2016</w:t>
      </w:r>
      <w:r w:rsidR="00DB2B68" w:rsidRPr="00927517">
        <w:rPr>
          <w:rFonts w:asciiTheme="minorHAnsi" w:hAnsiTheme="minorHAnsi"/>
          <w:iCs/>
          <w:sz w:val="20"/>
        </w:rPr>
        <w:t xml:space="preserve"> </w:t>
      </w:r>
      <w:r w:rsidR="009D31CF" w:rsidRPr="00927517">
        <w:rPr>
          <w:rFonts w:asciiTheme="minorHAnsi" w:hAnsiTheme="minorHAnsi"/>
          <w:iCs/>
          <w:sz w:val="20"/>
        </w:rPr>
        <w:t>r.</w:t>
      </w:r>
    </w:p>
    <w:p w:rsidR="00EE1EB1" w:rsidRPr="000E3DBE" w:rsidRDefault="00EE1EB1" w:rsidP="00EE1EB1">
      <w:pPr>
        <w:pStyle w:val="Nagwek1"/>
        <w:numPr>
          <w:ilvl w:val="0"/>
          <w:numId w:val="27"/>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lastRenderedPageBreak/>
        <w:t>INFORMACJE OGÓLNE</w:t>
      </w:r>
    </w:p>
    <w:p w:rsidR="00251EDF" w:rsidRPr="000E3DBE" w:rsidRDefault="00251EDF" w:rsidP="00251EDF">
      <w:pPr>
        <w:pStyle w:val="Tekstpodstawowy2"/>
        <w:numPr>
          <w:ilvl w:val="0"/>
          <w:numId w:val="5"/>
        </w:numPr>
        <w:tabs>
          <w:tab w:val="left" w:pos="10632"/>
        </w:tabs>
        <w:spacing w:after="0" w:line="276" w:lineRule="auto"/>
        <w:jc w:val="both"/>
        <w:rPr>
          <w:rFonts w:ascii="Calibri" w:hAnsi="Calibri" w:cs="Tahoma"/>
          <w:sz w:val="22"/>
          <w:szCs w:val="22"/>
        </w:rPr>
      </w:pPr>
      <w:r w:rsidRPr="000E3DBE">
        <w:rPr>
          <w:rFonts w:ascii="Calibri" w:hAnsi="Calibri" w:cs="Tahoma"/>
          <w:sz w:val="22"/>
          <w:szCs w:val="22"/>
        </w:rPr>
        <w:t>Wykonawca winien zapoznać się z niniejszą Specyfikacją Istotnych Warunków Zamówienia, zwaną dalej SIWZ, przed przystąpieniem do sporządzania oferty.</w:t>
      </w:r>
    </w:p>
    <w:p w:rsidR="00251EDF" w:rsidRPr="000E3DBE" w:rsidRDefault="00251EDF" w:rsidP="00251EDF">
      <w:pPr>
        <w:pStyle w:val="Tekstpodstawowy2"/>
        <w:numPr>
          <w:ilvl w:val="0"/>
          <w:numId w:val="5"/>
        </w:numPr>
        <w:tabs>
          <w:tab w:val="left" w:pos="10632"/>
        </w:tabs>
        <w:spacing w:after="0" w:line="276" w:lineRule="auto"/>
        <w:jc w:val="both"/>
        <w:rPr>
          <w:rFonts w:ascii="Calibri" w:hAnsi="Calibri" w:cs="Tahoma"/>
          <w:sz w:val="22"/>
          <w:szCs w:val="22"/>
        </w:rPr>
      </w:pPr>
      <w:r w:rsidRPr="000E3DBE">
        <w:rPr>
          <w:rFonts w:ascii="Calibri" w:hAnsi="Calibri" w:cs="Tahoma"/>
          <w:sz w:val="22"/>
          <w:szCs w:val="22"/>
        </w:rPr>
        <w:t>Oferty składane przez Wykonawców powinny odpowiadać postanowieniom SIWZ.</w:t>
      </w:r>
    </w:p>
    <w:p w:rsidR="00251EDF" w:rsidRPr="00A04507" w:rsidRDefault="00251EDF" w:rsidP="00251EDF">
      <w:pPr>
        <w:pStyle w:val="Tekstpodstawowy2"/>
        <w:numPr>
          <w:ilvl w:val="0"/>
          <w:numId w:val="5"/>
        </w:numPr>
        <w:tabs>
          <w:tab w:val="left" w:pos="10632"/>
        </w:tabs>
        <w:spacing w:after="0" w:line="276" w:lineRule="auto"/>
        <w:jc w:val="both"/>
        <w:rPr>
          <w:rFonts w:ascii="Calibri" w:hAnsi="Calibri" w:cs="Tahoma"/>
          <w:sz w:val="22"/>
          <w:szCs w:val="22"/>
        </w:rPr>
      </w:pPr>
      <w:r w:rsidRPr="00A04507">
        <w:rPr>
          <w:rFonts w:ascii="Calibri" w:hAnsi="Calibri" w:cs="Tahoma"/>
          <w:sz w:val="22"/>
          <w:szCs w:val="22"/>
        </w:rPr>
        <w:t xml:space="preserve">Oferty niezgodne z ustawą PZP  lub takie, których treść nie odpowiada treści SIWZ zostaną odrzucone, a spośród tych, które nie podlegają odrzuceniu, w tym Wykonawca nie został wykluczony, zostanie wybrana oferta najkorzystniejsza. </w:t>
      </w:r>
    </w:p>
    <w:p w:rsidR="00251EDF" w:rsidRPr="000E3DBE" w:rsidRDefault="00251EDF" w:rsidP="00251EDF">
      <w:pPr>
        <w:pStyle w:val="Tekstpodstawowy2"/>
        <w:numPr>
          <w:ilvl w:val="0"/>
          <w:numId w:val="5"/>
        </w:numPr>
        <w:tabs>
          <w:tab w:val="left" w:pos="10632"/>
        </w:tabs>
        <w:spacing w:after="0" w:line="276" w:lineRule="auto"/>
        <w:jc w:val="both"/>
        <w:rPr>
          <w:rFonts w:ascii="Calibri" w:hAnsi="Calibri" w:cs="Tahoma"/>
          <w:sz w:val="22"/>
          <w:szCs w:val="22"/>
        </w:rPr>
      </w:pPr>
      <w:r w:rsidRPr="000E3DBE">
        <w:rPr>
          <w:rFonts w:ascii="Calibri" w:hAnsi="Calibri" w:cs="Tahoma"/>
          <w:sz w:val="22"/>
          <w:szCs w:val="22"/>
        </w:rPr>
        <w:t>Wszystkie formularze zawarte w SIWZ Wykonawca winien wypełnić ściśle według wskazówek zawartych w niniejszej SIWZ. W przypadku, gdy jakakolwiek część dokumentu nie dotyczy Wykonawcy – należy wpisać „nie dotyczy”.</w:t>
      </w:r>
    </w:p>
    <w:p w:rsidR="00251EDF" w:rsidRPr="000E3DBE" w:rsidRDefault="00251EDF" w:rsidP="00251EDF">
      <w:pPr>
        <w:pStyle w:val="Tekstpodstawowy2"/>
        <w:numPr>
          <w:ilvl w:val="0"/>
          <w:numId w:val="5"/>
        </w:numPr>
        <w:tabs>
          <w:tab w:val="left" w:pos="10632"/>
        </w:tabs>
        <w:spacing w:after="0" w:line="276" w:lineRule="auto"/>
        <w:jc w:val="both"/>
        <w:rPr>
          <w:rFonts w:ascii="Calibri" w:hAnsi="Calibri" w:cs="Tahoma"/>
          <w:sz w:val="22"/>
          <w:szCs w:val="22"/>
        </w:rPr>
      </w:pPr>
      <w:r w:rsidRPr="000E3DBE">
        <w:rPr>
          <w:rFonts w:ascii="Calibri" w:hAnsi="Calibri" w:cs="Tahoma"/>
          <w:sz w:val="22"/>
          <w:szCs w:val="22"/>
        </w:rPr>
        <w:t>Wielkość załączonych do SIWZ wzorów formularzy może zostać przez Wykonawcę zmieniona, jednak układ graficzny i opis poszczególnych kolumn i wierszy musi pozostać nie zmieniony.</w:t>
      </w:r>
    </w:p>
    <w:p w:rsidR="00251EDF" w:rsidRPr="000E3DBE" w:rsidRDefault="00251EDF" w:rsidP="00251EDF">
      <w:pPr>
        <w:pStyle w:val="Tekstpodstawowy2"/>
        <w:numPr>
          <w:ilvl w:val="0"/>
          <w:numId w:val="5"/>
        </w:numPr>
        <w:tabs>
          <w:tab w:val="left" w:pos="10632"/>
        </w:tabs>
        <w:spacing w:after="0" w:line="276" w:lineRule="auto"/>
        <w:jc w:val="both"/>
        <w:rPr>
          <w:rFonts w:ascii="Calibri" w:hAnsi="Calibri" w:cs="Tahoma"/>
          <w:sz w:val="22"/>
          <w:szCs w:val="22"/>
        </w:rPr>
      </w:pPr>
      <w:r w:rsidRPr="000E3DBE">
        <w:rPr>
          <w:rFonts w:ascii="Calibri" w:hAnsi="Calibri" w:cs="Tahoma"/>
          <w:sz w:val="22"/>
          <w:szCs w:val="22"/>
        </w:rPr>
        <w:t>Wykonawca poniesie wszelkie koszty związane z przygotowaniem i złożeniem oferty.</w:t>
      </w:r>
    </w:p>
    <w:p w:rsidR="00251EDF" w:rsidRPr="000E3DBE" w:rsidRDefault="00251EDF" w:rsidP="00251EDF">
      <w:pPr>
        <w:pStyle w:val="Tekstpodstawowy2"/>
        <w:numPr>
          <w:ilvl w:val="0"/>
          <w:numId w:val="5"/>
        </w:numPr>
        <w:tabs>
          <w:tab w:val="left" w:pos="10632"/>
        </w:tabs>
        <w:spacing w:after="0" w:line="276" w:lineRule="auto"/>
        <w:jc w:val="both"/>
        <w:rPr>
          <w:rFonts w:ascii="Calibri" w:hAnsi="Calibri" w:cs="Tahoma"/>
          <w:sz w:val="22"/>
          <w:szCs w:val="22"/>
        </w:rPr>
      </w:pPr>
      <w:r w:rsidRPr="000E3DBE">
        <w:rPr>
          <w:rFonts w:ascii="Calibri" w:hAnsi="Calibri" w:cs="Tahoma"/>
          <w:sz w:val="22"/>
          <w:szCs w:val="22"/>
        </w:rPr>
        <w:t>Umowa ubezpieczenia realizowana będzie przy udziale i za pośrednictwem brokera ubezpieczeniowego Nord Partner sp. z o.o. z siedzibą w Toruniu, który jest brokerem ubezpieczeniowym obsługującym Zamawiającego.</w:t>
      </w:r>
    </w:p>
    <w:p w:rsidR="00251EDF" w:rsidRPr="000E3DBE" w:rsidRDefault="00251EDF" w:rsidP="001A3E99">
      <w:pPr>
        <w:pStyle w:val="Nagwek1"/>
        <w:numPr>
          <w:ilvl w:val="0"/>
          <w:numId w:val="27"/>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NAZWA ORAZ ADRES ZAMAWIAJĄCEGO</w:t>
      </w:r>
    </w:p>
    <w:p w:rsidR="00345BFA" w:rsidRPr="00D522D1" w:rsidRDefault="00345BFA" w:rsidP="00345BFA">
      <w:pPr>
        <w:pStyle w:val="Akapitzlist"/>
        <w:spacing w:line="276" w:lineRule="auto"/>
        <w:jc w:val="both"/>
        <w:rPr>
          <w:rFonts w:asciiTheme="minorHAnsi" w:hAnsiTheme="minorHAnsi" w:cs="Arial"/>
          <w:b/>
          <w:sz w:val="22"/>
          <w:szCs w:val="22"/>
        </w:rPr>
      </w:pPr>
      <w:r w:rsidRPr="00345BFA">
        <w:rPr>
          <w:rFonts w:asciiTheme="minorHAnsi" w:hAnsiTheme="minorHAnsi" w:cs="Arial"/>
          <w:sz w:val="22"/>
          <w:szCs w:val="22"/>
        </w:rPr>
        <w:t>Z</w:t>
      </w:r>
      <w:r w:rsidR="00D522D1">
        <w:rPr>
          <w:rFonts w:asciiTheme="minorHAnsi" w:hAnsiTheme="minorHAnsi" w:cs="Arial"/>
          <w:sz w:val="22"/>
          <w:szCs w:val="22"/>
        </w:rPr>
        <w:t>AMAWIAJĄCY:</w:t>
      </w:r>
      <w:r w:rsidRPr="00345BFA">
        <w:rPr>
          <w:rFonts w:asciiTheme="minorHAnsi" w:hAnsiTheme="minorHAnsi" w:cs="Arial"/>
          <w:sz w:val="22"/>
          <w:szCs w:val="22"/>
        </w:rPr>
        <w:t xml:space="preserve"> </w:t>
      </w:r>
      <w:r w:rsidR="00B01021" w:rsidRPr="00D522D1">
        <w:rPr>
          <w:rFonts w:asciiTheme="minorHAnsi" w:hAnsiTheme="minorHAnsi" w:cs="Arial"/>
          <w:b/>
          <w:sz w:val="22"/>
          <w:szCs w:val="22"/>
        </w:rPr>
        <w:t xml:space="preserve">Wodociągi Rewal Sp. z o.o. </w:t>
      </w:r>
    </w:p>
    <w:p w:rsidR="00345BFA" w:rsidRPr="00345BFA" w:rsidRDefault="00D522D1" w:rsidP="00345BFA">
      <w:pPr>
        <w:pStyle w:val="Akapitzlist"/>
        <w:spacing w:line="276" w:lineRule="auto"/>
        <w:jc w:val="both"/>
        <w:rPr>
          <w:rFonts w:asciiTheme="minorHAnsi" w:hAnsiTheme="minorHAnsi" w:cs="Arial"/>
          <w:sz w:val="22"/>
          <w:szCs w:val="22"/>
        </w:rPr>
      </w:pPr>
      <w:r>
        <w:rPr>
          <w:rFonts w:asciiTheme="minorHAnsi" w:hAnsiTheme="minorHAnsi" w:cs="Arial"/>
          <w:sz w:val="22"/>
          <w:szCs w:val="22"/>
        </w:rPr>
        <w:t>u</w:t>
      </w:r>
      <w:r w:rsidR="00B01021">
        <w:rPr>
          <w:rFonts w:asciiTheme="minorHAnsi" w:hAnsiTheme="minorHAnsi" w:cs="Arial"/>
          <w:sz w:val="22"/>
          <w:szCs w:val="22"/>
        </w:rPr>
        <w:t>l. Poznańska</w:t>
      </w:r>
      <w:r w:rsidR="00AC2E00">
        <w:rPr>
          <w:rFonts w:asciiTheme="minorHAnsi" w:hAnsiTheme="minorHAnsi" w:cs="Arial"/>
          <w:sz w:val="22"/>
          <w:szCs w:val="22"/>
        </w:rPr>
        <w:t xml:space="preserve"> 31</w:t>
      </w:r>
      <w:r w:rsidR="00345BFA" w:rsidRPr="00345BFA">
        <w:rPr>
          <w:rFonts w:asciiTheme="minorHAnsi" w:hAnsiTheme="minorHAnsi" w:cs="Arial"/>
          <w:sz w:val="22"/>
          <w:szCs w:val="22"/>
        </w:rPr>
        <w:t xml:space="preserve">,  </w:t>
      </w:r>
      <w:r w:rsidR="00A35C21">
        <w:rPr>
          <w:rFonts w:asciiTheme="minorHAnsi" w:hAnsiTheme="minorHAnsi" w:cs="Arial"/>
          <w:sz w:val="22"/>
          <w:szCs w:val="22"/>
        </w:rPr>
        <w:t xml:space="preserve">72-346 </w:t>
      </w:r>
      <w:r w:rsidR="00AC2E00">
        <w:rPr>
          <w:rFonts w:asciiTheme="minorHAnsi" w:hAnsiTheme="minorHAnsi" w:cs="Arial"/>
          <w:sz w:val="22"/>
          <w:szCs w:val="22"/>
        </w:rPr>
        <w:t>P</w:t>
      </w:r>
      <w:r w:rsidR="00B01021">
        <w:rPr>
          <w:rFonts w:asciiTheme="minorHAnsi" w:hAnsiTheme="minorHAnsi" w:cs="Arial"/>
          <w:sz w:val="22"/>
          <w:szCs w:val="22"/>
        </w:rPr>
        <w:t>obierowo</w:t>
      </w:r>
    </w:p>
    <w:p w:rsidR="00F00789" w:rsidRPr="00F00789" w:rsidRDefault="00F00789" w:rsidP="00F00789">
      <w:pPr>
        <w:pStyle w:val="Akapitzlist"/>
        <w:spacing w:line="276" w:lineRule="auto"/>
        <w:rPr>
          <w:rFonts w:asciiTheme="minorHAnsi" w:hAnsiTheme="minorHAnsi" w:cs="Arial"/>
          <w:sz w:val="22"/>
          <w:szCs w:val="22"/>
        </w:rPr>
      </w:pPr>
      <w:r w:rsidRPr="00F00789">
        <w:rPr>
          <w:rFonts w:asciiTheme="minorHAnsi" w:hAnsiTheme="minorHAnsi" w:cs="Arial"/>
          <w:sz w:val="22"/>
          <w:szCs w:val="22"/>
        </w:rPr>
        <w:t>tel.</w:t>
      </w:r>
      <w:r>
        <w:rPr>
          <w:rFonts w:asciiTheme="minorHAnsi" w:hAnsiTheme="minorHAnsi" w:cs="Arial"/>
          <w:sz w:val="22"/>
          <w:szCs w:val="22"/>
        </w:rPr>
        <w:t xml:space="preserve"> </w:t>
      </w:r>
      <w:r w:rsidRPr="00F00789">
        <w:rPr>
          <w:rFonts w:asciiTheme="minorHAnsi" w:hAnsiTheme="minorHAnsi" w:cs="Arial"/>
          <w:sz w:val="22"/>
          <w:szCs w:val="22"/>
        </w:rPr>
        <w:t xml:space="preserve">fax </w:t>
      </w:r>
      <w:r w:rsidR="00D522D1">
        <w:rPr>
          <w:rFonts w:asciiTheme="minorHAnsi" w:hAnsiTheme="minorHAnsi" w:cs="Arial"/>
          <w:sz w:val="22"/>
          <w:szCs w:val="22"/>
        </w:rPr>
        <w:t>(</w:t>
      </w:r>
      <w:r w:rsidRPr="00F00789">
        <w:rPr>
          <w:rFonts w:asciiTheme="minorHAnsi" w:hAnsiTheme="minorHAnsi" w:cs="Arial"/>
          <w:sz w:val="22"/>
          <w:szCs w:val="22"/>
        </w:rPr>
        <w:t>091</w:t>
      </w:r>
      <w:r w:rsidR="00D522D1">
        <w:rPr>
          <w:rFonts w:asciiTheme="minorHAnsi" w:hAnsiTheme="minorHAnsi" w:cs="Arial"/>
          <w:sz w:val="22"/>
          <w:szCs w:val="22"/>
        </w:rPr>
        <w:t xml:space="preserve">) </w:t>
      </w:r>
      <w:r w:rsidRPr="00F00789">
        <w:rPr>
          <w:rFonts w:asciiTheme="minorHAnsi" w:hAnsiTheme="minorHAnsi" w:cs="Arial"/>
          <w:sz w:val="22"/>
          <w:szCs w:val="22"/>
        </w:rPr>
        <w:t>386</w:t>
      </w:r>
      <w:r w:rsidR="00D522D1">
        <w:rPr>
          <w:rFonts w:asciiTheme="minorHAnsi" w:hAnsiTheme="minorHAnsi" w:cs="Arial"/>
          <w:sz w:val="22"/>
          <w:szCs w:val="22"/>
        </w:rPr>
        <w:t xml:space="preserve"> </w:t>
      </w:r>
      <w:r w:rsidRPr="00F00789">
        <w:rPr>
          <w:rFonts w:asciiTheme="minorHAnsi" w:hAnsiTheme="minorHAnsi" w:cs="Arial"/>
          <w:sz w:val="22"/>
          <w:szCs w:val="22"/>
        </w:rPr>
        <w:t>41</w:t>
      </w:r>
      <w:r w:rsidR="00D522D1">
        <w:rPr>
          <w:rFonts w:asciiTheme="minorHAnsi" w:hAnsiTheme="minorHAnsi" w:cs="Arial"/>
          <w:sz w:val="22"/>
          <w:szCs w:val="22"/>
        </w:rPr>
        <w:t xml:space="preserve"> </w:t>
      </w:r>
      <w:r w:rsidRPr="00F00789">
        <w:rPr>
          <w:rFonts w:asciiTheme="minorHAnsi" w:hAnsiTheme="minorHAnsi" w:cs="Arial"/>
          <w:sz w:val="22"/>
          <w:szCs w:val="22"/>
        </w:rPr>
        <w:t>72</w:t>
      </w:r>
      <w:r w:rsidRPr="00F00789">
        <w:rPr>
          <w:rFonts w:asciiTheme="minorHAnsi" w:hAnsiTheme="minorHAnsi" w:cs="Arial"/>
          <w:sz w:val="22"/>
          <w:szCs w:val="22"/>
        </w:rPr>
        <w:br/>
        <w:t xml:space="preserve">tel. </w:t>
      </w:r>
      <w:r w:rsidR="00D522D1">
        <w:rPr>
          <w:rFonts w:asciiTheme="minorHAnsi" w:hAnsiTheme="minorHAnsi" w:cs="Arial"/>
          <w:sz w:val="22"/>
          <w:szCs w:val="22"/>
        </w:rPr>
        <w:t>(</w:t>
      </w:r>
      <w:r w:rsidRPr="00F00789">
        <w:rPr>
          <w:rFonts w:asciiTheme="minorHAnsi" w:hAnsiTheme="minorHAnsi" w:cs="Arial"/>
          <w:sz w:val="22"/>
          <w:szCs w:val="22"/>
        </w:rPr>
        <w:t>091</w:t>
      </w:r>
      <w:r w:rsidR="00D522D1">
        <w:rPr>
          <w:rFonts w:asciiTheme="minorHAnsi" w:hAnsiTheme="minorHAnsi" w:cs="Arial"/>
          <w:sz w:val="22"/>
          <w:szCs w:val="22"/>
        </w:rPr>
        <w:t xml:space="preserve">) </w:t>
      </w:r>
      <w:r w:rsidRPr="00F00789">
        <w:rPr>
          <w:rFonts w:asciiTheme="minorHAnsi" w:hAnsiTheme="minorHAnsi" w:cs="Arial"/>
          <w:sz w:val="22"/>
          <w:szCs w:val="22"/>
        </w:rPr>
        <w:t>386</w:t>
      </w:r>
      <w:r w:rsidR="00D522D1">
        <w:rPr>
          <w:rFonts w:asciiTheme="minorHAnsi" w:hAnsiTheme="minorHAnsi" w:cs="Arial"/>
          <w:sz w:val="22"/>
          <w:szCs w:val="22"/>
        </w:rPr>
        <w:t xml:space="preserve"> </w:t>
      </w:r>
      <w:r w:rsidRPr="00F00789">
        <w:rPr>
          <w:rFonts w:asciiTheme="minorHAnsi" w:hAnsiTheme="minorHAnsi" w:cs="Arial"/>
          <w:sz w:val="22"/>
          <w:szCs w:val="22"/>
        </w:rPr>
        <w:t>47</w:t>
      </w:r>
      <w:r w:rsidR="00D522D1">
        <w:rPr>
          <w:rFonts w:asciiTheme="minorHAnsi" w:hAnsiTheme="minorHAnsi" w:cs="Arial"/>
          <w:sz w:val="22"/>
          <w:szCs w:val="22"/>
        </w:rPr>
        <w:t xml:space="preserve"> </w:t>
      </w:r>
      <w:r w:rsidRPr="00F00789">
        <w:rPr>
          <w:rFonts w:asciiTheme="minorHAnsi" w:hAnsiTheme="minorHAnsi" w:cs="Arial"/>
          <w:sz w:val="22"/>
          <w:szCs w:val="22"/>
        </w:rPr>
        <w:t xml:space="preserve">66 </w:t>
      </w:r>
    </w:p>
    <w:p w:rsidR="00D522D1" w:rsidRPr="00D522D1" w:rsidRDefault="00345BFA" w:rsidP="00D522D1">
      <w:pPr>
        <w:pStyle w:val="Akapitzlist"/>
        <w:spacing w:line="276" w:lineRule="auto"/>
        <w:rPr>
          <w:rFonts w:asciiTheme="minorHAnsi" w:hAnsiTheme="minorHAnsi" w:cs="Arial"/>
          <w:sz w:val="22"/>
          <w:szCs w:val="22"/>
        </w:rPr>
      </w:pPr>
      <w:r w:rsidRPr="00F00789">
        <w:rPr>
          <w:rFonts w:asciiTheme="minorHAnsi" w:hAnsiTheme="minorHAnsi" w:cs="Arial"/>
          <w:sz w:val="22"/>
          <w:szCs w:val="22"/>
        </w:rPr>
        <w:t>adres strony internetowej</w:t>
      </w:r>
      <w:r w:rsidRPr="00345BFA">
        <w:rPr>
          <w:rFonts w:asciiTheme="minorHAnsi" w:hAnsiTheme="minorHAnsi" w:cs="Arial"/>
          <w:sz w:val="22"/>
          <w:szCs w:val="22"/>
        </w:rPr>
        <w:t xml:space="preserve">: </w:t>
      </w:r>
      <w:hyperlink r:id="rId9" w:history="1">
        <w:r w:rsidR="00EB0CA5" w:rsidRPr="00F00789">
          <w:rPr>
            <w:rFonts w:asciiTheme="minorHAnsi" w:hAnsiTheme="minorHAnsi" w:cs="Arial"/>
            <w:sz w:val="22"/>
            <w:szCs w:val="22"/>
          </w:rPr>
          <w:t>www.wodociagirewal.pl</w:t>
        </w:r>
      </w:hyperlink>
    </w:p>
    <w:p w:rsidR="00345BFA" w:rsidRPr="00EB0CA5" w:rsidRDefault="00345BFA" w:rsidP="00345BFA">
      <w:pPr>
        <w:pStyle w:val="Akapitzlist"/>
        <w:spacing w:line="276" w:lineRule="auto"/>
        <w:jc w:val="both"/>
        <w:rPr>
          <w:rFonts w:asciiTheme="minorHAnsi" w:hAnsiTheme="minorHAnsi" w:cs="Arial"/>
          <w:sz w:val="22"/>
          <w:szCs w:val="22"/>
          <w:lang w:val="en-US"/>
        </w:rPr>
      </w:pPr>
      <w:r w:rsidRPr="00AC2E00">
        <w:rPr>
          <w:rFonts w:asciiTheme="minorHAnsi" w:hAnsiTheme="minorHAnsi" w:cs="Arial"/>
          <w:sz w:val="22"/>
          <w:szCs w:val="22"/>
          <w:lang w:val="en-US"/>
        </w:rPr>
        <w:t xml:space="preserve">e-mail: </w:t>
      </w:r>
      <w:hyperlink r:id="rId10" w:history="1">
        <w:r w:rsidR="00EB0CA5" w:rsidRPr="00F00789">
          <w:rPr>
            <w:rFonts w:asciiTheme="minorHAnsi" w:hAnsiTheme="minorHAnsi" w:cs="Arial"/>
            <w:sz w:val="22"/>
            <w:szCs w:val="22"/>
            <w:lang w:val="en-US"/>
          </w:rPr>
          <w:t>zwik-pobierowo@post.pl</w:t>
        </w:r>
      </w:hyperlink>
    </w:p>
    <w:p w:rsidR="00345BFA" w:rsidRPr="00345BFA" w:rsidRDefault="00345BFA" w:rsidP="00345BFA">
      <w:pPr>
        <w:pStyle w:val="Akapitzlist"/>
        <w:spacing w:line="276" w:lineRule="auto"/>
        <w:jc w:val="both"/>
        <w:rPr>
          <w:rFonts w:asciiTheme="minorHAnsi" w:hAnsiTheme="minorHAnsi" w:cs="Arial"/>
          <w:sz w:val="22"/>
          <w:szCs w:val="22"/>
        </w:rPr>
      </w:pPr>
      <w:r w:rsidRPr="00345BFA">
        <w:rPr>
          <w:rFonts w:asciiTheme="minorHAnsi" w:hAnsiTheme="minorHAnsi" w:cs="Arial"/>
          <w:sz w:val="22"/>
          <w:szCs w:val="22"/>
        </w:rPr>
        <w:t xml:space="preserve">REGON : </w:t>
      </w:r>
      <w:r w:rsidR="00F00789" w:rsidRPr="00F00789">
        <w:rPr>
          <w:rFonts w:asciiTheme="minorHAnsi" w:hAnsiTheme="minorHAnsi" w:cs="Arial"/>
          <w:sz w:val="22"/>
          <w:szCs w:val="22"/>
        </w:rPr>
        <w:t>320629581</w:t>
      </w:r>
    </w:p>
    <w:p w:rsidR="00251EDF" w:rsidRPr="00455895" w:rsidRDefault="00345BFA" w:rsidP="00345BFA">
      <w:pPr>
        <w:pStyle w:val="Akapitzlist"/>
        <w:spacing w:line="276" w:lineRule="auto"/>
        <w:jc w:val="both"/>
        <w:rPr>
          <w:rFonts w:ascii="Arial" w:hAnsi="Arial" w:cs="Arial"/>
          <w:color w:val="000000"/>
          <w:sz w:val="24"/>
          <w:szCs w:val="24"/>
          <w:lang w:eastAsia="pl-PL"/>
        </w:rPr>
      </w:pPr>
      <w:r w:rsidRPr="00345BFA">
        <w:rPr>
          <w:rFonts w:asciiTheme="minorHAnsi" w:hAnsiTheme="minorHAnsi" w:cs="Arial"/>
          <w:sz w:val="22"/>
          <w:szCs w:val="22"/>
        </w:rPr>
        <w:t xml:space="preserve">NIP : </w:t>
      </w:r>
      <w:r w:rsidR="00F00789" w:rsidRPr="00F00789">
        <w:rPr>
          <w:rFonts w:asciiTheme="minorHAnsi" w:hAnsiTheme="minorHAnsi" w:cs="Arial"/>
          <w:sz w:val="22"/>
          <w:szCs w:val="22"/>
        </w:rPr>
        <w:t>857-188-88-91</w:t>
      </w:r>
      <w:r w:rsidR="00F00789">
        <w:t> </w:t>
      </w:r>
    </w:p>
    <w:p w:rsidR="00251EDF" w:rsidRPr="000E3DBE" w:rsidRDefault="00251EDF" w:rsidP="001A3E99">
      <w:pPr>
        <w:pStyle w:val="Nagwek1"/>
        <w:numPr>
          <w:ilvl w:val="0"/>
          <w:numId w:val="27"/>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TRYB UDZIELENIA ZAMÓWIENIA</w:t>
      </w:r>
    </w:p>
    <w:p w:rsidR="00251EDF" w:rsidRPr="000E3DBE" w:rsidRDefault="00251EDF" w:rsidP="00E30E0F">
      <w:pPr>
        <w:numPr>
          <w:ilvl w:val="0"/>
          <w:numId w:val="23"/>
        </w:numPr>
        <w:overflowPunct w:val="0"/>
        <w:autoSpaceDE w:val="0"/>
        <w:autoSpaceDN w:val="0"/>
        <w:adjustRightInd w:val="0"/>
        <w:spacing w:line="276" w:lineRule="auto"/>
        <w:jc w:val="both"/>
        <w:textAlignment w:val="baseline"/>
        <w:rPr>
          <w:rFonts w:ascii="Calibri" w:hAnsi="Calibri" w:cs="Tahoma"/>
          <w:sz w:val="22"/>
          <w:szCs w:val="22"/>
        </w:rPr>
      </w:pPr>
      <w:r w:rsidRPr="000E3DBE">
        <w:rPr>
          <w:rFonts w:ascii="Calibri" w:hAnsi="Calibri" w:cs="Tahoma"/>
          <w:sz w:val="22"/>
          <w:szCs w:val="22"/>
        </w:rPr>
        <w:t>Postępowanie o udzielenie zamówienia publicznego na „</w:t>
      </w:r>
      <w:r w:rsidR="00B01021">
        <w:rPr>
          <w:rFonts w:ascii="Calibri" w:hAnsi="Calibri" w:cs="Tahoma"/>
          <w:sz w:val="22"/>
          <w:szCs w:val="22"/>
        </w:rPr>
        <w:t>KOMPLEKSOWE UBEZPIECZENIE MIENIA I ODPOWIEDZIALNOŚCI CYWILNEJ WODOCIĄCI REWAL SP. Z O.O.</w:t>
      </w:r>
      <w:r w:rsidR="00EE6816">
        <w:rPr>
          <w:rFonts w:ascii="Calibri" w:hAnsi="Calibri" w:cs="Tahoma"/>
          <w:sz w:val="22"/>
          <w:szCs w:val="22"/>
        </w:rPr>
        <w:t xml:space="preserve"> W POBIEROWIE</w:t>
      </w:r>
      <w:r w:rsidR="00B01021">
        <w:rPr>
          <w:rFonts w:ascii="Calibri" w:hAnsi="Calibri" w:cs="Tahoma"/>
          <w:sz w:val="22"/>
          <w:szCs w:val="22"/>
        </w:rPr>
        <w:t>”</w:t>
      </w:r>
      <w:r w:rsidRPr="000E3DBE">
        <w:rPr>
          <w:rFonts w:ascii="Calibri" w:hAnsi="Calibri" w:cs="Tahoma"/>
          <w:sz w:val="22"/>
          <w:szCs w:val="22"/>
        </w:rPr>
        <w:t xml:space="preserve"> prowadzone jest w trybie przetargu nieograniczonego na podstawie art. 39 i następne ustawy z dnia 29 stycznia 2004 r</w:t>
      </w:r>
      <w:r>
        <w:rPr>
          <w:rFonts w:ascii="Calibri" w:hAnsi="Calibri" w:cs="Tahoma"/>
          <w:sz w:val="22"/>
          <w:szCs w:val="22"/>
        </w:rPr>
        <w:t xml:space="preserve">oku Prawo zamówień publicznych </w:t>
      </w:r>
      <w:r w:rsidR="00D522D1">
        <w:rPr>
          <w:rFonts w:ascii="Calibri" w:hAnsi="Calibri" w:cs="Tahoma"/>
          <w:sz w:val="22"/>
          <w:szCs w:val="22"/>
        </w:rPr>
        <w:t>(Dz.</w:t>
      </w:r>
      <w:r w:rsidR="00E30E0F" w:rsidRPr="00E30E0F">
        <w:rPr>
          <w:rFonts w:ascii="Calibri" w:hAnsi="Calibri" w:cs="Tahoma"/>
          <w:sz w:val="22"/>
          <w:szCs w:val="22"/>
        </w:rPr>
        <w:t>U. z 2015 r. poz. 2164</w:t>
      </w:r>
      <w:r w:rsidR="00D522D1">
        <w:rPr>
          <w:rFonts w:ascii="Calibri" w:hAnsi="Calibri" w:cs="Tahoma"/>
          <w:sz w:val="22"/>
          <w:szCs w:val="22"/>
        </w:rPr>
        <w:t xml:space="preserve"> z </w:t>
      </w:r>
      <w:proofErr w:type="spellStart"/>
      <w:r w:rsidR="00D522D1">
        <w:rPr>
          <w:rFonts w:ascii="Calibri" w:hAnsi="Calibri" w:cs="Tahoma"/>
          <w:sz w:val="22"/>
          <w:szCs w:val="22"/>
        </w:rPr>
        <w:t>późn</w:t>
      </w:r>
      <w:proofErr w:type="spellEnd"/>
      <w:r w:rsidR="00D522D1">
        <w:rPr>
          <w:rFonts w:ascii="Calibri" w:hAnsi="Calibri" w:cs="Tahoma"/>
          <w:sz w:val="22"/>
          <w:szCs w:val="22"/>
        </w:rPr>
        <w:t>. zm.</w:t>
      </w:r>
      <w:r w:rsidR="00E30E0F" w:rsidRPr="00E30E0F">
        <w:rPr>
          <w:rFonts w:ascii="Calibri" w:hAnsi="Calibri" w:cs="Tahoma"/>
          <w:sz w:val="22"/>
          <w:szCs w:val="22"/>
        </w:rPr>
        <w:t>),</w:t>
      </w:r>
      <w:r w:rsidR="00E30E0F">
        <w:rPr>
          <w:rFonts w:ascii="Calibri" w:hAnsi="Calibri" w:cs="Tahoma"/>
          <w:sz w:val="22"/>
          <w:szCs w:val="22"/>
        </w:rPr>
        <w:t xml:space="preserve"> </w:t>
      </w:r>
      <w:r w:rsidRPr="000E3DBE">
        <w:rPr>
          <w:rFonts w:ascii="Calibri" w:hAnsi="Calibri" w:cs="Tahoma"/>
          <w:sz w:val="22"/>
          <w:szCs w:val="22"/>
        </w:rPr>
        <w:t>zwana dalej ustawą PZP o wartości szacunkowej poniżej progów ustalonych na podstawie art. 11 ust.8 ustawy PZP.</w:t>
      </w:r>
    </w:p>
    <w:p w:rsidR="00251EDF" w:rsidRPr="00287B35" w:rsidRDefault="00251EDF" w:rsidP="00251EDF">
      <w:pPr>
        <w:spacing w:line="276" w:lineRule="auto"/>
        <w:jc w:val="both"/>
        <w:outlineLvl w:val="0"/>
        <w:rPr>
          <w:rFonts w:ascii="Calibri" w:hAnsi="Calibri" w:cs="Tahoma"/>
          <w:sz w:val="22"/>
          <w:szCs w:val="22"/>
          <w:u w:val="single"/>
        </w:rPr>
      </w:pPr>
    </w:p>
    <w:p w:rsidR="00251EDF" w:rsidRPr="000E3DBE" w:rsidRDefault="00251EDF" w:rsidP="001A3E99">
      <w:pPr>
        <w:pStyle w:val="Nagwek1"/>
        <w:numPr>
          <w:ilvl w:val="0"/>
          <w:numId w:val="27"/>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 xml:space="preserve"> OPIS PRZEDMIOTU ZAMÓWIENIA</w:t>
      </w:r>
    </w:p>
    <w:p w:rsidR="00251EDF" w:rsidRPr="000E3DBE" w:rsidRDefault="00251EDF" w:rsidP="00FD4F6A">
      <w:pPr>
        <w:pStyle w:val="Tekstpodstawowywcity"/>
        <w:numPr>
          <w:ilvl w:val="3"/>
          <w:numId w:val="23"/>
        </w:numPr>
        <w:tabs>
          <w:tab w:val="clear" w:pos="2880"/>
        </w:tabs>
        <w:spacing w:before="120" w:after="0" w:line="276" w:lineRule="auto"/>
        <w:ind w:left="284" w:hanging="284"/>
        <w:rPr>
          <w:rFonts w:ascii="Calibri" w:hAnsi="Calibri" w:cs="Tahoma"/>
          <w:b/>
          <w:sz w:val="22"/>
          <w:szCs w:val="22"/>
        </w:rPr>
      </w:pPr>
      <w:r w:rsidRPr="000E3DBE">
        <w:rPr>
          <w:rFonts w:ascii="Calibri" w:hAnsi="Calibri" w:cs="Tahoma"/>
          <w:b/>
          <w:sz w:val="22"/>
          <w:szCs w:val="22"/>
        </w:rPr>
        <w:t>Rodzaj zamówienia: usługi</w:t>
      </w:r>
    </w:p>
    <w:p w:rsidR="00251EDF" w:rsidRPr="0002103C" w:rsidRDefault="00251EDF" w:rsidP="00251EDF">
      <w:pPr>
        <w:pStyle w:val="Tekstpodstawowywcity"/>
        <w:spacing w:line="276" w:lineRule="auto"/>
        <w:ind w:left="0"/>
        <w:rPr>
          <w:rFonts w:ascii="Calibri" w:hAnsi="Calibri" w:cs="Tahoma"/>
          <w:sz w:val="22"/>
          <w:szCs w:val="22"/>
        </w:rPr>
      </w:pPr>
      <w:r w:rsidRPr="001F1B65">
        <w:rPr>
          <w:rFonts w:ascii="Calibri" w:hAnsi="Calibri" w:cs="Tahoma"/>
          <w:sz w:val="22"/>
          <w:szCs w:val="22"/>
        </w:rPr>
        <w:t xml:space="preserve">CPV główne: 66.51.00.00-8 Usługi </w:t>
      </w:r>
      <w:r w:rsidRPr="0002103C">
        <w:rPr>
          <w:rFonts w:ascii="Calibri" w:hAnsi="Calibri" w:cs="Tahoma"/>
          <w:sz w:val="22"/>
          <w:szCs w:val="22"/>
        </w:rPr>
        <w:t>ubezpieczenia</w:t>
      </w:r>
    </w:p>
    <w:p w:rsidR="002C5A01" w:rsidRDefault="002C5A01" w:rsidP="00251EDF">
      <w:pPr>
        <w:pStyle w:val="Tekstpodstawowywcity"/>
        <w:spacing w:line="276" w:lineRule="auto"/>
        <w:ind w:left="0"/>
        <w:rPr>
          <w:rFonts w:ascii="Calibri" w:hAnsi="Calibri" w:cs="Tahoma"/>
          <w:sz w:val="22"/>
          <w:szCs w:val="22"/>
        </w:rPr>
      </w:pPr>
      <w:r w:rsidRPr="0002103C">
        <w:rPr>
          <w:rFonts w:ascii="Calibri" w:hAnsi="Calibri" w:cs="Tahoma"/>
          <w:sz w:val="22"/>
          <w:szCs w:val="22"/>
        </w:rPr>
        <w:t>Szczegółowy opis przedmiotu zamówienia um</w:t>
      </w:r>
      <w:r w:rsidR="00937389" w:rsidRPr="0002103C">
        <w:rPr>
          <w:rFonts w:ascii="Calibri" w:hAnsi="Calibri" w:cs="Tahoma"/>
          <w:sz w:val="22"/>
          <w:szCs w:val="22"/>
        </w:rPr>
        <w:t xml:space="preserve">ieszczony jest </w:t>
      </w:r>
      <w:r w:rsidR="00937389" w:rsidRPr="00D522D1">
        <w:rPr>
          <w:rFonts w:ascii="Calibri" w:hAnsi="Calibri" w:cs="Tahoma"/>
          <w:sz w:val="22"/>
          <w:szCs w:val="22"/>
        </w:rPr>
        <w:t>w załączniku nr 6</w:t>
      </w:r>
      <w:r w:rsidR="001917A7" w:rsidRPr="00D522D1">
        <w:rPr>
          <w:rFonts w:ascii="Calibri" w:hAnsi="Calibri" w:cs="Tahoma"/>
          <w:sz w:val="22"/>
          <w:szCs w:val="22"/>
        </w:rPr>
        <w:t>.</w:t>
      </w:r>
    </w:p>
    <w:p w:rsidR="001F1B65" w:rsidRPr="00927517" w:rsidRDefault="001F1B65" w:rsidP="00FD4F6A">
      <w:pPr>
        <w:pStyle w:val="Akapitzlist"/>
        <w:numPr>
          <w:ilvl w:val="3"/>
          <w:numId w:val="23"/>
        </w:numPr>
        <w:tabs>
          <w:tab w:val="clear" w:pos="2880"/>
          <w:tab w:val="num" w:pos="284"/>
        </w:tabs>
        <w:ind w:left="284"/>
        <w:rPr>
          <w:rFonts w:ascii="Calibri" w:hAnsi="Calibri" w:cs="Tahoma"/>
          <w:sz w:val="22"/>
          <w:szCs w:val="22"/>
        </w:rPr>
      </w:pPr>
      <w:r w:rsidRPr="00927517">
        <w:rPr>
          <w:rFonts w:ascii="Calibri" w:hAnsi="Calibri" w:cs="Tahoma"/>
          <w:sz w:val="22"/>
          <w:szCs w:val="22"/>
        </w:rPr>
        <w:t>Zamawiający na podstawie art. 34 ust 5 ustawy Prawo zamówień publicznych zastrzega sobie prawo do jednostronnego (w ramach prawa opcji) rozszerzenia zamówienia.</w:t>
      </w:r>
    </w:p>
    <w:p w:rsidR="001F1B65" w:rsidRPr="00927517" w:rsidRDefault="001F1B65" w:rsidP="001F1B65">
      <w:pPr>
        <w:ind w:left="720"/>
        <w:contextualSpacing/>
        <w:rPr>
          <w:rFonts w:ascii="Calibri" w:hAnsi="Calibri" w:cs="Tahoma"/>
          <w:sz w:val="22"/>
          <w:szCs w:val="22"/>
        </w:rPr>
      </w:pPr>
    </w:p>
    <w:p w:rsidR="001F1B65" w:rsidRPr="00927517" w:rsidRDefault="001F1B65" w:rsidP="001F1B65">
      <w:pPr>
        <w:spacing w:after="120" w:line="276" w:lineRule="auto"/>
        <w:ind w:left="720"/>
        <w:rPr>
          <w:rFonts w:ascii="Calibri" w:hAnsi="Calibri" w:cs="Tahoma"/>
          <w:b/>
          <w:sz w:val="22"/>
          <w:szCs w:val="22"/>
          <w:u w:val="single"/>
        </w:rPr>
      </w:pPr>
      <w:r w:rsidRPr="00927517">
        <w:rPr>
          <w:rFonts w:ascii="Calibri" w:hAnsi="Calibri" w:cs="Tahoma"/>
          <w:b/>
          <w:sz w:val="22"/>
          <w:szCs w:val="22"/>
          <w:u w:val="single"/>
        </w:rPr>
        <w:t>Przedmiotem prawa opcji może być:</w:t>
      </w:r>
    </w:p>
    <w:p w:rsidR="006D62B5" w:rsidRPr="00927517" w:rsidRDefault="006D62B5" w:rsidP="001F1B65">
      <w:pPr>
        <w:spacing w:after="120" w:line="276" w:lineRule="auto"/>
        <w:ind w:left="720"/>
        <w:rPr>
          <w:rFonts w:ascii="Calibri" w:hAnsi="Calibri" w:cs="Tahoma"/>
          <w:b/>
          <w:sz w:val="22"/>
          <w:szCs w:val="22"/>
          <w:u w:val="single"/>
        </w:rPr>
      </w:pPr>
      <w:r w:rsidRPr="00927517">
        <w:rPr>
          <w:rFonts w:ascii="Calibri" w:hAnsi="Calibri" w:cs="Tahoma"/>
          <w:b/>
          <w:sz w:val="22"/>
          <w:szCs w:val="22"/>
          <w:u w:val="single"/>
        </w:rPr>
        <w:t>Dla części I</w:t>
      </w:r>
    </w:p>
    <w:p w:rsidR="001F1B65" w:rsidRPr="00927517" w:rsidRDefault="001F1B65" w:rsidP="00837EA9">
      <w:pPr>
        <w:numPr>
          <w:ilvl w:val="0"/>
          <w:numId w:val="80"/>
        </w:numPr>
        <w:autoSpaceDN w:val="0"/>
        <w:spacing w:after="200" w:line="276" w:lineRule="auto"/>
        <w:ind w:left="1134" w:hanging="425"/>
        <w:contextualSpacing/>
        <w:jc w:val="both"/>
        <w:rPr>
          <w:rFonts w:ascii="Calibri" w:hAnsi="Calibri" w:cs="Tahoma"/>
          <w:snapToGrid w:val="0"/>
          <w:sz w:val="22"/>
          <w:szCs w:val="22"/>
        </w:rPr>
      </w:pPr>
      <w:r w:rsidRPr="00927517">
        <w:rPr>
          <w:rFonts w:ascii="Calibri" w:hAnsi="Calibri" w:cs="Tahoma"/>
          <w:snapToGrid w:val="0"/>
          <w:sz w:val="22"/>
          <w:szCs w:val="22"/>
        </w:rPr>
        <w:t xml:space="preserve">ubezpieczenie mienia od </w:t>
      </w:r>
      <w:r w:rsidR="00567D61" w:rsidRPr="00927517">
        <w:rPr>
          <w:rFonts w:ascii="Calibri" w:hAnsi="Calibri" w:cs="Tahoma"/>
          <w:snapToGrid w:val="0"/>
          <w:sz w:val="22"/>
          <w:szCs w:val="22"/>
        </w:rPr>
        <w:t xml:space="preserve">zdarzeń </w:t>
      </w:r>
      <w:r w:rsidR="004C2DBA" w:rsidRPr="00927517">
        <w:rPr>
          <w:rFonts w:ascii="Calibri" w:hAnsi="Calibri" w:cs="Tahoma"/>
          <w:snapToGrid w:val="0"/>
          <w:sz w:val="22"/>
          <w:szCs w:val="22"/>
        </w:rPr>
        <w:t xml:space="preserve">wszystkich </w:t>
      </w:r>
      <w:proofErr w:type="spellStart"/>
      <w:r w:rsidR="004C2DBA" w:rsidRPr="00927517">
        <w:rPr>
          <w:rFonts w:ascii="Calibri" w:hAnsi="Calibri" w:cs="Tahoma"/>
          <w:snapToGrid w:val="0"/>
          <w:sz w:val="22"/>
          <w:szCs w:val="22"/>
        </w:rPr>
        <w:t>ryzyk</w:t>
      </w:r>
      <w:proofErr w:type="spellEnd"/>
      <w:r w:rsidR="00567D61" w:rsidRPr="00927517">
        <w:rPr>
          <w:rFonts w:ascii="Calibri" w:hAnsi="Calibri" w:cs="Tahoma"/>
          <w:snapToGrid w:val="0"/>
          <w:sz w:val="22"/>
          <w:szCs w:val="22"/>
        </w:rPr>
        <w:t xml:space="preserve"> m</w:t>
      </w:r>
      <w:r w:rsidRPr="00927517">
        <w:rPr>
          <w:rFonts w:ascii="Calibri" w:hAnsi="Calibri" w:cs="Tahoma"/>
          <w:snapToGrid w:val="0"/>
          <w:sz w:val="22"/>
          <w:szCs w:val="22"/>
        </w:rPr>
        <w:t xml:space="preserve">aksymalnie do wysokości </w:t>
      </w:r>
      <w:r w:rsidR="00052FFA" w:rsidRPr="00927517">
        <w:rPr>
          <w:rFonts w:ascii="Calibri" w:hAnsi="Calibri" w:cs="Tahoma"/>
          <w:snapToGrid w:val="0"/>
          <w:sz w:val="22"/>
          <w:szCs w:val="22"/>
        </w:rPr>
        <w:t>1</w:t>
      </w:r>
      <w:r w:rsidRPr="00927517">
        <w:rPr>
          <w:rFonts w:ascii="Calibri" w:hAnsi="Calibri" w:cs="Tahoma"/>
          <w:snapToGrid w:val="0"/>
          <w:sz w:val="22"/>
          <w:szCs w:val="22"/>
        </w:rPr>
        <w:t xml:space="preserve"> 000 000 zł  w </w:t>
      </w:r>
      <w:r w:rsidR="00EB28E1" w:rsidRPr="00927517">
        <w:rPr>
          <w:rFonts w:ascii="Calibri" w:hAnsi="Calibri" w:cs="Tahoma"/>
          <w:snapToGrid w:val="0"/>
          <w:sz w:val="22"/>
          <w:szCs w:val="22"/>
        </w:rPr>
        <w:t xml:space="preserve">każdym roku polisowym umowy </w:t>
      </w:r>
      <w:r w:rsidR="00DB2B68" w:rsidRPr="00927517">
        <w:rPr>
          <w:rFonts w:ascii="Calibri" w:hAnsi="Calibri" w:cs="Tahoma"/>
          <w:snapToGrid w:val="0"/>
          <w:sz w:val="22"/>
          <w:szCs w:val="22"/>
        </w:rPr>
        <w:t>dwu</w:t>
      </w:r>
      <w:r w:rsidRPr="00927517">
        <w:rPr>
          <w:rFonts w:ascii="Calibri" w:hAnsi="Calibri" w:cs="Tahoma"/>
          <w:snapToGrid w:val="0"/>
          <w:sz w:val="22"/>
          <w:szCs w:val="22"/>
        </w:rPr>
        <w:t xml:space="preserve">letniej (dla umowy </w:t>
      </w:r>
      <w:r w:rsidR="00DB2B68" w:rsidRPr="00927517">
        <w:rPr>
          <w:rFonts w:ascii="Calibri" w:hAnsi="Calibri" w:cs="Tahoma"/>
          <w:snapToGrid w:val="0"/>
          <w:sz w:val="22"/>
          <w:szCs w:val="22"/>
        </w:rPr>
        <w:t>dwulet</w:t>
      </w:r>
      <w:r w:rsidR="00EB28E1" w:rsidRPr="00927517">
        <w:rPr>
          <w:rFonts w:ascii="Calibri" w:hAnsi="Calibri" w:cs="Tahoma"/>
          <w:snapToGrid w:val="0"/>
          <w:sz w:val="22"/>
          <w:szCs w:val="22"/>
        </w:rPr>
        <w:t xml:space="preserve">niej łącznie </w:t>
      </w:r>
      <w:r w:rsidR="00DB2B68" w:rsidRPr="00927517">
        <w:rPr>
          <w:rFonts w:ascii="Calibri" w:hAnsi="Calibri" w:cs="Tahoma"/>
          <w:snapToGrid w:val="0"/>
          <w:sz w:val="22"/>
          <w:szCs w:val="22"/>
        </w:rPr>
        <w:t>2</w:t>
      </w:r>
      <w:r w:rsidRPr="00927517">
        <w:rPr>
          <w:rFonts w:ascii="Calibri" w:hAnsi="Calibri" w:cs="Tahoma"/>
          <w:snapToGrid w:val="0"/>
          <w:sz w:val="22"/>
          <w:szCs w:val="22"/>
        </w:rPr>
        <w:t xml:space="preserve"> 000 000 zł) – ubezpieczenie ponad limit określony w klauzuli automatycznego pokrycia, </w:t>
      </w:r>
    </w:p>
    <w:p w:rsidR="001F1B65" w:rsidRPr="00927517" w:rsidRDefault="001F1B65" w:rsidP="00837EA9">
      <w:pPr>
        <w:numPr>
          <w:ilvl w:val="0"/>
          <w:numId w:val="80"/>
        </w:numPr>
        <w:autoSpaceDN w:val="0"/>
        <w:spacing w:after="200" w:line="276" w:lineRule="auto"/>
        <w:ind w:left="1134" w:hanging="425"/>
        <w:contextualSpacing/>
        <w:jc w:val="both"/>
        <w:rPr>
          <w:rFonts w:ascii="Calibri" w:hAnsi="Calibri" w:cs="Tahoma"/>
          <w:snapToGrid w:val="0"/>
          <w:sz w:val="22"/>
          <w:szCs w:val="22"/>
        </w:rPr>
      </w:pPr>
      <w:r w:rsidRPr="00927517">
        <w:rPr>
          <w:rFonts w:ascii="Calibri" w:hAnsi="Calibri" w:cs="Tahoma"/>
          <w:snapToGrid w:val="0"/>
          <w:sz w:val="22"/>
          <w:szCs w:val="22"/>
        </w:rPr>
        <w:lastRenderedPageBreak/>
        <w:t xml:space="preserve">ubezpieczenia sprzętu elektronicznego od wszystkich ryzyk maksymalnie do wysokości </w:t>
      </w:r>
      <w:r w:rsidR="00F6656F" w:rsidRPr="00927517">
        <w:rPr>
          <w:rFonts w:ascii="Calibri" w:hAnsi="Calibri" w:cs="Tahoma"/>
          <w:snapToGrid w:val="0"/>
          <w:sz w:val="22"/>
          <w:szCs w:val="22"/>
        </w:rPr>
        <w:t>200</w:t>
      </w:r>
      <w:r w:rsidRPr="00927517">
        <w:rPr>
          <w:rFonts w:ascii="Calibri" w:hAnsi="Calibri" w:cs="Tahoma"/>
          <w:snapToGrid w:val="0"/>
          <w:sz w:val="22"/>
          <w:szCs w:val="22"/>
        </w:rPr>
        <w:t xml:space="preserve"> 000 zł  w </w:t>
      </w:r>
      <w:r w:rsidR="00EB28E1" w:rsidRPr="00927517">
        <w:rPr>
          <w:rFonts w:ascii="Calibri" w:hAnsi="Calibri" w:cs="Tahoma"/>
          <w:snapToGrid w:val="0"/>
          <w:sz w:val="22"/>
          <w:szCs w:val="22"/>
        </w:rPr>
        <w:t xml:space="preserve">każdym roku polisowym umowy </w:t>
      </w:r>
      <w:r w:rsidR="00DB2B68" w:rsidRPr="00927517">
        <w:rPr>
          <w:rFonts w:ascii="Calibri" w:hAnsi="Calibri" w:cs="Tahoma"/>
          <w:snapToGrid w:val="0"/>
          <w:sz w:val="22"/>
          <w:szCs w:val="22"/>
        </w:rPr>
        <w:t>dwu</w:t>
      </w:r>
      <w:r w:rsidRPr="00927517">
        <w:rPr>
          <w:rFonts w:ascii="Calibri" w:hAnsi="Calibri" w:cs="Tahoma"/>
          <w:snapToGrid w:val="0"/>
          <w:sz w:val="22"/>
          <w:szCs w:val="22"/>
        </w:rPr>
        <w:t>letniej (dla umowy</w:t>
      </w:r>
      <w:r w:rsidR="00EB28E1" w:rsidRPr="00927517">
        <w:rPr>
          <w:rFonts w:ascii="Calibri" w:hAnsi="Calibri" w:cs="Tahoma"/>
          <w:snapToGrid w:val="0"/>
          <w:sz w:val="22"/>
          <w:szCs w:val="22"/>
        </w:rPr>
        <w:t xml:space="preserve"> </w:t>
      </w:r>
      <w:r w:rsidR="00DB2B68" w:rsidRPr="00927517">
        <w:rPr>
          <w:rFonts w:ascii="Calibri" w:hAnsi="Calibri" w:cs="Tahoma"/>
          <w:snapToGrid w:val="0"/>
          <w:sz w:val="22"/>
          <w:szCs w:val="22"/>
        </w:rPr>
        <w:t>dwu</w:t>
      </w:r>
      <w:r w:rsidR="00EB28E1" w:rsidRPr="00927517">
        <w:rPr>
          <w:rFonts w:ascii="Calibri" w:hAnsi="Calibri" w:cs="Tahoma"/>
          <w:snapToGrid w:val="0"/>
          <w:sz w:val="22"/>
          <w:szCs w:val="22"/>
        </w:rPr>
        <w:t xml:space="preserve">letniej łącznie </w:t>
      </w:r>
      <w:r w:rsidR="00DB2B68" w:rsidRPr="00927517">
        <w:rPr>
          <w:rFonts w:ascii="Calibri" w:hAnsi="Calibri" w:cs="Tahoma"/>
          <w:snapToGrid w:val="0"/>
          <w:sz w:val="22"/>
          <w:szCs w:val="22"/>
        </w:rPr>
        <w:t>4</w:t>
      </w:r>
      <w:r w:rsidR="00F13754" w:rsidRPr="00927517">
        <w:rPr>
          <w:rFonts w:ascii="Calibri" w:hAnsi="Calibri" w:cs="Tahoma"/>
          <w:snapToGrid w:val="0"/>
          <w:sz w:val="22"/>
          <w:szCs w:val="22"/>
        </w:rPr>
        <w:t xml:space="preserve">00 </w:t>
      </w:r>
      <w:r w:rsidRPr="00927517">
        <w:rPr>
          <w:rFonts w:ascii="Calibri" w:hAnsi="Calibri" w:cs="Tahoma"/>
          <w:snapToGrid w:val="0"/>
          <w:sz w:val="22"/>
          <w:szCs w:val="22"/>
        </w:rPr>
        <w:t>000 zł) – ubezpieczenie ponad limit określony w klauzuli automatycznego pokrycia,</w:t>
      </w:r>
    </w:p>
    <w:p w:rsidR="006D62B5" w:rsidRPr="000F62B8" w:rsidRDefault="006D62B5" w:rsidP="006D62B5">
      <w:pPr>
        <w:autoSpaceDN w:val="0"/>
        <w:spacing w:after="200" w:line="276" w:lineRule="auto"/>
        <w:ind w:left="709"/>
        <w:contextualSpacing/>
        <w:jc w:val="both"/>
        <w:rPr>
          <w:rFonts w:ascii="Calibri" w:hAnsi="Calibri" w:cs="Tahoma"/>
          <w:snapToGrid w:val="0"/>
          <w:sz w:val="22"/>
          <w:szCs w:val="22"/>
          <w:highlight w:val="yellow"/>
        </w:rPr>
      </w:pPr>
    </w:p>
    <w:p w:rsidR="006D62B5" w:rsidRPr="00927517" w:rsidRDefault="006D62B5" w:rsidP="006D62B5">
      <w:pPr>
        <w:autoSpaceDN w:val="0"/>
        <w:spacing w:after="200" w:line="276" w:lineRule="auto"/>
        <w:ind w:left="709"/>
        <w:contextualSpacing/>
        <w:jc w:val="both"/>
        <w:rPr>
          <w:rFonts w:ascii="Calibri" w:hAnsi="Calibri" w:cs="Tahoma"/>
          <w:b/>
          <w:snapToGrid w:val="0"/>
          <w:sz w:val="22"/>
          <w:szCs w:val="22"/>
          <w:u w:val="single"/>
        </w:rPr>
      </w:pPr>
      <w:r w:rsidRPr="00927517">
        <w:rPr>
          <w:rFonts w:ascii="Calibri" w:hAnsi="Calibri" w:cs="Tahoma"/>
          <w:b/>
          <w:snapToGrid w:val="0"/>
          <w:sz w:val="22"/>
          <w:szCs w:val="22"/>
          <w:u w:val="single"/>
        </w:rPr>
        <w:t>Dla części II</w:t>
      </w:r>
    </w:p>
    <w:p w:rsidR="001F1B65" w:rsidRPr="00927517" w:rsidRDefault="00EB28E1" w:rsidP="00837EA9">
      <w:pPr>
        <w:numPr>
          <w:ilvl w:val="0"/>
          <w:numId w:val="84"/>
        </w:numPr>
        <w:autoSpaceDN w:val="0"/>
        <w:spacing w:after="200" w:line="276" w:lineRule="auto"/>
        <w:ind w:left="1134"/>
        <w:contextualSpacing/>
        <w:jc w:val="both"/>
        <w:rPr>
          <w:rFonts w:ascii="Calibri" w:hAnsi="Calibri" w:cs="Tahoma"/>
          <w:snapToGrid w:val="0"/>
          <w:sz w:val="22"/>
          <w:szCs w:val="22"/>
        </w:rPr>
      </w:pPr>
      <w:r w:rsidRPr="00927517">
        <w:rPr>
          <w:rFonts w:ascii="Calibri" w:hAnsi="Calibri" w:cs="Tahoma"/>
          <w:snapToGrid w:val="0"/>
          <w:sz w:val="22"/>
          <w:szCs w:val="22"/>
        </w:rPr>
        <w:t xml:space="preserve">ubezpieczenie </w:t>
      </w:r>
      <w:r w:rsidR="00F6656F" w:rsidRPr="00927517">
        <w:rPr>
          <w:rFonts w:ascii="Calibri" w:hAnsi="Calibri" w:cs="Tahoma"/>
          <w:snapToGrid w:val="0"/>
          <w:sz w:val="22"/>
          <w:szCs w:val="22"/>
        </w:rPr>
        <w:t>3 pojazdy</w:t>
      </w:r>
      <w:r w:rsidR="001F1B65" w:rsidRPr="00927517">
        <w:rPr>
          <w:rFonts w:ascii="Calibri" w:hAnsi="Calibri" w:cs="Tahoma"/>
          <w:snapToGrid w:val="0"/>
          <w:sz w:val="22"/>
          <w:szCs w:val="22"/>
        </w:rPr>
        <w:t xml:space="preserve"> w </w:t>
      </w:r>
      <w:r w:rsidRPr="00927517">
        <w:rPr>
          <w:rFonts w:ascii="Calibri" w:hAnsi="Calibri" w:cs="Tahoma"/>
          <w:snapToGrid w:val="0"/>
          <w:sz w:val="22"/>
          <w:szCs w:val="22"/>
        </w:rPr>
        <w:t xml:space="preserve">każdym roku polisowym umowy </w:t>
      </w:r>
      <w:r w:rsidR="00DB2B68" w:rsidRPr="00927517">
        <w:rPr>
          <w:rFonts w:ascii="Calibri" w:hAnsi="Calibri" w:cs="Tahoma"/>
          <w:snapToGrid w:val="0"/>
          <w:sz w:val="22"/>
          <w:szCs w:val="22"/>
        </w:rPr>
        <w:t>dwu</w:t>
      </w:r>
      <w:r w:rsidRPr="00927517">
        <w:rPr>
          <w:rFonts w:ascii="Calibri" w:hAnsi="Calibri" w:cs="Tahoma"/>
          <w:snapToGrid w:val="0"/>
          <w:sz w:val="22"/>
          <w:szCs w:val="22"/>
        </w:rPr>
        <w:t xml:space="preserve">letniej (dla umowy </w:t>
      </w:r>
      <w:r w:rsidR="00DB2B68" w:rsidRPr="00927517">
        <w:rPr>
          <w:rFonts w:ascii="Calibri" w:hAnsi="Calibri" w:cs="Tahoma"/>
          <w:snapToGrid w:val="0"/>
          <w:sz w:val="22"/>
          <w:szCs w:val="22"/>
        </w:rPr>
        <w:t>dwu</w:t>
      </w:r>
      <w:r w:rsidRPr="00927517">
        <w:rPr>
          <w:rFonts w:ascii="Calibri" w:hAnsi="Calibri" w:cs="Tahoma"/>
          <w:snapToGrid w:val="0"/>
          <w:sz w:val="22"/>
          <w:szCs w:val="22"/>
        </w:rPr>
        <w:t xml:space="preserve">letniej </w:t>
      </w:r>
      <w:r w:rsidR="00B01021" w:rsidRPr="00927517">
        <w:rPr>
          <w:rFonts w:ascii="Calibri" w:hAnsi="Calibri" w:cs="Tahoma"/>
          <w:snapToGrid w:val="0"/>
          <w:sz w:val="22"/>
          <w:szCs w:val="22"/>
        </w:rPr>
        <w:t xml:space="preserve">łącznie </w:t>
      </w:r>
      <w:r w:rsidR="00DB2B68" w:rsidRPr="00927517">
        <w:rPr>
          <w:rFonts w:ascii="Calibri" w:hAnsi="Calibri" w:cs="Tahoma"/>
          <w:snapToGrid w:val="0"/>
          <w:sz w:val="22"/>
          <w:szCs w:val="22"/>
        </w:rPr>
        <w:t>6</w:t>
      </w:r>
      <w:r w:rsidR="001F1B65" w:rsidRPr="00927517">
        <w:rPr>
          <w:rFonts w:ascii="Calibri" w:hAnsi="Calibri" w:cs="Tahoma"/>
          <w:snapToGrid w:val="0"/>
          <w:sz w:val="22"/>
          <w:szCs w:val="22"/>
        </w:rPr>
        <w:t xml:space="preserve"> pojazdów) zamawiającego w zakresie:</w:t>
      </w:r>
    </w:p>
    <w:p w:rsidR="001F1B65" w:rsidRPr="00927517" w:rsidRDefault="001F1B65" w:rsidP="001F1B65">
      <w:pPr>
        <w:spacing w:line="276" w:lineRule="auto"/>
        <w:ind w:left="1134"/>
        <w:contextualSpacing/>
        <w:jc w:val="both"/>
        <w:rPr>
          <w:rFonts w:ascii="Calibri" w:hAnsi="Calibri" w:cs="Tahoma"/>
          <w:snapToGrid w:val="0"/>
          <w:sz w:val="22"/>
          <w:szCs w:val="22"/>
        </w:rPr>
      </w:pPr>
      <w:r w:rsidRPr="00927517">
        <w:rPr>
          <w:rFonts w:ascii="Calibri" w:hAnsi="Calibri" w:cs="Tahoma"/>
          <w:snapToGrid w:val="0"/>
          <w:sz w:val="22"/>
          <w:szCs w:val="22"/>
        </w:rPr>
        <w:t>- ubezpieczenia obowiązkowego odpowiedzialności cywilnej po</w:t>
      </w:r>
      <w:r w:rsidR="00B9572A" w:rsidRPr="00927517">
        <w:rPr>
          <w:rFonts w:ascii="Calibri" w:hAnsi="Calibri" w:cs="Tahoma"/>
          <w:snapToGrid w:val="0"/>
          <w:sz w:val="22"/>
          <w:szCs w:val="22"/>
        </w:rPr>
        <w:t>siadaczy pojazdów mechanicznych,</w:t>
      </w:r>
    </w:p>
    <w:p w:rsidR="001F1B65" w:rsidRPr="00927517" w:rsidRDefault="001F1B65" w:rsidP="001F1B65">
      <w:pPr>
        <w:spacing w:line="276" w:lineRule="auto"/>
        <w:ind w:left="425" w:firstLine="709"/>
        <w:contextualSpacing/>
        <w:jc w:val="both"/>
        <w:rPr>
          <w:rFonts w:ascii="Calibri" w:hAnsi="Calibri" w:cs="Tahoma"/>
          <w:snapToGrid w:val="0"/>
          <w:sz w:val="22"/>
          <w:szCs w:val="22"/>
        </w:rPr>
      </w:pPr>
      <w:r w:rsidRPr="00927517">
        <w:rPr>
          <w:rFonts w:ascii="Calibri" w:hAnsi="Calibri" w:cs="Tahoma"/>
          <w:snapToGrid w:val="0"/>
          <w:sz w:val="22"/>
          <w:szCs w:val="22"/>
        </w:rPr>
        <w:t>- ubezpie</w:t>
      </w:r>
      <w:r w:rsidR="00B9572A" w:rsidRPr="00927517">
        <w:rPr>
          <w:rFonts w:ascii="Calibri" w:hAnsi="Calibri" w:cs="Tahoma"/>
          <w:snapToGrid w:val="0"/>
          <w:sz w:val="22"/>
          <w:szCs w:val="22"/>
        </w:rPr>
        <w:t>czenia NNW kierowcy i pasażerów,</w:t>
      </w:r>
    </w:p>
    <w:p w:rsidR="00DB2B68" w:rsidRPr="00927517" w:rsidRDefault="00EB28E1" w:rsidP="00D13D75">
      <w:pPr>
        <w:spacing w:line="276" w:lineRule="auto"/>
        <w:ind w:left="1134"/>
        <w:contextualSpacing/>
        <w:jc w:val="both"/>
        <w:rPr>
          <w:rFonts w:ascii="Calibri" w:hAnsi="Calibri" w:cs="Tahoma"/>
          <w:snapToGrid w:val="0"/>
          <w:sz w:val="22"/>
          <w:szCs w:val="22"/>
        </w:rPr>
      </w:pPr>
      <w:r w:rsidRPr="00927517">
        <w:rPr>
          <w:rFonts w:ascii="Calibri" w:hAnsi="Calibri" w:cs="Tahoma"/>
          <w:snapToGrid w:val="0"/>
          <w:sz w:val="22"/>
          <w:szCs w:val="22"/>
        </w:rPr>
        <w:t>- ubezpieczenie autocasco</w:t>
      </w:r>
      <w:r w:rsidR="001C2A05" w:rsidRPr="00927517">
        <w:rPr>
          <w:rFonts w:ascii="Calibri" w:hAnsi="Calibri" w:cs="Tahoma"/>
          <w:snapToGrid w:val="0"/>
          <w:sz w:val="22"/>
          <w:szCs w:val="22"/>
        </w:rPr>
        <w:t xml:space="preserve"> – do wartości 1 </w:t>
      </w:r>
      <w:r w:rsidR="00F6656F" w:rsidRPr="00927517">
        <w:rPr>
          <w:rFonts w:ascii="Calibri" w:hAnsi="Calibri" w:cs="Tahoma"/>
          <w:snapToGrid w:val="0"/>
          <w:sz w:val="22"/>
          <w:szCs w:val="22"/>
        </w:rPr>
        <w:t>0</w:t>
      </w:r>
      <w:r w:rsidR="001C2A05" w:rsidRPr="00927517">
        <w:rPr>
          <w:rFonts w:ascii="Calibri" w:hAnsi="Calibri" w:cs="Tahoma"/>
          <w:snapToGrid w:val="0"/>
          <w:sz w:val="22"/>
          <w:szCs w:val="22"/>
        </w:rPr>
        <w:t xml:space="preserve">00 </w:t>
      </w:r>
      <w:r w:rsidR="00D13D75" w:rsidRPr="00927517">
        <w:rPr>
          <w:rFonts w:ascii="Calibri" w:hAnsi="Calibri" w:cs="Tahoma"/>
          <w:snapToGrid w:val="0"/>
          <w:sz w:val="22"/>
          <w:szCs w:val="22"/>
        </w:rPr>
        <w:t xml:space="preserve">000 zł – rocznie (dla umowy </w:t>
      </w:r>
      <w:r w:rsidR="00DB2B68" w:rsidRPr="00927517">
        <w:rPr>
          <w:rFonts w:ascii="Calibri" w:hAnsi="Calibri" w:cs="Tahoma"/>
          <w:snapToGrid w:val="0"/>
          <w:sz w:val="22"/>
          <w:szCs w:val="22"/>
        </w:rPr>
        <w:t>dwu</w:t>
      </w:r>
      <w:r w:rsidR="00D13D75" w:rsidRPr="00927517">
        <w:rPr>
          <w:rFonts w:ascii="Calibri" w:hAnsi="Calibri" w:cs="Tahoma"/>
          <w:snapToGrid w:val="0"/>
          <w:sz w:val="22"/>
          <w:szCs w:val="22"/>
        </w:rPr>
        <w:t>letniej łącznie</w:t>
      </w:r>
      <w:r w:rsidR="00F6656F" w:rsidRPr="00927517">
        <w:rPr>
          <w:rFonts w:ascii="Calibri" w:hAnsi="Calibri" w:cs="Tahoma"/>
          <w:snapToGrid w:val="0"/>
          <w:sz w:val="22"/>
          <w:szCs w:val="22"/>
        </w:rPr>
        <w:t xml:space="preserve"> </w:t>
      </w:r>
    </w:p>
    <w:p w:rsidR="00EB28E1" w:rsidRPr="00927517" w:rsidRDefault="00DB2B68" w:rsidP="00D13D75">
      <w:pPr>
        <w:spacing w:line="276" w:lineRule="auto"/>
        <w:ind w:left="1134"/>
        <w:contextualSpacing/>
        <w:jc w:val="both"/>
        <w:rPr>
          <w:rFonts w:ascii="Calibri" w:hAnsi="Calibri" w:cs="Tahoma"/>
          <w:snapToGrid w:val="0"/>
          <w:sz w:val="22"/>
          <w:szCs w:val="22"/>
        </w:rPr>
      </w:pPr>
      <w:r w:rsidRPr="00927517">
        <w:rPr>
          <w:rFonts w:ascii="Calibri" w:hAnsi="Calibri" w:cs="Tahoma"/>
          <w:snapToGrid w:val="0"/>
          <w:sz w:val="22"/>
          <w:szCs w:val="22"/>
        </w:rPr>
        <w:t>2</w:t>
      </w:r>
      <w:r w:rsidR="001C2A05" w:rsidRPr="00927517">
        <w:rPr>
          <w:rFonts w:ascii="Calibri" w:hAnsi="Calibri" w:cs="Tahoma"/>
          <w:snapToGrid w:val="0"/>
          <w:sz w:val="22"/>
          <w:szCs w:val="22"/>
        </w:rPr>
        <w:t xml:space="preserve"> </w:t>
      </w:r>
      <w:r w:rsidR="00F6656F" w:rsidRPr="00927517">
        <w:rPr>
          <w:rFonts w:ascii="Calibri" w:hAnsi="Calibri" w:cs="Tahoma"/>
          <w:snapToGrid w:val="0"/>
          <w:sz w:val="22"/>
          <w:szCs w:val="22"/>
        </w:rPr>
        <w:t>0</w:t>
      </w:r>
      <w:r w:rsidR="00D13D75" w:rsidRPr="00927517">
        <w:rPr>
          <w:rFonts w:ascii="Calibri" w:hAnsi="Calibri" w:cs="Tahoma"/>
          <w:snapToGrid w:val="0"/>
          <w:sz w:val="22"/>
          <w:szCs w:val="22"/>
        </w:rPr>
        <w:t>00 000 zł)</w:t>
      </w:r>
      <w:r w:rsidR="00B9572A" w:rsidRPr="00927517">
        <w:rPr>
          <w:rFonts w:ascii="Calibri" w:hAnsi="Calibri" w:cs="Tahoma"/>
          <w:snapToGrid w:val="0"/>
          <w:sz w:val="22"/>
          <w:szCs w:val="22"/>
        </w:rPr>
        <w:t>,</w:t>
      </w:r>
    </w:p>
    <w:p w:rsidR="001C2A05" w:rsidRDefault="001C2A05" w:rsidP="00D13D75">
      <w:pPr>
        <w:spacing w:line="276" w:lineRule="auto"/>
        <w:ind w:left="1134"/>
        <w:contextualSpacing/>
        <w:jc w:val="both"/>
        <w:rPr>
          <w:rFonts w:ascii="Calibri" w:hAnsi="Calibri" w:cs="Tahoma"/>
          <w:snapToGrid w:val="0"/>
          <w:sz w:val="22"/>
          <w:szCs w:val="22"/>
        </w:rPr>
      </w:pPr>
      <w:r w:rsidRPr="00927517">
        <w:rPr>
          <w:rFonts w:ascii="Calibri" w:hAnsi="Calibri" w:cs="Tahoma"/>
          <w:snapToGrid w:val="0"/>
          <w:sz w:val="22"/>
          <w:szCs w:val="22"/>
        </w:rPr>
        <w:t xml:space="preserve">- ubezpieczenie </w:t>
      </w:r>
      <w:proofErr w:type="spellStart"/>
      <w:r w:rsidRPr="00927517">
        <w:rPr>
          <w:rFonts w:ascii="Calibri" w:hAnsi="Calibri" w:cs="Tahoma"/>
          <w:snapToGrid w:val="0"/>
          <w:sz w:val="22"/>
          <w:szCs w:val="22"/>
        </w:rPr>
        <w:t>assistance</w:t>
      </w:r>
      <w:proofErr w:type="spellEnd"/>
      <w:r w:rsidRPr="00927517">
        <w:rPr>
          <w:rFonts w:ascii="Calibri" w:hAnsi="Calibri" w:cs="Tahoma"/>
          <w:snapToGrid w:val="0"/>
          <w:sz w:val="22"/>
          <w:szCs w:val="22"/>
        </w:rPr>
        <w:t xml:space="preserve"> </w:t>
      </w:r>
      <w:proofErr w:type="spellStart"/>
      <w:r w:rsidR="004C2DBA" w:rsidRPr="00927517">
        <w:rPr>
          <w:rFonts w:ascii="Calibri" w:hAnsi="Calibri" w:cs="Tahoma"/>
          <w:snapToGrid w:val="0"/>
          <w:sz w:val="22"/>
          <w:szCs w:val="22"/>
        </w:rPr>
        <w:t>bezskładkowe</w:t>
      </w:r>
      <w:proofErr w:type="spellEnd"/>
      <w:r w:rsidR="004C2DBA" w:rsidRPr="00927517">
        <w:rPr>
          <w:rFonts w:ascii="Calibri" w:hAnsi="Calibri" w:cs="Tahoma"/>
          <w:snapToGrid w:val="0"/>
          <w:sz w:val="22"/>
          <w:szCs w:val="22"/>
        </w:rPr>
        <w:t xml:space="preserve"> (jeśli wykonawca posiada taki produkt)</w:t>
      </w:r>
    </w:p>
    <w:p w:rsidR="00A35C21" w:rsidRPr="001F1B65" w:rsidRDefault="00A35C21" w:rsidP="00D13D75">
      <w:pPr>
        <w:spacing w:line="276" w:lineRule="auto"/>
        <w:ind w:left="1134"/>
        <w:contextualSpacing/>
        <w:jc w:val="both"/>
        <w:rPr>
          <w:rFonts w:ascii="Calibri" w:hAnsi="Calibri" w:cs="Tahoma"/>
          <w:snapToGrid w:val="0"/>
          <w:sz w:val="22"/>
          <w:szCs w:val="22"/>
        </w:rPr>
      </w:pPr>
    </w:p>
    <w:p w:rsidR="00251EDF" w:rsidRPr="000E3DBE" w:rsidRDefault="00251EDF" w:rsidP="001A3E99">
      <w:pPr>
        <w:pStyle w:val="Nagwek1"/>
        <w:numPr>
          <w:ilvl w:val="0"/>
          <w:numId w:val="27"/>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TERMIN WYKONANIA ZAMÓWIENIA</w:t>
      </w:r>
    </w:p>
    <w:p w:rsidR="00C01C6B" w:rsidRPr="00C01C6B" w:rsidRDefault="00C01C6B" w:rsidP="00C01C6B">
      <w:pPr>
        <w:spacing w:line="276" w:lineRule="auto"/>
        <w:jc w:val="both"/>
        <w:outlineLvl w:val="0"/>
        <w:rPr>
          <w:rFonts w:ascii="Calibri" w:hAnsi="Calibri" w:cs="Tahoma"/>
          <w:bCs/>
          <w:sz w:val="22"/>
          <w:szCs w:val="22"/>
        </w:rPr>
      </w:pPr>
      <w:r w:rsidRPr="00C01C6B">
        <w:rPr>
          <w:rFonts w:ascii="Calibri" w:hAnsi="Calibri" w:cs="Tahoma"/>
          <w:b/>
          <w:bCs/>
          <w:sz w:val="22"/>
          <w:szCs w:val="22"/>
        </w:rPr>
        <w:t xml:space="preserve">Część I - okres ubezpieczenia: </w:t>
      </w:r>
      <w:r w:rsidRPr="00B01021">
        <w:rPr>
          <w:rFonts w:ascii="Calibri" w:hAnsi="Calibri" w:cs="Tahoma"/>
          <w:bCs/>
          <w:sz w:val="22"/>
          <w:szCs w:val="22"/>
        </w:rPr>
        <w:t>od</w:t>
      </w:r>
      <w:r>
        <w:rPr>
          <w:rFonts w:ascii="Calibri" w:hAnsi="Calibri" w:cs="Tahoma"/>
          <w:b/>
          <w:bCs/>
          <w:sz w:val="22"/>
          <w:szCs w:val="22"/>
        </w:rPr>
        <w:t xml:space="preserve"> </w:t>
      </w:r>
      <w:r w:rsidR="002F78B6">
        <w:rPr>
          <w:rFonts w:ascii="Calibri" w:hAnsi="Calibri" w:cs="Tahoma"/>
          <w:bCs/>
          <w:sz w:val="22"/>
          <w:szCs w:val="22"/>
        </w:rPr>
        <w:t>18 czerwca</w:t>
      </w:r>
      <w:r>
        <w:rPr>
          <w:rFonts w:ascii="Calibri" w:hAnsi="Calibri" w:cs="Tahoma"/>
          <w:bCs/>
          <w:sz w:val="22"/>
          <w:szCs w:val="22"/>
        </w:rPr>
        <w:t xml:space="preserve"> 2016 </w:t>
      </w:r>
      <w:r w:rsidR="0002103C">
        <w:rPr>
          <w:rFonts w:ascii="Calibri" w:hAnsi="Calibri" w:cs="Tahoma"/>
          <w:bCs/>
          <w:sz w:val="22"/>
          <w:szCs w:val="22"/>
        </w:rPr>
        <w:t xml:space="preserve">r. </w:t>
      </w:r>
      <w:r>
        <w:rPr>
          <w:rFonts w:ascii="Calibri" w:hAnsi="Calibri" w:cs="Tahoma"/>
          <w:bCs/>
          <w:sz w:val="22"/>
          <w:szCs w:val="22"/>
        </w:rPr>
        <w:t>do 29 kwietnia 201</w:t>
      </w:r>
      <w:r w:rsidR="000B1334">
        <w:rPr>
          <w:rFonts w:ascii="Calibri" w:hAnsi="Calibri" w:cs="Tahoma"/>
          <w:bCs/>
          <w:sz w:val="22"/>
          <w:szCs w:val="22"/>
        </w:rPr>
        <w:t>8</w:t>
      </w:r>
      <w:r w:rsidR="0002103C">
        <w:rPr>
          <w:rFonts w:ascii="Calibri" w:hAnsi="Calibri" w:cs="Tahoma"/>
          <w:bCs/>
          <w:sz w:val="22"/>
          <w:szCs w:val="22"/>
        </w:rPr>
        <w:t xml:space="preserve"> r.</w:t>
      </w:r>
      <w:r w:rsidR="00D522D1">
        <w:rPr>
          <w:rFonts w:ascii="Calibri" w:hAnsi="Calibri" w:cs="Tahoma"/>
          <w:bCs/>
          <w:sz w:val="22"/>
          <w:szCs w:val="22"/>
        </w:rPr>
        <w:t xml:space="preserve"> z uwzględnieniem okresów wyrównawczych opisanych w</w:t>
      </w:r>
      <w:r w:rsidR="00A35C21">
        <w:rPr>
          <w:rFonts w:ascii="Calibri" w:hAnsi="Calibri" w:cs="Tahoma"/>
          <w:bCs/>
          <w:sz w:val="22"/>
          <w:szCs w:val="22"/>
        </w:rPr>
        <w:t xml:space="preserve"> załączniku 1A do </w:t>
      </w:r>
      <w:r w:rsidR="00D522D1">
        <w:rPr>
          <w:rFonts w:ascii="Calibri" w:hAnsi="Calibri" w:cs="Tahoma"/>
          <w:bCs/>
          <w:sz w:val="22"/>
          <w:szCs w:val="22"/>
        </w:rPr>
        <w:t>SIWZ</w:t>
      </w:r>
    </w:p>
    <w:p w:rsidR="00184D70" w:rsidRDefault="00C01C6B" w:rsidP="00C01C6B">
      <w:pPr>
        <w:spacing w:line="276" w:lineRule="auto"/>
        <w:jc w:val="both"/>
        <w:outlineLvl w:val="0"/>
        <w:rPr>
          <w:rFonts w:ascii="Calibri" w:hAnsi="Calibri" w:cs="Tahoma"/>
          <w:bCs/>
          <w:sz w:val="22"/>
          <w:szCs w:val="22"/>
        </w:rPr>
      </w:pPr>
      <w:r w:rsidRPr="00C01C6B">
        <w:rPr>
          <w:rFonts w:ascii="Calibri" w:hAnsi="Calibri" w:cs="Tahoma"/>
          <w:bCs/>
          <w:sz w:val="22"/>
          <w:szCs w:val="22"/>
          <w:u w:val="single"/>
        </w:rPr>
        <w:t>Podokresy:</w:t>
      </w:r>
      <w:r w:rsidRPr="00C01C6B">
        <w:rPr>
          <w:rFonts w:ascii="Calibri" w:hAnsi="Calibri" w:cs="Tahoma"/>
          <w:bCs/>
          <w:sz w:val="22"/>
          <w:szCs w:val="22"/>
        </w:rPr>
        <w:t xml:space="preserve"> okres I.: </w:t>
      </w:r>
      <w:r w:rsidR="002F78B6">
        <w:rPr>
          <w:rFonts w:ascii="Calibri" w:hAnsi="Calibri" w:cs="Tahoma"/>
          <w:bCs/>
          <w:sz w:val="22"/>
          <w:szCs w:val="22"/>
        </w:rPr>
        <w:t>18</w:t>
      </w:r>
      <w:r>
        <w:rPr>
          <w:rFonts w:ascii="Calibri" w:hAnsi="Calibri" w:cs="Tahoma"/>
          <w:bCs/>
          <w:sz w:val="22"/>
          <w:szCs w:val="22"/>
        </w:rPr>
        <w:t>.0</w:t>
      </w:r>
      <w:r w:rsidR="002F78B6">
        <w:rPr>
          <w:rFonts w:ascii="Calibri" w:hAnsi="Calibri" w:cs="Tahoma"/>
          <w:bCs/>
          <w:sz w:val="22"/>
          <w:szCs w:val="22"/>
        </w:rPr>
        <w:t>6</w:t>
      </w:r>
      <w:r w:rsidRPr="00C01C6B">
        <w:rPr>
          <w:rFonts w:ascii="Calibri" w:hAnsi="Calibri" w:cs="Tahoma"/>
          <w:bCs/>
          <w:sz w:val="22"/>
          <w:szCs w:val="22"/>
        </w:rPr>
        <w:t>.2016-</w:t>
      </w:r>
      <w:r>
        <w:rPr>
          <w:rFonts w:ascii="Calibri" w:hAnsi="Calibri" w:cs="Tahoma"/>
          <w:bCs/>
          <w:sz w:val="22"/>
          <w:szCs w:val="22"/>
        </w:rPr>
        <w:t>29.04.2017</w:t>
      </w:r>
      <w:r w:rsidRPr="00C01C6B">
        <w:rPr>
          <w:rFonts w:ascii="Calibri" w:hAnsi="Calibri" w:cs="Tahoma"/>
          <w:bCs/>
          <w:sz w:val="22"/>
          <w:szCs w:val="22"/>
        </w:rPr>
        <w:t xml:space="preserve">; okres II.: </w:t>
      </w:r>
      <w:r>
        <w:rPr>
          <w:rFonts w:ascii="Calibri" w:hAnsi="Calibri" w:cs="Tahoma"/>
          <w:bCs/>
          <w:sz w:val="22"/>
          <w:szCs w:val="22"/>
        </w:rPr>
        <w:t>30.04.2017-29.04.2018</w:t>
      </w:r>
      <w:r w:rsidRPr="00C01C6B">
        <w:rPr>
          <w:rFonts w:ascii="Calibri" w:hAnsi="Calibri" w:cs="Tahoma"/>
          <w:bCs/>
          <w:sz w:val="22"/>
          <w:szCs w:val="22"/>
        </w:rPr>
        <w:t xml:space="preserve">; </w:t>
      </w:r>
    </w:p>
    <w:p w:rsidR="00C01C6B" w:rsidRPr="00C01C6B" w:rsidRDefault="00C01C6B" w:rsidP="00C01C6B">
      <w:pPr>
        <w:spacing w:line="276" w:lineRule="auto"/>
        <w:jc w:val="both"/>
        <w:outlineLvl w:val="0"/>
        <w:rPr>
          <w:rFonts w:ascii="Calibri" w:hAnsi="Calibri" w:cs="Tahoma"/>
          <w:b/>
          <w:bCs/>
          <w:sz w:val="22"/>
          <w:szCs w:val="22"/>
        </w:rPr>
      </w:pPr>
      <w:r w:rsidRPr="00C01C6B">
        <w:rPr>
          <w:rFonts w:ascii="Calibri" w:hAnsi="Calibri" w:cs="Tahoma"/>
          <w:b/>
          <w:bCs/>
          <w:sz w:val="22"/>
          <w:szCs w:val="22"/>
        </w:rPr>
        <w:t>Część II</w:t>
      </w:r>
      <w:r w:rsidRPr="0002103C">
        <w:rPr>
          <w:rFonts w:ascii="Calibri" w:hAnsi="Calibri" w:cs="Tahoma"/>
          <w:bCs/>
          <w:sz w:val="22"/>
          <w:szCs w:val="22"/>
        </w:rPr>
        <w:t xml:space="preserve"> - </w:t>
      </w:r>
      <w:r w:rsidR="0002103C" w:rsidRPr="0002103C">
        <w:rPr>
          <w:rFonts w:ascii="Calibri" w:hAnsi="Calibri" w:cs="Tahoma"/>
          <w:bCs/>
          <w:sz w:val="22"/>
          <w:szCs w:val="22"/>
        </w:rPr>
        <w:t>umowy rozpoczynające się w okresie ubezpieczenia</w:t>
      </w:r>
      <w:r w:rsidR="00DA0427">
        <w:rPr>
          <w:rFonts w:ascii="Calibri" w:hAnsi="Calibri" w:cs="Tahoma"/>
          <w:bCs/>
          <w:sz w:val="22"/>
          <w:szCs w:val="22"/>
        </w:rPr>
        <w:t>:</w:t>
      </w:r>
      <w:r w:rsidR="0002103C" w:rsidRPr="0002103C">
        <w:rPr>
          <w:rFonts w:ascii="Calibri" w:hAnsi="Calibri" w:cs="Tahoma"/>
          <w:bCs/>
          <w:sz w:val="22"/>
          <w:szCs w:val="22"/>
        </w:rPr>
        <w:t xml:space="preserve"> od 30 kwietnia 2016 r. do 29 kwietnia 201</w:t>
      </w:r>
      <w:r w:rsidR="000B1334">
        <w:rPr>
          <w:rFonts w:ascii="Calibri" w:hAnsi="Calibri" w:cs="Tahoma"/>
          <w:bCs/>
          <w:sz w:val="22"/>
          <w:szCs w:val="22"/>
        </w:rPr>
        <w:t>8</w:t>
      </w:r>
      <w:r w:rsidR="0002103C" w:rsidRPr="0002103C">
        <w:rPr>
          <w:rFonts w:ascii="Calibri" w:hAnsi="Calibri" w:cs="Tahoma"/>
          <w:bCs/>
          <w:sz w:val="22"/>
          <w:szCs w:val="22"/>
        </w:rPr>
        <w:t xml:space="preserve"> r.</w:t>
      </w:r>
      <w:r w:rsidR="00DA0427">
        <w:rPr>
          <w:rFonts w:ascii="Calibri" w:hAnsi="Calibri" w:cs="Tahoma"/>
          <w:bCs/>
          <w:sz w:val="22"/>
          <w:szCs w:val="22"/>
        </w:rPr>
        <w:t>,</w:t>
      </w:r>
      <w:r w:rsidR="0002103C">
        <w:rPr>
          <w:rFonts w:ascii="Calibri" w:hAnsi="Calibri" w:cs="Tahoma"/>
          <w:bCs/>
          <w:sz w:val="22"/>
          <w:szCs w:val="22"/>
        </w:rPr>
        <w:t xml:space="preserve"> </w:t>
      </w:r>
      <w:r w:rsidR="0002103C" w:rsidRPr="0002103C">
        <w:rPr>
          <w:rFonts w:ascii="Calibri" w:hAnsi="Calibri" w:cs="Tahoma"/>
          <w:bCs/>
          <w:sz w:val="22"/>
          <w:szCs w:val="22"/>
        </w:rPr>
        <w:t>zgodnie z  termi</w:t>
      </w:r>
      <w:r w:rsidR="00DA0427">
        <w:rPr>
          <w:rFonts w:ascii="Calibri" w:hAnsi="Calibri" w:cs="Tahoma"/>
          <w:bCs/>
          <w:sz w:val="22"/>
          <w:szCs w:val="22"/>
        </w:rPr>
        <w:t>nami podanymi w załączniku nr 13</w:t>
      </w:r>
      <w:r w:rsidR="0002103C" w:rsidRPr="0002103C">
        <w:rPr>
          <w:rFonts w:ascii="Calibri" w:hAnsi="Calibri" w:cs="Tahoma"/>
          <w:bCs/>
          <w:sz w:val="22"/>
          <w:szCs w:val="22"/>
        </w:rPr>
        <w:t>;</w:t>
      </w:r>
    </w:p>
    <w:p w:rsidR="00C01C6B" w:rsidRDefault="00C01C6B" w:rsidP="00C01C6B">
      <w:pPr>
        <w:spacing w:line="276" w:lineRule="auto"/>
        <w:jc w:val="both"/>
        <w:outlineLvl w:val="0"/>
        <w:rPr>
          <w:rFonts w:ascii="Calibri" w:hAnsi="Calibri" w:cs="Tahoma"/>
          <w:b/>
          <w:bCs/>
          <w:sz w:val="22"/>
          <w:szCs w:val="22"/>
        </w:rPr>
      </w:pPr>
      <w:r w:rsidRPr="00C01C6B">
        <w:rPr>
          <w:rFonts w:ascii="Calibri" w:hAnsi="Calibri" w:cs="Tahoma"/>
          <w:bCs/>
          <w:sz w:val="22"/>
          <w:szCs w:val="22"/>
          <w:u w:val="single"/>
        </w:rPr>
        <w:t>Podokresy:</w:t>
      </w:r>
      <w:r w:rsidRPr="00C01C6B">
        <w:rPr>
          <w:rFonts w:ascii="Calibri" w:hAnsi="Calibri" w:cs="Tahoma"/>
          <w:bCs/>
          <w:sz w:val="22"/>
          <w:szCs w:val="22"/>
        </w:rPr>
        <w:t xml:space="preserve"> okres I.: </w:t>
      </w:r>
      <w:r>
        <w:rPr>
          <w:rFonts w:ascii="Calibri" w:hAnsi="Calibri" w:cs="Tahoma"/>
          <w:bCs/>
          <w:sz w:val="22"/>
          <w:szCs w:val="22"/>
        </w:rPr>
        <w:t>30.04</w:t>
      </w:r>
      <w:r w:rsidRPr="00C01C6B">
        <w:rPr>
          <w:rFonts w:ascii="Calibri" w:hAnsi="Calibri" w:cs="Tahoma"/>
          <w:bCs/>
          <w:sz w:val="22"/>
          <w:szCs w:val="22"/>
        </w:rPr>
        <w:t>.2016-</w:t>
      </w:r>
      <w:r>
        <w:rPr>
          <w:rFonts w:ascii="Calibri" w:hAnsi="Calibri" w:cs="Tahoma"/>
          <w:bCs/>
          <w:sz w:val="22"/>
          <w:szCs w:val="22"/>
        </w:rPr>
        <w:t>29.04.2017</w:t>
      </w:r>
      <w:r w:rsidRPr="00C01C6B">
        <w:rPr>
          <w:rFonts w:ascii="Calibri" w:hAnsi="Calibri" w:cs="Tahoma"/>
          <w:bCs/>
          <w:sz w:val="22"/>
          <w:szCs w:val="22"/>
        </w:rPr>
        <w:t xml:space="preserve">; okres II.: </w:t>
      </w:r>
      <w:r>
        <w:rPr>
          <w:rFonts w:ascii="Calibri" w:hAnsi="Calibri" w:cs="Tahoma"/>
          <w:bCs/>
          <w:sz w:val="22"/>
          <w:szCs w:val="22"/>
        </w:rPr>
        <w:t>30.04.2017-29.04.2018</w:t>
      </w:r>
      <w:r w:rsidRPr="00C01C6B">
        <w:rPr>
          <w:rFonts w:ascii="Calibri" w:hAnsi="Calibri" w:cs="Tahoma"/>
          <w:bCs/>
          <w:sz w:val="22"/>
          <w:szCs w:val="22"/>
        </w:rPr>
        <w:t xml:space="preserve">; </w:t>
      </w:r>
    </w:p>
    <w:p w:rsidR="00251EDF" w:rsidRPr="000E3DBE" w:rsidRDefault="00251EDF" w:rsidP="001A3E99">
      <w:pPr>
        <w:pStyle w:val="Nagwek1"/>
        <w:numPr>
          <w:ilvl w:val="0"/>
          <w:numId w:val="27"/>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 xml:space="preserve">OPIS WARUNKÓW UDZIAŁU W POSTĘPOWANIU </w:t>
      </w:r>
    </w:p>
    <w:p w:rsidR="00251EDF" w:rsidRPr="000E3DBE" w:rsidRDefault="00251EDF" w:rsidP="00251EDF">
      <w:pPr>
        <w:suppressAutoHyphens/>
        <w:spacing w:line="276" w:lineRule="auto"/>
        <w:ind w:left="284"/>
        <w:rPr>
          <w:rFonts w:ascii="Calibri" w:hAnsi="Calibri" w:cs="Tahoma"/>
          <w:b/>
          <w:sz w:val="22"/>
          <w:szCs w:val="22"/>
          <w:u w:val="single"/>
        </w:rPr>
      </w:pPr>
    </w:p>
    <w:p w:rsidR="00251EDF" w:rsidRPr="000E3DBE" w:rsidRDefault="00251EDF" w:rsidP="00251EDF">
      <w:pPr>
        <w:suppressAutoHyphens/>
        <w:spacing w:line="276" w:lineRule="auto"/>
        <w:ind w:left="284"/>
        <w:rPr>
          <w:rFonts w:ascii="Calibri" w:hAnsi="Calibri" w:cs="Tahoma"/>
          <w:b/>
          <w:sz w:val="22"/>
          <w:szCs w:val="22"/>
        </w:rPr>
      </w:pPr>
      <w:r w:rsidRPr="000E3DBE">
        <w:rPr>
          <w:rFonts w:ascii="Calibri" w:hAnsi="Calibri" w:cs="Tahoma"/>
          <w:b/>
          <w:sz w:val="22"/>
          <w:szCs w:val="22"/>
          <w:u w:val="single"/>
        </w:rPr>
        <w:t>1. OPIS WARUNKÓW UDZIAŁU W POSTĘPOWANIU:</w:t>
      </w:r>
    </w:p>
    <w:p w:rsidR="00251EDF" w:rsidRPr="000E3DBE" w:rsidRDefault="00251EDF" w:rsidP="00FD4F6A">
      <w:pPr>
        <w:numPr>
          <w:ilvl w:val="2"/>
          <w:numId w:val="26"/>
        </w:numPr>
        <w:suppressAutoHyphens/>
        <w:spacing w:line="276" w:lineRule="auto"/>
        <w:jc w:val="both"/>
        <w:rPr>
          <w:rFonts w:ascii="Calibri" w:hAnsi="Calibri" w:cs="Tahoma"/>
          <w:sz w:val="22"/>
          <w:szCs w:val="22"/>
        </w:rPr>
      </w:pPr>
      <w:bookmarkStart w:id="1" w:name="_Ref137526009"/>
      <w:r w:rsidRPr="000E3DBE">
        <w:rPr>
          <w:rFonts w:ascii="Calibri" w:hAnsi="Calibri" w:cs="Tahoma"/>
          <w:sz w:val="22"/>
          <w:szCs w:val="22"/>
        </w:rPr>
        <w:t xml:space="preserve">Wykonawca nie może podlegać wykluczeniu z ubiegania się o zamówienie publiczne </w:t>
      </w:r>
      <w:r w:rsidRPr="000E3DBE">
        <w:rPr>
          <w:rFonts w:ascii="Calibri" w:hAnsi="Calibri" w:cs="Tahoma"/>
          <w:sz w:val="22"/>
          <w:szCs w:val="22"/>
        </w:rPr>
        <w:br/>
        <w:t>na podstawie art. 24 ust. 1 ustawy.</w:t>
      </w:r>
      <w:bookmarkEnd w:id="1"/>
    </w:p>
    <w:p w:rsidR="00251EDF" w:rsidRPr="000E3DBE" w:rsidRDefault="00251EDF" w:rsidP="00FD4F6A">
      <w:pPr>
        <w:numPr>
          <w:ilvl w:val="2"/>
          <w:numId w:val="26"/>
        </w:numPr>
        <w:suppressAutoHyphens/>
        <w:spacing w:line="276" w:lineRule="auto"/>
        <w:jc w:val="both"/>
        <w:rPr>
          <w:rFonts w:ascii="Calibri" w:hAnsi="Calibri" w:cs="Tahoma"/>
          <w:sz w:val="22"/>
          <w:szCs w:val="22"/>
        </w:rPr>
      </w:pPr>
      <w:r w:rsidRPr="000E3DBE">
        <w:rPr>
          <w:rFonts w:ascii="Calibri" w:hAnsi="Calibri" w:cs="Tahoma"/>
          <w:sz w:val="22"/>
          <w:szCs w:val="22"/>
        </w:rPr>
        <w:t>W przypadku Wykonawców składających wspólną ofertę, warunki określone w pkt. a) musi spełniać każdy z Wykonawców składających wspólną ofertę.</w:t>
      </w:r>
    </w:p>
    <w:p w:rsidR="00251EDF" w:rsidRPr="000E3DBE" w:rsidRDefault="00251EDF" w:rsidP="00FD4F6A">
      <w:pPr>
        <w:numPr>
          <w:ilvl w:val="2"/>
          <w:numId w:val="26"/>
        </w:numPr>
        <w:suppressAutoHyphens/>
        <w:spacing w:line="276" w:lineRule="auto"/>
        <w:jc w:val="both"/>
        <w:rPr>
          <w:rFonts w:ascii="Calibri" w:hAnsi="Calibri" w:cs="Tahoma"/>
          <w:sz w:val="22"/>
          <w:szCs w:val="22"/>
        </w:rPr>
      </w:pPr>
      <w:r w:rsidRPr="000E3DBE">
        <w:rPr>
          <w:rFonts w:ascii="Calibri" w:hAnsi="Calibri" w:cs="Tahoma"/>
          <w:sz w:val="22"/>
          <w:szCs w:val="22"/>
        </w:rPr>
        <w:t xml:space="preserve">Wykonawca musi spełniać wymogi określone w art. 22 ust. 1 ustawy w zakresie niezbędnym do realizacji przedmiotu zamówienia. </w:t>
      </w:r>
    </w:p>
    <w:p w:rsidR="00251EDF" w:rsidRPr="000E3DBE" w:rsidRDefault="00251EDF" w:rsidP="00FD4F6A">
      <w:pPr>
        <w:numPr>
          <w:ilvl w:val="2"/>
          <w:numId w:val="26"/>
        </w:numPr>
        <w:suppressAutoHyphens/>
        <w:spacing w:line="276" w:lineRule="auto"/>
        <w:jc w:val="both"/>
        <w:rPr>
          <w:rFonts w:ascii="Calibri" w:hAnsi="Calibri" w:cs="Tahoma"/>
          <w:sz w:val="22"/>
          <w:szCs w:val="22"/>
        </w:rPr>
      </w:pPr>
      <w:r w:rsidRPr="000E3DBE">
        <w:rPr>
          <w:rFonts w:ascii="Calibri" w:hAnsi="Calibri" w:cs="Tahoma"/>
          <w:sz w:val="22"/>
          <w:szCs w:val="22"/>
        </w:rPr>
        <w:t xml:space="preserve">Zamawiający wymaga, aby Wykonawca posiadał uprawnienia do prowadzenia działalności ubezpieczeniowej na terenie Polski we wszystkich grupach ryzyk, których dotyczy przedmiot zamówienia, zgodnie z </w:t>
      </w:r>
      <w:r w:rsidR="00E30E0F" w:rsidRPr="00E30E0F">
        <w:rPr>
          <w:rFonts w:ascii="Calibri" w:hAnsi="Calibri" w:cs="Tahoma"/>
          <w:sz w:val="22"/>
          <w:szCs w:val="22"/>
        </w:rPr>
        <w:t> Ustawa z dnia 11 września 2015 r. o działalności ubezpieczeniowej i reasekuracyjnej (Dz.U. 2015 poz. 1844)</w:t>
      </w:r>
      <w:r w:rsidR="00E30E0F">
        <w:rPr>
          <w:rFonts w:ascii="Calibri" w:hAnsi="Calibri" w:cs="Tahoma"/>
          <w:sz w:val="22"/>
          <w:szCs w:val="22"/>
        </w:rPr>
        <w:t>.</w:t>
      </w:r>
    </w:p>
    <w:p w:rsidR="00251EDF" w:rsidRPr="000E3DBE" w:rsidRDefault="00251EDF" w:rsidP="00FD4F6A">
      <w:pPr>
        <w:numPr>
          <w:ilvl w:val="2"/>
          <w:numId w:val="26"/>
        </w:numPr>
        <w:suppressAutoHyphens/>
        <w:spacing w:line="276" w:lineRule="auto"/>
        <w:jc w:val="both"/>
        <w:rPr>
          <w:rFonts w:ascii="Calibri" w:hAnsi="Calibri" w:cs="Tahoma"/>
          <w:sz w:val="22"/>
          <w:szCs w:val="22"/>
        </w:rPr>
      </w:pPr>
      <w:r w:rsidRPr="000E3DBE">
        <w:rPr>
          <w:rFonts w:ascii="Calibri" w:hAnsi="Calibri" w:cs="Tahoma"/>
          <w:sz w:val="22"/>
          <w:szCs w:val="22"/>
        </w:rPr>
        <w:t xml:space="preserve">Wykonawca w celu wykazania spełnienia warunków, o których mowa powyżej </w:t>
      </w:r>
      <w:r w:rsidRPr="000E3DBE">
        <w:rPr>
          <w:rFonts w:ascii="Calibri" w:hAnsi="Calibri" w:cs="Tahoma"/>
          <w:sz w:val="22"/>
          <w:szCs w:val="22"/>
        </w:rPr>
        <w:br/>
        <w:t>(</w:t>
      </w:r>
      <w:r w:rsidRPr="000E3DBE">
        <w:rPr>
          <w:rFonts w:ascii="Calibri" w:hAnsi="Calibri" w:cs="Tahoma"/>
          <w:sz w:val="22"/>
          <w:szCs w:val="22"/>
          <w:u w:val="single"/>
        </w:rPr>
        <w:t xml:space="preserve">z wyłączeniem </w:t>
      </w:r>
      <w:proofErr w:type="spellStart"/>
      <w:r w:rsidRPr="000E3DBE">
        <w:rPr>
          <w:rFonts w:ascii="Calibri" w:hAnsi="Calibri" w:cs="Tahoma"/>
          <w:sz w:val="22"/>
          <w:szCs w:val="22"/>
          <w:u w:val="single"/>
        </w:rPr>
        <w:t>ppkt</w:t>
      </w:r>
      <w:proofErr w:type="spellEnd"/>
      <w:r w:rsidRPr="000E3DBE">
        <w:rPr>
          <w:rFonts w:ascii="Calibri" w:hAnsi="Calibri" w:cs="Tahoma"/>
          <w:sz w:val="22"/>
          <w:szCs w:val="22"/>
          <w:u w:val="single"/>
        </w:rPr>
        <w:t>. d</w:t>
      </w:r>
      <w:r w:rsidRPr="000E3DBE">
        <w:rPr>
          <w:rFonts w:ascii="Calibri" w:hAnsi="Calibri" w:cs="Tahoma"/>
          <w:sz w:val="22"/>
          <w:szCs w:val="22"/>
        </w:rPr>
        <w:t xml:space="preserve">) może polegać odpowiednio na wiedzy i doświadczeniu, potencjale technicznym, potencjale kadrowym lub zdolnościach finansowych innych podmiotów niezależnie od charakteru prawnego łączących go z nimi stosunków. </w:t>
      </w:r>
    </w:p>
    <w:p w:rsidR="00251EDF" w:rsidRPr="000E3DBE" w:rsidRDefault="00251EDF" w:rsidP="00251EDF">
      <w:pPr>
        <w:spacing w:line="276" w:lineRule="auto"/>
        <w:jc w:val="both"/>
        <w:rPr>
          <w:rFonts w:ascii="Calibri" w:hAnsi="Calibri" w:cs="Tahoma"/>
          <w:sz w:val="22"/>
          <w:szCs w:val="22"/>
        </w:rPr>
      </w:pPr>
    </w:p>
    <w:p w:rsidR="00251EDF" w:rsidRPr="000E3DBE" w:rsidRDefault="00251EDF" w:rsidP="00251EDF">
      <w:pPr>
        <w:spacing w:line="276" w:lineRule="auto"/>
        <w:jc w:val="both"/>
        <w:rPr>
          <w:rFonts w:ascii="Calibri" w:hAnsi="Calibri" w:cs="Tahoma"/>
          <w:b/>
          <w:sz w:val="22"/>
          <w:szCs w:val="22"/>
          <w:u w:val="single"/>
        </w:rPr>
      </w:pPr>
      <w:r w:rsidRPr="000E3DBE">
        <w:rPr>
          <w:rFonts w:ascii="Calibri" w:hAnsi="Calibri" w:cs="Tahoma"/>
          <w:b/>
          <w:sz w:val="22"/>
          <w:szCs w:val="22"/>
          <w:u w:val="single"/>
        </w:rPr>
        <w:t>2. OPIS SPOSOBU DOKONYWANIA OCENY SPEŁNIANIA WARUNKÓW</w:t>
      </w:r>
    </w:p>
    <w:p w:rsidR="00251EDF" w:rsidRPr="000E3DBE" w:rsidRDefault="00251EDF" w:rsidP="00251EDF">
      <w:pPr>
        <w:spacing w:line="276" w:lineRule="auto"/>
        <w:jc w:val="both"/>
        <w:rPr>
          <w:rFonts w:ascii="Calibri" w:hAnsi="Calibri" w:cs="Tahoma"/>
          <w:sz w:val="22"/>
          <w:szCs w:val="22"/>
        </w:rPr>
      </w:pPr>
      <w:r w:rsidRPr="000E3DBE">
        <w:rPr>
          <w:rFonts w:ascii="Calibri" w:hAnsi="Calibri" w:cs="Tahoma"/>
          <w:sz w:val="22"/>
          <w:szCs w:val="22"/>
        </w:rPr>
        <w:t>Zamawiający dokona oceny spełniania wymagań stawianych Wykonawcom na podstawie przedłożonych dokumentów oraz w oparciu o </w:t>
      </w:r>
      <w:r w:rsidRPr="008630CA">
        <w:rPr>
          <w:rFonts w:ascii="Calibri" w:hAnsi="Calibri" w:cs="Tahoma"/>
          <w:sz w:val="22"/>
          <w:szCs w:val="22"/>
        </w:rPr>
        <w:t>oświadczenia stanowiące Załącznik nr 2 i 3 do SIWZ</w:t>
      </w:r>
      <w:r w:rsidRPr="000E3DBE">
        <w:rPr>
          <w:rFonts w:ascii="Calibri" w:hAnsi="Calibri" w:cs="Tahoma"/>
          <w:sz w:val="22"/>
          <w:szCs w:val="22"/>
        </w:rPr>
        <w:t>, na zasadzie „spełnia” lub „nie spełnia” wymaganego warunku.</w:t>
      </w:r>
    </w:p>
    <w:p w:rsidR="00251EDF" w:rsidRPr="000E3DBE" w:rsidRDefault="00251EDF" w:rsidP="0027713E">
      <w:pPr>
        <w:numPr>
          <w:ilvl w:val="0"/>
          <w:numId w:val="16"/>
        </w:numPr>
        <w:spacing w:line="276" w:lineRule="auto"/>
        <w:jc w:val="both"/>
        <w:rPr>
          <w:rFonts w:ascii="Calibri" w:hAnsi="Calibri" w:cs="Tahoma"/>
          <w:sz w:val="22"/>
          <w:szCs w:val="22"/>
        </w:rPr>
      </w:pPr>
      <w:r w:rsidRPr="000E3DBE">
        <w:rPr>
          <w:rFonts w:ascii="Calibri" w:hAnsi="Calibri" w:cs="Tahoma"/>
          <w:sz w:val="22"/>
          <w:szCs w:val="22"/>
        </w:rPr>
        <w:t xml:space="preserve">Zamawiający uzna, że Wykonawca spełnia warunek dotyczący </w:t>
      </w:r>
      <w:r w:rsidRPr="000E3DBE">
        <w:rPr>
          <w:rFonts w:ascii="Calibri" w:hAnsi="Calibri" w:cs="Tahoma"/>
          <w:b/>
          <w:bCs/>
          <w:sz w:val="22"/>
          <w:szCs w:val="22"/>
        </w:rPr>
        <w:t>posiadania uprawnień</w:t>
      </w:r>
      <w:r w:rsidRPr="000E3DBE">
        <w:rPr>
          <w:rFonts w:ascii="Calibri" w:hAnsi="Calibri" w:cs="Tahoma"/>
          <w:sz w:val="22"/>
          <w:szCs w:val="22"/>
        </w:rPr>
        <w:t xml:space="preserve"> do wykonywania działalności, jeżeli przedstawi aktualne zezwolenie na prowadzenie działalności ubezpieczeniowej wydane przez organ nadzoru zgodnie z przepisami ustawy o działalności ubezpieczeniowej </w:t>
      </w:r>
      <w:r w:rsidR="0079076C">
        <w:rPr>
          <w:rFonts w:ascii="Calibri" w:hAnsi="Calibri" w:cs="Tahoma"/>
          <w:sz w:val="22"/>
          <w:szCs w:val="22"/>
        </w:rPr>
        <w:t xml:space="preserve">i reasekuracyjnej </w:t>
      </w:r>
      <w:r w:rsidRPr="000E3DBE">
        <w:rPr>
          <w:rFonts w:ascii="Calibri" w:hAnsi="Calibri" w:cs="Tahoma"/>
          <w:sz w:val="22"/>
          <w:szCs w:val="22"/>
        </w:rPr>
        <w:t xml:space="preserve">lub inny dokument potwierdzający prowadzenie działalności ubezpieczeniowej na terenie Polski w zakresie nie mniejszym niż to wynika z przedmiotu zamówienia. </w:t>
      </w:r>
    </w:p>
    <w:p w:rsidR="00251EDF" w:rsidRPr="000E3DBE" w:rsidRDefault="00251EDF" w:rsidP="0027713E">
      <w:pPr>
        <w:numPr>
          <w:ilvl w:val="0"/>
          <w:numId w:val="16"/>
        </w:numPr>
        <w:autoSpaceDE w:val="0"/>
        <w:spacing w:line="276" w:lineRule="auto"/>
        <w:jc w:val="both"/>
        <w:rPr>
          <w:rFonts w:ascii="Calibri" w:hAnsi="Calibri" w:cs="Tahoma"/>
          <w:sz w:val="22"/>
          <w:szCs w:val="22"/>
        </w:rPr>
      </w:pPr>
      <w:r w:rsidRPr="000E3DBE">
        <w:rPr>
          <w:rFonts w:ascii="Calibri" w:hAnsi="Calibri" w:cs="Tahoma"/>
          <w:sz w:val="22"/>
          <w:szCs w:val="22"/>
        </w:rPr>
        <w:lastRenderedPageBreak/>
        <w:t xml:space="preserve">Zamawiający uzna, że Wykonawca spełnia warunek dotyczący </w:t>
      </w:r>
      <w:r w:rsidRPr="000E3DBE">
        <w:rPr>
          <w:rFonts w:ascii="Calibri" w:hAnsi="Calibri" w:cs="Tahoma"/>
          <w:b/>
          <w:bCs/>
          <w:sz w:val="22"/>
          <w:szCs w:val="22"/>
        </w:rPr>
        <w:t xml:space="preserve">posiadania wiedzy </w:t>
      </w:r>
      <w:r w:rsidRPr="000E3DBE">
        <w:rPr>
          <w:rFonts w:ascii="Calibri" w:hAnsi="Calibri" w:cs="Tahoma"/>
          <w:b/>
          <w:bCs/>
          <w:sz w:val="22"/>
          <w:szCs w:val="22"/>
        </w:rPr>
        <w:br/>
        <w:t>i doświadczenia</w:t>
      </w:r>
      <w:r w:rsidRPr="000E3DBE">
        <w:rPr>
          <w:rFonts w:ascii="Calibri" w:hAnsi="Calibri" w:cs="Tahoma"/>
          <w:sz w:val="22"/>
          <w:szCs w:val="22"/>
        </w:rPr>
        <w:t xml:space="preserve"> niezbędnych do wykonywania przedmiotowego zamówienia wówczas, gdy oświadczy, że spełnia ten warunek</w:t>
      </w:r>
      <w:r w:rsidRPr="000E3DBE">
        <w:rPr>
          <w:rFonts w:ascii="Calibri" w:hAnsi="Calibri" w:cs="Tahoma"/>
          <w:color w:val="FF0000"/>
          <w:sz w:val="22"/>
          <w:szCs w:val="22"/>
        </w:rPr>
        <w:t>.</w:t>
      </w:r>
    </w:p>
    <w:p w:rsidR="00FA2043" w:rsidRPr="00FA2043" w:rsidRDefault="00251EDF" w:rsidP="0027713E">
      <w:pPr>
        <w:numPr>
          <w:ilvl w:val="0"/>
          <w:numId w:val="16"/>
        </w:numPr>
        <w:autoSpaceDE w:val="0"/>
        <w:spacing w:line="276" w:lineRule="auto"/>
        <w:ind w:left="709" w:hanging="425"/>
        <w:jc w:val="both"/>
        <w:rPr>
          <w:rFonts w:asciiTheme="minorHAnsi" w:hAnsiTheme="minorHAnsi"/>
          <w:sz w:val="22"/>
          <w:szCs w:val="22"/>
        </w:rPr>
      </w:pPr>
      <w:r w:rsidRPr="00FA2043">
        <w:rPr>
          <w:rFonts w:ascii="Calibri" w:hAnsi="Calibri" w:cs="Tahoma"/>
          <w:sz w:val="22"/>
          <w:szCs w:val="22"/>
        </w:rPr>
        <w:t xml:space="preserve">Zamawiający uzna, że Wykonawca spełnia warunek dotyczący </w:t>
      </w:r>
      <w:r w:rsidRPr="00FA2043">
        <w:rPr>
          <w:rFonts w:ascii="Calibri" w:hAnsi="Calibri" w:cs="Tahoma"/>
          <w:b/>
          <w:bCs/>
          <w:sz w:val="22"/>
          <w:szCs w:val="22"/>
        </w:rPr>
        <w:t>dysponowania potencjałem technicznym i osobami zdolnymi do wykonania zamówienia</w:t>
      </w:r>
      <w:r w:rsidRPr="00FA2043">
        <w:rPr>
          <w:rFonts w:ascii="Calibri" w:hAnsi="Calibri" w:cs="Tahoma"/>
          <w:sz w:val="22"/>
          <w:szCs w:val="22"/>
        </w:rPr>
        <w:t>, gdy oświadczy, że dysponuje osobami zdolnymi do wyko</w:t>
      </w:r>
      <w:r w:rsidR="00494FD9">
        <w:rPr>
          <w:rFonts w:ascii="Calibri" w:hAnsi="Calibri" w:cs="Tahoma"/>
          <w:sz w:val="22"/>
          <w:szCs w:val="22"/>
        </w:rPr>
        <w:t>nania zamówienia lub przedstawi</w:t>
      </w:r>
      <w:r w:rsidRPr="00FA2043">
        <w:rPr>
          <w:rFonts w:ascii="Calibri" w:hAnsi="Calibri" w:cs="Tahoma"/>
          <w:sz w:val="22"/>
          <w:szCs w:val="22"/>
        </w:rPr>
        <w:t xml:space="preserve"> pisemne zobowiązanie innych podmiotów do udostępnienia  osób zdolnych do wykonania zamówienia;</w:t>
      </w:r>
    </w:p>
    <w:p w:rsidR="00251EDF" w:rsidRPr="00FA2043" w:rsidRDefault="00251EDF" w:rsidP="0027713E">
      <w:pPr>
        <w:numPr>
          <w:ilvl w:val="0"/>
          <w:numId w:val="16"/>
        </w:numPr>
        <w:autoSpaceDE w:val="0"/>
        <w:spacing w:line="276" w:lineRule="auto"/>
        <w:ind w:left="709" w:hanging="425"/>
        <w:jc w:val="both"/>
        <w:rPr>
          <w:rFonts w:asciiTheme="minorHAnsi" w:hAnsiTheme="minorHAnsi"/>
          <w:sz w:val="22"/>
          <w:szCs w:val="22"/>
        </w:rPr>
      </w:pPr>
      <w:r w:rsidRPr="00FA2043">
        <w:rPr>
          <w:rFonts w:asciiTheme="minorHAnsi" w:hAnsiTheme="minorHAnsi"/>
          <w:sz w:val="22"/>
          <w:szCs w:val="22"/>
        </w:rPr>
        <w:t>Zamawiający uzna, że Wykonawca spełnia warunek dotyczący sytuacji ekonomicznej i finansowej, gdy Wykonawca oświadczy</w:t>
      </w:r>
      <w:r w:rsidR="00F320B5" w:rsidRPr="00FA2043">
        <w:rPr>
          <w:rFonts w:asciiTheme="minorHAnsi" w:hAnsiTheme="minorHAnsi"/>
          <w:sz w:val="22"/>
          <w:szCs w:val="22"/>
        </w:rPr>
        <w:t>,</w:t>
      </w:r>
      <w:r w:rsidRPr="00FA2043">
        <w:rPr>
          <w:rFonts w:asciiTheme="minorHAnsi" w:hAnsiTheme="minorHAnsi"/>
          <w:sz w:val="22"/>
          <w:szCs w:val="22"/>
        </w:rPr>
        <w:t xml:space="preserve"> że spełnia ten warunek.</w:t>
      </w:r>
    </w:p>
    <w:p w:rsidR="00251EDF" w:rsidRPr="008A278A" w:rsidRDefault="00251EDF" w:rsidP="00251EDF">
      <w:pPr>
        <w:tabs>
          <w:tab w:val="num" w:pos="2856"/>
        </w:tabs>
        <w:spacing w:line="276" w:lineRule="auto"/>
        <w:jc w:val="both"/>
        <w:rPr>
          <w:rFonts w:ascii="Calibri" w:hAnsi="Calibri" w:cs="Tahoma"/>
          <w:sz w:val="22"/>
          <w:szCs w:val="22"/>
        </w:rPr>
      </w:pPr>
    </w:p>
    <w:p w:rsidR="00251EDF" w:rsidRPr="000E3DBE" w:rsidRDefault="00251EDF" w:rsidP="00251EDF">
      <w:pPr>
        <w:tabs>
          <w:tab w:val="left" w:pos="284"/>
        </w:tabs>
        <w:spacing w:line="276" w:lineRule="auto"/>
        <w:jc w:val="both"/>
        <w:rPr>
          <w:rFonts w:ascii="Calibri" w:hAnsi="Calibri" w:cs="Tahoma"/>
          <w:sz w:val="22"/>
          <w:szCs w:val="22"/>
        </w:rPr>
      </w:pPr>
      <w:r w:rsidRPr="000E3DBE">
        <w:rPr>
          <w:rFonts w:ascii="Calibri" w:hAnsi="Calibri" w:cs="Tahoma"/>
          <w:sz w:val="22"/>
          <w:szCs w:val="22"/>
        </w:rPr>
        <w:t xml:space="preserve">Wykonawcy mogą wspólnie ubiegać się o udzielenie zamówienia publicznego, w tym celu powinni ustanowić </w:t>
      </w:r>
      <w:r w:rsidRPr="005E283C">
        <w:rPr>
          <w:rFonts w:ascii="Calibri" w:hAnsi="Calibri" w:cs="Tahoma"/>
          <w:sz w:val="22"/>
          <w:szCs w:val="22"/>
        </w:rPr>
        <w:t xml:space="preserve">pełnomocnika </w:t>
      </w:r>
      <w:r w:rsidR="00F6191A" w:rsidRPr="005E283C">
        <w:rPr>
          <w:rFonts w:ascii="Calibri" w:hAnsi="Calibri" w:cs="Tahoma"/>
          <w:sz w:val="22"/>
          <w:szCs w:val="22"/>
        </w:rPr>
        <w:t xml:space="preserve">do </w:t>
      </w:r>
      <w:r w:rsidRPr="005E283C">
        <w:rPr>
          <w:rFonts w:ascii="Calibri" w:hAnsi="Calibri" w:cs="Tahoma"/>
          <w:sz w:val="22"/>
          <w:szCs w:val="22"/>
        </w:rPr>
        <w:t xml:space="preserve">reprezentowania ich w postępowaniu o udzielenie zamówienia publicznego albo </w:t>
      </w:r>
      <w:r w:rsidR="00F6191A" w:rsidRPr="005E283C">
        <w:rPr>
          <w:rFonts w:ascii="Calibri" w:hAnsi="Calibri" w:cs="Tahoma"/>
          <w:sz w:val="22"/>
          <w:szCs w:val="22"/>
        </w:rPr>
        <w:t xml:space="preserve">do </w:t>
      </w:r>
      <w:r w:rsidRPr="005E283C">
        <w:rPr>
          <w:rFonts w:ascii="Calibri" w:hAnsi="Calibri" w:cs="Tahoma"/>
          <w:sz w:val="22"/>
          <w:szCs w:val="22"/>
        </w:rPr>
        <w:t>reprezentowania ich i zawarcia umowy w sprawie zamówienia publicznego.</w:t>
      </w:r>
      <w:r w:rsidRPr="000E3DBE">
        <w:rPr>
          <w:rFonts w:ascii="Calibri" w:hAnsi="Calibri" w:cs="Tahoma"/>
          <w:sz w:val="22"/>
          <w:szCs w:val="22"/>
        </w:rPr>
        <w:t xml:space="preserve"> </w:t>
      </w:r>
    </w:p>
    <w:p w:rsidR="00251EDF" w:rsidRPr="000E3DBE" w:rsidRDefault="00251EDF" w:rsidP="00251EDF">
      <w:pPr>
        <w:pStyle w:val="NormalnyWeb"/>
        <w:spacing w:before="0" w:beforeAutospacing="0" w:after="0" w:afterAutospacing="0" w:line="276" w:lineRule="auto"/>
        <w:jc w:val="both"/>
        <w:rPr>
          <w:rFonts w:ascii="Calibri" w:hAnsi="Calibri" w:cs="Tahoma"/>
          <w:sz w:val="22"/>
          <w:szCs w:val="22"/>
        </w:rPr>
      </w:pPr>
      <w:r w:rsidRPr="000E3DBE">
        <w:rPr>
          <w:rFonts w:ascii="Calibri" w:hAnsi="Calibri" w:cs="Tahoma"/>
          <w:sz w:val="22"/>
          <w:szCs w:val="22"/>
        </w:rPr>
        <w:t>W przypadku Wykonawców ubiegających się wspólnie o zamówienie w odniesieniu do warunków określonych w:</w:t>
      </w:r>
    </w:p>
    <w:p w:rsidR="00251EDF" w:rsidRPr="00A7662C" w:rsidRDefault="00E63432" w:rsidP="0027713E">
      <w:pPr>
        <w:pStyle w:val="NormalnyWeb"/>
        <w:numPr>
          <w:ilvl w:val="0"/>
          <w:numId w:val="19"/>
        </w:numPr>
        <w:spacing w:before="0" w:beforeAutospacing="0" w:after="0" w:afterAutospacing="0" w:line="276" w:lineRule="auto"/>
        <w:jc w:val="both"/>
        <w:rPr>
          <w:rFonts w:ascii="Calibri" w:hAnsi="Calibri" w:cs="Tahoma"/>
          <w:sz w:val="22"/>
          <w:szCs w:val="22"/>
        </w:rPr>
      </w:pPr>
      <w:r>
        <w:rPr>
          <w:rFonts w:ascii="Calibri" w:hAnsi="Calibri" w:cs="Tahoma"/>
          <w:sz w:val="22"/>
          <w:szCs w:val="22"/>
        </w:rPr>
        <w:t xml:space="preserve">Pkt 2 </w:t>
      </w:r>
      <w:proofErr w:type="spellStart"/>
      <w:r>
        <w:rPr>
          <w:rFonts w:ascii="Calibri" w:hAnsi="Calibri" w:cs="Tahoma"/>
          <w:sz w:val="22"/>
          <w:szCs w:val="22"/>
        </w:rPr>
        <w:t>ppkt</w:t>
      </w:r>
      <w:proofErr w:type="spellEnd"/>
      <w:r>
        <w:rPr>
          <w:rFonts w:ascii="Calibri" w:hAnsi="Calibri" w:cs="Tahoma"/>
          <w:sz w:val="22"/>
          <w:szCs w:val="22"/>
        </w:rPr>
        <w:t xml:space="preserve"> 1</w:t>
      </w:r>
      <w:r w:rsidR="00251EDF" w:rsidRPr="00A7662C">
        <w:rPr>
          <w:rFonts w:ascii="Calibri" w:hAnsi="Calibri" w:cs="Tahoma"/>
          <w:sz w:val="22"/>
          <w:szCs w:val="22"/>
        </w:rPr>
        <w:t xml:space="preserve"> - warunek te</w:t>
      </w:r>
      <w:r w:rsidR="00251EDF">
        <w:rPr>
          <w:rFonts w:ascii="Calibri" w:hAnsi="Calibri" w:cs="Tahoma"/>
          <w:sz w:val="22"/>
          <w:szCs w:val="22"/>
        </w:rPr>
        <w:t>n</w:t>
      </w:r>
      <w:r w:rsidR="00251EDF" w:rsidRPr="00A7662C">
        <w:rPr>
          <w:rFonts w:ascii="Calibri" w:hAnsi="Calibri" w:cs="Tahoma"/>
          <w:sz w:val="22"/>
          <w:szCs w:val="22"/>
        </w:rPr>
        <w:t xml:space="preserve"> musi  spełnić każdy wykonawca, </w:t>
      </w:r>
    </w:p>
    <w:p w:rsidR="00251EDF" w:rsidRPr="000E3DBE" w:rsidRDefault="00251EDF" w:rsidP="0027713E">
      <w:pPr>
        <w:pStyle w:val="NormalnyWeb"/>
        <w:numPr>
          <w:ilvl w:val="0"/>
          <w:numId w:val="19"/>
        </w:numPr>
        <w:spacing w:before="0" w:beforeAutospacing="0" w:after="0" w:afterAutospacing="0" w:line="276" w:lineRule="auto"/>
        <w:jc w:val="both"/>
        <w:rPr>
          <w:rFonts w:ascii="Calibri" w:hAnsi="Calibri" w:cs="Tahoma"/>
          <w:sz w:val="22"/>
          <w:szCs w:val="22"/>
        </w:rPr>
      </w:pPr>
      <w:r w:rsidRPr="000E3DBE">
        <w:rPr>
          <w:rFonts w:ascii="Calibri" w:hAnsi="Calibri" w:cs="Tahoma"/>
          <w:sz w:val="22"/>
          <w:szCs w:val="22"/>
        </w:rPr>
        <w:t>Pozostałe warunki wykonawcy mogą spełnić łącznie.</w:t>
      </w:r>
    </w:p>
    <w:p w:rsidR="00251EDF" w:rsidRPr="000E3DBE" w:rsidRDefault="00251EDF" w:rsidP="00251EDF">
      <w:pPr>
        <w:pStyle w:val="NormalnyWeb"/>
        <w:spacing w:before="0" w:beforeAutospacing="0" w:after="0" w:afterAutospacing="0" w:line="276" w:lineRule="auto"/>
        <w:ind w:left="360"/>
        <w:jc w:val="both"/>
        <w:rPr>
          <w:rFonts w:ascii="Calibri" w:hAnsi="Calibri" w:cs="Tahoma"/>
          <w:sz w:val="22"/>
          <w:szCs w:val="22"/>
        </w:rPr>
      </w:pPr>
    </w:p>
    <w:p w:rsidR="00251EDF" w:rsidRPr="00C61DF7" w:rsidRDefault="00251EDF" w:rsidP="00251EDF">
      <w:pPr>
        <w:pStyle w:val="NormalnyWeb"/>
        <w:spacing w:before="0" w:beforeAutospacing="0" w:after="0" w:afterAutospacing="0" w:line="276" w:lineRule="auto"/>
        <w:jc w:val="both"/>
        <w:rPr>
          <w:rFonts w:ascii="Calibri" w:hAnsi="Calibri" w:cs="Tahoma"/>
          <w:sz w:val="22"/>
          <w:szCs w:val="22"/>
        </w:rPr>
      </w:pPr>
      <w:r w:rsidRPr="00C61DF7">
        <w:rPr>
          <w:rFonts w:ascii="Calibri" w:hAnsi="Calibri" w:cs="Tahoma"/>
          <w:sz w:val="22"/>
          <w:szCs w:val="22"/>
        </w:rPr>
        <w:t>Zamawiający dokona oceny spełniania wymagań stawianych Wykonawcom na podstawie przedłożonych dokumentów oraz w oparciu o oświadczenia stanowiące Zał</w:t>
      </w:r>
      <w:r w:rsidRPr="007277F4">
        <w:rPr>
          <w:rFonts w:ascii="Calibri" w:hAnsi="Calibri" w:cs="Tahoma"/>
          <w:sz w:val="22"/>
          <w:szCs w:val="22"/>
        </w:rPr>
        <w:t>ącznik</w:t>
      </w:r>
      <w:r w:rsidR="007277F4" w:rsidRPr="007277F4">
        <w:rPr>
          <w:rFonts w:ascii="Calibri" w:hAnsi="Calibri" w:cs="Tahoma"/>
          <w:sz w:val="22"/>
          <w:szCs w:val="22"/>
        </w:rPr>
        <w:t>i</w:t>
      </w:r>
      <w:r w:rsidRPr="007277F4">
        <w:rPr>
          <w:rFonts w:ascii="Calibri" w:hAnsi="Calibri" w:cs="Tahoma"/>
          <w:sz w:val="22"/>
          <w:szCs w:val="22"/>
        </w:rPr>
        <w:t xml:space="preserve"> do</w:t>
      </w:r>
      <w:r w:rsidRPr="00C61DF7">
        <w:rPr>
          <w:rFonts w:ascii="Calibri" w:hAnsi="Calibri" w:cs="Tahoma"/>
          <w:sz w:val="22"/>
          <w:szCs w:val="22"/>
        </w:rPr>
        <w:t xml:space="preserve"> SIWZ, na zasadzie „spełnia” lub „nie spełnia” wymaganego warunku.  </w:t>
      </w:r>
    </w:p>
    <w:p w:rsidR="00251EDF" w:rsidRPr="000E3DBE" w:rsidRDefault="00251EDF" w:rsidP="00251EDF">
      <w:pPr>
        <w:pStyle w:val="pkt"/>
        <w:suppressAutoHyphens w:val="0"/>
        <w:spacing w:before="0" w:after="0" w:line="276" w:lineRule="auto"/>
        <w:ind w:left="0" w:firstLine="0"/>
        <w:rPr>
          <w:rFonts w:ascii="Calibri" w:hAnsi="Calibri" w:cs="Tahoma"/>
          <w:color w:val="000000"/>
          <w:sz w:val="22"/>
          <w:szCs w:val="22"/>
          <w:u w:val="single"/>
        </w:rPr>
      </w:pPr>
      <w:r w:rsidRPr="00C61DF7">
        <w:rPr>
          <w:rFonts w:ascii="Calibri" w:hAnsi="Calibri" w:cs="Tahoma"/>
          <w:sz w:val="22"/>
          <w:szCs w:val="22"/>
        </w:rPr>
        <w:t>Zamawiający wezwie na podstawie art. 26 ust. 3 wykonawców, którzy w określonym terminie nie złożyli wymaganych przez Zamawiającego oświadczeń</w:t>
      </w:r>
      <w:r w:rsidRPr="000E3DBE">
        <w:rPr>
          <w:rFonts w:ascii="Calibri" w:hAnsi="Calibri" w:cs="Tahoma"/>
          <w:sz w:val="22"/>
          <w:szCs w:val="22"/>
        </w:rPr>
        <w:t xml:space="preserve"> lub dokumentów, o których mowa w art. 25 ust. 1 ustawy, lub którzy nie złożyli pełnomocnictw, albo którzy złożyli wymagane przez Zamawiającego oświadczenia i dokumenty, o których mowa w art. 25 ust. 1, zawierające błędy lub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w:t>
      </w:r>
      <w:r w:rsidRPr="000E3DBE">
        <w:rPr>
          <w:rFonts w:ascii="Calibri" w:hAnsi="Calibri" w:cs="Tahoma"/>
          <w:sz w:val="22"/>
          <w:szCs w:val="22"/>
          <w:u w:val="single"/>
        </w:rPr>
        <w:t xml:space="preserve">nie później niż w dniu, w którym upłynął termin składania ofert. </w:t>
      </w:r>
    </w:p>
    <w:p w:rsidR="00251EDF" w:rsidRPr="000E3DBE" w:rsidRDefault="00251EDF" w:rsidP="00251EDF">
      <w:pPr>
        <w:pStyle w:val="NormalnyWeb"/>
        <w:spacing w:before="0" w:beforeAutospacing="0" w:after="0" w:afterAutospacing="0" w:line="276" w:lineRule="auto"/>
        <w:jc w:val="both"/>
        <w:rPr>
          <w:rFonts w:ascii="Calibri" w:hAnsi="Calibri" w:cs="Tahoma"/>
          <w:color w:val="FF0000"/>
          <w:sz w:val="22"/>
          <w:szCs w:val="22"/>
        </w:rPr>
      </w:pPr>
    </w:p>
    <w:p w:rsidR="00251EDF" w:rsidRPr="000E3DBE" w:rsidRDefault="00251EDF" w:rsidP="001A3E99">
      <w:pPr>
        <w:pStyle w:val="Nagwek1"/>
        <w:numPr>
          <w:ilvl w:val="0"/>
          <w:numId w:val="27"/>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WYKAZ OŚWIADCZEŃ I DOKUMENTÓW, JAKIE MAJĄ DOSTARCZYĆ WYKONAWCY W CELU POTWIERDZENIA SPEŁNIENIA WARUNKÓW UDZIAŁU W POSTĘPOWANIU</w:t>
      </w:r>
    </w:p>
    <w:p w:rsidR="00251EDF" w:rsidRPr="000E3DBE" w:rsidRDefault="00251EDF" w:rsidP="00251EDF">
      <w:pPr>
        <w:spacing w:line="276" w:lineRule="auto"/>
        <w:ind w:left="360"/>
        <w:jc w:val="both"/>
        <w:rPr>
          <w:rFonts w:ascii="Calibri" w:hAnsi="Calibri" w:cs="Tahoma"/>
          <w:sz w:val="22"/>
          <w:szCs w:val="22"/>
        </w:rPr>
      </w:pPr>
    </w:p>
    <w:p w:rsidR="00251EDF" w:rsidRPr="000E3DBE" w:rsidRDefault="00251EDF" w:rsidP="0027713E">
      <w:pPr>
        <w:numPr>
          <w:ilvl w:val="0"/>
          <w:numId w:val="17"/>
        </w:numPr>
        <w:tabs>
          <w:tab w:val="clear" w:pos="720"/>
          <w:tab w:val="num" w:pos="426"/>
        </w:tabs>
        <w:spacing w:line="276" w:lineRule="auto"/>
        <w:ind w:left="426" w:hanging="284"/>
        <w:jc w:val="both"/>
        <w:rPr>
          <w:rFonts w:ascii="Calibri" w:hAnsi="Calibri" w:cs="Tahoma"/>
          <w:sz w:val="22"/>
          <w:szCs w:val="22"/>
        </w:rPr>
      </w:pPr>
      <w:r w:rsidRPr="000E3DBE">
        <w:rPr>
          <w:rFonts w:ascii="Calibri" w:hAnsi="Calibri" w:cs="Tahoma"/>
          <w:sz w:val="22"/>
          <w:szCs w:val="22"/>
        </w:rPr>
        <w:t>Aktualne zezwolenie na prowadzenie działalności ubezpieczeniowej wydane przez organ nadzoru zgodnie</w:t>
      </w:r>
      <w:r w:rsidR="00E63432">
        <w:rPr>
          <w:rFonts w:ascii="Calibri" w:hAnsi="Calibri" w:cs="Tahoma"/>
          <w:sz w:val="22"/>
          <w:szCs w:val="22"/>
        </w:rPr>
        <w:t xml:space="preserve">        </w:t>
      </w:r>
      <w:r w:rsidRPr="000E3DBE">
        <w:rPr>
          <w:rFonts w:ascii="Calibri" w:hAnsi="Calibri" w:cs="Tahoma"/>
          <w:sz w:val="22"/>
          <w:szCs w:val="22"/>
        </w:rPr>
        <w:t xml:space="preserve"> z przepisami ustawy o działalności ubezpieczeniowej lub inny dokument potwierdzający prowadzenie działalności ubezpieczeniowej na terenie Polski w zakresie nie mniejszym niż to wynika z przedmiotu zamówienia.</w:t>
      </w:r>
    </w:p>
    <w:p w:rsidR="00251EDF" w:rsidRPr="000E3DBE" w:rsidRDefault="00251EDF" w:rsidP="0027713E">
      <w:pPr>
        <w:numPr>
          <w:ilvl w:val="0"/>
          <w:numId w:val="17"/>
        </w:numPr>
        <w:tabs>
          <w:tab w:val="clear" w:pos="720"/>
          <w:tab w:val="num" w:pos="426"/>
        </w:tabs>
        <w:spacing w:line="276" w:lineRule="auto"/>
        <w:ind w:left="426" w:hanging="284"/>
        <w:jc w:val="both"/>
        <w:rPr>
          <w:rFonts w:ascii="Calibri" w:hAnsi="Calibri" w:cs="Tahoma"/>
          <w:sz w:val="22"/>
          <w:szCs w:val="22"/>
        </w:rPr>
      </w:pPr>
      <w:r w:rsidRPr="000E3DBE">
        <w:rPr>
          <w:rFonts w:ascii="Calibri" w:hAnsi="Calibri" w:cs="Tahoma"/>
          <w:sz w:val="22"/>
          <w:szCs w:val="22"/>
        </w:rPr>
        <w:t xml:space="preserve">Oświadczenie Wykonawcy, że posiada możliwość realizacji zamówienia, zgodnie </w:t>
      </w:r>
      <w:r w:rsidRPr="000E3DBE">
        <w:rPr>
          <w:rFonts w:ascii="Calibri" w:hAnsi="Calibri" w:cs="Tahoma"/>
          <w:sz w:val="22"/>
          <w:szCs w:val="22"/>
        </w:rPr>
        <w:br/>
        <w:t xml:space="preserve">z wymogami art. 22 ust. 1 ustawy, z którego winno wynikać, że </w:t>
      </w:r>
      <w:r w:rsidRPr="00CB39C1">
        <w:rPr>
          <w:rFonts w:ascii="Calibri" w:hAnsi="Calibri" w:cs="Tahoma"/>
          <w:sz w:val="22"/>
          <w:szCs w:val="22"/>
        </w:rPr>
        <w:t xml:space="preserve">Wykonawca </w:t>
      </w:r>
      <w:r w:rsidRPr="008630CA">
        <w:rPr>
          <w:rFonts w:ascii="Calibri" w:hAnsi="Calibri" w:cs="Tahoma"/>
          <w:sz w:val="22"/>
          <w:szCs w:val="22"/>
        </w:rPr>
        <w:t>(załącznik nr 2):</w:t>
      </w:r>
    </w:p>
    <w:p w:rsidR="00251EDF" w:rsidRPr="000E3DBE" w:rsidRDefault="00251EDF" w:rsidP="00251EDF">
      <w:pPr>
        <w:tabs>
          <w:tab w:val="num" w:pos="709"/>
        </w:tabs>
        <w:spacing w:line="276" w:lineRule="auto"/>
        <w:ind w:left="709" w:hanging="283"/>
        <w:jc w:val="both"/>
        <w:rPr>
          <w:rFonts w:ascii="Calibri" w:hAnsi="Calibri" w:cs="Tahoma"/>
          <w:sz w:val="22"/>
          <w:szCs w:val="22"/>
        </w:rPr>
      </w:pPr>
      <w:r w:rsidRPr="000E3DBE">
        <w:rPr>
          <w:rFonts w:ascii="Calibri" w:hAnsi="Calibri" w:cs="Tahoma"/>
          <w:sz w:val="22"/>
          <w:szCs w:val="22"/>
        </w:rPr>
        <w:t>1) posiada uprawnie</w:t>
      </w:r>
      <w:r w:rsidRPr="000E3DBE">
        <w:rPr>
          <w:rFonts w:ascii="Calibri" w:eastAsia="TimesNewRoman,Italic" w:hAnsi="Calibri" w:cs="Tahoma"/>
          <w:sz w:val="22"/>
          <w:szCs w:val="22"/>
        </w:rPr>
        <w:t xml:space="preserve">nia </w:t>
      </w:r>
      <w:r w:rsidRPr="000E3DBE">
        <w:rPr>
          <w:rFonts w:ascii="Calibri" w:hAnsi="Calibri" w:cs="Tahoma"/>
          <w:sz w:val="22"/>
          <w:szCs w:val="22"/>
        </w:rPr>
        <w:t>do wykonywania okre</w:t>
      </w:r>
      <w:r w:rsidRPr="000E3DBE">
        <w:rPr>
          <w:rFonts w:ascii="Calibri" w:eastAsia="TimesNewRoman,Italic" w:hAnsi="Calibri" w:cs="Tahoma"/>
          <w:sz w:val="22"/>
          <w:szCs w:val="22"/>
        </w:rPr>
        <w:t>ś</w:t>
      </w:r>
      <w:r w:rsidRPr="000E3DBE">
        <w:rPr>
          <w:rFonts w:ascii="Calibri" w:hAnsi="Calibri" w:cs="Tahoma"/>
          <w:sz w:val="22"/>
          <w:szCs w:val="22"/>
        </w:rPr>
        <w:t>lonej działalno</w:t>
      </w:r>
      <w:r w:rsidRPr="000E3DBE">
        <w:rPr>
          <w:rFonts w:ascii="Calibri" w:eastAsia="TimesNewRoman,Italic" w:hAnsi="Calibri" w:cs="Tahoma"/>
          <w:sz w:val="22"/>
          <w:szCs w:val="22"/>
        </w:rPr>
        <w:t>ś</w:t>
      </w:r>
      <w:r w:rsidRPr="000E3DBE">
        <w:rPr>
          <w:rFonts w:ascii="Calibri" w:hAnsi="Calibri" w:cs="Tahoma"/>
          <w:sz w:val="22"/>
          <w:szCs w:val="22"/>
        </w:rPr>
        <w:t>ci lub czynno</w:t>
      </w:r>
      <w:r w:rsidRPr="000E3DBE">
        <w:rPr>
          <w:rFonts w:ascii="Calibri" w:eastAsia="TimesNewRoman,Italic" w:hAnsi="Calibri" w:cs="Tahoma"/>
          <w:sz w:val="22"/>
          <w:szCs w:val="22"/>
        </w:rPr>
        <w:t>ś</w:t>
      </w:r>
      <w:r w:rsidRPr="000E3DBE">
        <w:rPr>
          <w:rFonts w:ascii="Calibri" w:hAnsi="Calibri" w:cs="Tahoma"/>
          <w:sz w:val="22"/>
          <w:szCs w:val="22"/>
        </w:rPr>
        <w:t xml:space="preserve">ci, zgodnie z wymaganiami ustawowymi. </w:t>
      </w:r>
    </w:p>
    <w:p w:rsidR="00251EDF" w:rsidRPr="002C24A9" w:rsidRDefault="00251EDF" w:rsidP="00251EDF">
      <w:pPr>
        <w:tabs>
          <w:tab w:val="num" w:pos="709"/>
        </w:tabs>
        <w:spacing w:line="276" w:lineRule="auto"/>
        <w:ind w:left="709" w:hanging="283"/>
        <w:jc w:val="both"/>
        <w:rPr>
          <w:rFonts w:ascii="Calibri" w:hAnsi="Calibri" w:cs="Tahoma"/>
          <w:sz w:val="22"/>
          <w:szCs w:val="22"/>
        </w:rPr>
      </w:pPr>
      <w:r w:rsidRPr="000E3DBE">
        <w:rPr>
          <w:rFonts w:ascii="Calibri" w:hAnsi="Calibri" w:cs="Tahoma"/>
          <w:sz w:val="22"/>
          <w:szCs w:val="22"/>
        </w:rPr>
        <w:t xml:space="preserve">2) </w:t>
      </w:r>
      <w:r w:rsidRPr="002C24A9">
        <w:rPr>
          <w:rFonts w:ascii="Calibri" w:hAnsi="Calibri" w:cs="Tahoma"/>
          <w:sz w:val="22"/>
          <w:szCs w:val="22"/>
        </w:rPr>
        <w:t>posiada wiedzę i doświadczenie,</w:t>
      </w:r>
    </w:p>
    <w:p w:rsidR="00251EDF" w:rsidRPr="002C24A9" w:rsidRDefault="00251EDF" w:rsidP="00251EDF">
      <w:pPr>
        <w:tabs>
          <w:tab w:val="num" w:pos="709"/>
        </w:tabs>
        <w:spacing w:line="276" w:lineRule="auto"/>
        <w:ind w:left="709" w:hanging="283"/>
        <w:jc w:val="both"/>
        <w:rPr>
          <w:rFonts w:ascii="Calibri" w:hAnsi="Calibri" w:cs="Tahoma"/>
          <w:sz w:val="22"/>
          <w:szCs w:val="22"/>
        </w:rPr>
      </w:pPr>
      <w:r w:rsidRPr="002C24A9">
        <w:rPr>
          <w:rFonts w:ascii="Calibri" w:hAnsi="Calibri" w:cs="Tahoma"/>
          <w:sz w:val="22"/>
          <w:szCs w:val="22"/>
        </w:rPr>
        <w:t>3) dysponuje odpowiednim potencjałem technicznym i osobami zdolnymi do wykonania zamówienia,</w:t>
      </w:r>
    </w:p>
    <w:p w:rsidR="00251EDF" w:rsidRPr="002C24A9" w:rsidRDefault="00494FD9" w:rsidP="00251EDF">
      <w:pPr>
        <w:tabs>
          <w:tab w:val="num" w:pos="709"/>
        </w:tabs>
        <w:spacing w:line="276" w:lineRule="auto"/>
        <w:ind w:left="709" w:hanging="283"/>
        <w:jc w:val="both"/>
        <w:rPr>
          <w:rFonts w:ascii="Calibri" w:hAnsi="Calibri" w:cs="Tahoma"/>
          <w:sz w:val="22"/>
          <w:szCs w:val="22"/>
        </w:rPr>
      </w:pPr>
      <w:r>
        <w:rPr>
          <w:rFonts w:ascii="Calibri" w:hAnsi="Calibri" w:cs="Tahoma"/>
          <w:sz w:val="22"/>
          <w:szCs w:val="22"/>
        </w:rPr>
        <w:t>4) speł</w:t>
      </w:r>
      <w:r w:rsidR="00251EDF" w:rsidRPr="002C24A9">
        <w:rPr>
          <w:rFonts w:ascii="Calibri" w:hAnsi="Calibri" w:cs="Tahoma"/>
          <w:sz w:val="22"/>
          <w:szCs w:val="22"/>
        </w:rPr>
        <w:t>nia warunki dotyczące sytuacji ekonomicznej i finansowej.</w:t>
      </w:r>
    </w:p>
    <w:p w:rsidR="00251EDF" w:rsidRPr="000E3DBE" w:rsidRDefault="00251EDF" w:rsidP="00251EDF">
      <w:pPr>
        <w:spacing w:line="276" w:lineRule="auto"/>
        <w:jc w:val="both"/>
        <w:rPr>
          <w:rFonts w:ascii="Calibri" w:hAnsi="Calibri" w:cs="Tahoma"/>
          <w:sz w:val="22"/>
          <w:szCs w:val="22"/>
        </w:rPr>
      </w:pPr>
    </w:p>
    <w:p w:rsidR="00251EDF" w:rsidRPr="000E3DBE" w:rsidRDefault="00251EDF" w:rsidP="001A3E99">
      <w:pPr>
        <w:pStyle w:val="Nagwek1"/>
        <w:numPr>
          <w:ilvl w:val="0"/>
          <w:numId w:val="27"/>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lastRenderedPageBreak/>
        <w:t>WYKAZ OŚWIADCZEŃ I DOKUMENTÓW, JAKIE MAJĄ DOSTARCZYĆ WYKONAWCY W CELU WYKAZANIA BRAKU PODSTAW DO WYKLUCZENIA Z POSTĘPOWANIA O UDZIELENIE ZAMÓWIENIA</w:t>
      </w:r>
    </w:p>
    <w:p w:rsidR="00251EDF" w:rsidRPr="000E3DBE" w:rsidRDefault="00251EDF" w:rsidP="00251EDF">
      <w:pPr>
        <w:spacing w:line="276" w:lineRule="auto"/>
        <w:ind w:left="1980"/>
        <w:jc w:val="both"/>
        <w:rPr>
          <w:rFonts w:ascii="Calibri" w:hAnsi="Calibri" w:cs="Tahoma"/>
          <w:sz w:val="22"/>
          <w:szCs w:val="22"/>
        </w:rPr>
      </w:pPr>
    </w:p>
    <w:p w:rsidR="00251EDF" w:rsidRPr="008630CA" w:rsidRDefault="00251EDF" w:rsidP="00FD4F6A">
      <w:pPr>
        <w:numPr>
          <w:ilvl w:val="0"/>
          <w:numId w:val="21"/>
        </w:numPr>
        <w:spacing w:line="276" w:lineRule="auto"/>
        <w:jc w:val="both"/>
        <w:rPr>
          <w:rFonts w:ascii="Calibri" w:hAnsi="Calibri" w:cs="Tahoma"/>
          <w:bCs/>
          <w:sz w:val="22"/>
          <w:szCs w:val="22"/>
        </w:rPr>
      </w:pPr>
      <w:r w:rsidRPr="008630CA">
        <w:rPr>
          <w:rFonts w:ascii="Calibri" w:hAnsi="Calibri" w:cs="Tahoma"/>
          <w:sz w:val="22"/>
          <w:szCs w:val="22"/>
        </w:rPr>
        <w:t>Oświadczenie Wykonawcy, o braku podstaw do wykluczenia z udziału w postępowaniu – załącznik nr 3.</w:t>
      </w:r>
    </w:p>
    <w:p w:rsidR="00C31CD2" w:rsidRPr="008630CA" w:rsidRDefault="00251EDF" w:rsidP="00C31CD2">
      <w:pPr>
        <w:numPr>
          <w:ilvl w:val="0"/>
          <w:numId w:val="21"/>
        </w:numPr>
        <w:spacing w:line="276" w:lineRule="auto"/>
        <w:jc w:val="both"/>
        <w:rPr>
          <w:rFonts w:ascii="Calibri" w:hAnsi="Calibri" w:cs="Tahoma"/>
          <w:bCs/>
          <w:sz w:val="22"/>
          <w:szCs w:val="22"/>
        </w:rPr>
      </w:pPr>
      <w:r w:rsidRPr="008630CA">
        <w:rPr>
          <w:rFonts w:ascii="Calibri" w:hAnsi="Calibri" w:cs="Tahoma"/>
          <w:sz w:val="22"/>
          <w:szCs w:val="22"/>
        </w:rPr>
        <w:t xml:space="preserve">Informację o przynależności do grupy kapitałowej, o której mowa w art. 24 ust. 2 pkt 5, lub  braku przynależności – załącznik nr 4. </w:t>
      </w:r>
    </w:p>
    <w:p w:rsidR="00C31CD2" w:rsidRPr="00C31CD2" w:rsidRDefault="00C31CD2" w:rsidP="00C31CD2">
      <w:pPr>
        <w:numPr>
          <w:ilvl w:val="0"/>
          <w:numId w:val="21"/>
        </w:numPr>
        <w:spacing w:line="276" w:lineRule="auto"/>
        <w:jc w:val="both"/>
        <w:rPr>
          <w:rFonts w:ascii="Calibri" w:hAnsi="Calibri" w:cs="Tahoma"/>
          <w:bCs/>
          <w:sz w:val="22"/>
          <w:szCs w:val="22"/>
        </w:rPr>
      </w:pPr>
      <w:r>
        <w:rPr>
          <w:rFonts w:ascii="Calibri" w:hAnsi="Calibri"/>
          <w:lang w:eastAsia="pl-PL"/>
        </w:rPr>
        <w:t>A</w:t>
      </w:r>
      <w:r w:rsidRPr="00C31CD2">
        <w:rPr>
          <w:rFonts w:ascii="Calibri" w:hAnsi="Calibri"/>
          <w:lang w:eastAsia="pl-PL"/>
        </w:rPr>
        <w:t xml:space="preserve">ktualny odpis z właściwego rejestru, jeśli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E63432" w:rsidRDefault="00E63432" w:rsidP="00251EDF">
      <w:pPr>
        <w:pStyle w:val="Tekstpodstawowy2"/>
        <w:spacing w:after="0" w:line="276" w:lineRule="auto"/>
        <w:jc w:val="both"/>
        <w:rPr>
          <w:rFonts w:ascii="Calibri" w:hAnsi="Calibri" w:cs="Tahoma"/>
          <w:bCs/>
          <w:noProof/>
          <w:sz w:val="22"/>
          <w:szCs w:val="22"/>
        </w:rPr>
      </w:pPr>
    </w:p>
    <w:p w:rsidR="00251EDF" w:rsidRPr="00CB39C1" w:rsidRDefault="00251EDF" w:rsidP="00251EDF">
      <w:pPr>
        <w:pStyle w:val="Tekstpodstawowy2"/>
        <w:spacing w:after="0" w:line="276" w:lineRule="auto"/>
        <w:jc w:val="both"/>
        <w:rPr>
          <w:rFonts w:ascii="Calibri" w:hAnsi="Calibri" w:cs="Tahoma"/>
          <w:bCs/>
          <w:noProof/>
          <w:sz w:val="22"/>
          <w:szCs w:val="22"/>
        </w:rPr>
      </w:pPr>
      <w:r w:rsidRPr="00CB39C1">
        <w:rPr>
          <w:rFonts w:ascii="Calibri" w:hAnsi="Calibri" w:cs="Tahoma"/>
          <w:bCs/>
          <w:noProof/>
          <w:sz w:val="22"/>
          <w:szCs w:val="22"/>
        </w:rPr>
        <w:t>Jeśli Wykonawca ma siedzibę poza terytorium Rzeczypospolitej Polskiej zamiast dokumentu określonego w:</w:t>
      </w:r>
    </w:p>
    <w:p w:rsidR="00251EDF" w:rsidRPr="000E3DBE" w:rsidRDefault="00251EDF" w:rsidP="00494FD9">
      <w:pPr>
        <w:overflowPunct w:val="0"/>
        <w:autoSpaceDE w:val="0"/>
        <w:autoSpaceDN w:val="0"/>
        <w:adjustRightInd w:val="0"/>
        <w:spacing w:line="276" w:lineRule="auto"/>
        <w:jc w:val="both"/>
        <w:textAlignment w:val="baseline"/>
        <w:rPr>
          <w:rFonts w:ascii="Calibri" w:hAnsi="Calibri" w:cs="Tahoma"/>
          <w:bCs/>
          <w:noProof/>
          <w:sz w:val="22"/>
          <w:szCs w:val="22"/>
        </w:rPr>
      </w:pPr>
      <w:r w:rsidRPr="00CB39C1">
        <w:rPr>
          <w:rFonts w:ascii="Calibri" w:hAnsi="Calibri" w:cs="Tahoma"/>
          <w:bCs/>
          <w:noProof/>
          <w:sz w:val="22"/>
          <w:szCs w:val="22"/>
        </w:rPr>
        <w:t>pkt. 3 składa dokument wystawiony w kraju, w którym ma siedzibę potwierdzający odpowiednio</w:t>
      </w:r>
      <w:r w:rsidR="00494FD9">
        <w:rPr>
          <w:rFonts w:ascii="Calibri" w:hAnsi="Calibri" w:cs="Tahoma"/>
          <w:bCs/>
          <w:noProof/>
          <w:sz w:val="22"/>
          <w:szCs w:val="22"/>
        </w:rPr>
        <w:t xml:space="preserve">, że </w:t>
      </w:r>
      <w:r w:rsidRPr="000E3DBE">
        <w:rPr>
          <w:rFonts w:ascii="Calibri" w:hAnsi="Calibri" w:cs="Tahoma"/>
          <w:bCs/>
          <w:noProof/>
          <w:sz w:val="22"/>
          <w:szCs w:val="22"/>
        </w:rPr>
        <w:t xml:space="preserve">nie otwarto jego likwidacji ani nie ogłoszono jego upadłości. </w:t>
      </w:r>
    </w:p>
    <w:p w:rsidR="00251EDF" w:rsidRPr="000E3DBE" w:rsidRDefault="00251EDF" w:rsidP="00251EDF">
      <w:pPr>
        <w:spacing w:line="276" w:lineRule="auto"/>
        <w:jc w:val="both"/>
        <w:rPr>
          <w:rFonts w:ascii="Calibri" w:hAnsi="Calibri" w:cs="Tahoma"/>
          <w:bCs/>
          <w:noProof/>
          <w:sz w:val="22"/>
          <w:szCs w:val="22"/>
        </w:rPr>
      </w:pPr>
      <w:r w:rsidRPr="000E3DBE">
        <w:rPr>
          <w:rFonts w:ascii="Calibri" w:hAnsi="Calibri" w:cs="Tahoma"/>
          <w:bCs/>
          <w:noProof/>
          <w:sz w:val="22"/>
          <w:szCs w:val="22"/>
        </w:rPr>
        <w:t>Aktualność dokument</w:t>
      </w:r>
      <w:r w:rsidR="00494FD9">
        <w:rPr>
          <w:rFonts w:ascii="Calibri" w:hAnsi="Calibri" w:cs="Tahoma"/>
          <w:bCs/>
          <w:noProof/>
          <w:sz w:val="22"/>
          <w:szCs w:val="22"/>
        </w:rPr>
        <w:t xml:space="preserve">u, o którym mowa powyżej </w:t>
      </w:r>
      <w:r w:rsidRPr="000E3DBE">
        <w:rPr>
          <w:rFonts w:ascii="Calibri" w:hAnsi="Calibri" w:cs="Tahoma"/>
          <w:bCs/>
          <w:noProof/>
          <w:sz w:val="22"/>
          <w:szCs w:val="22"/>
        </w:rPr>
        <w:t xml:space="preserve"> oznacza, że dokumenty winny być wystawione nie wcześniej niż 6 miesięcy przed upływem terminu składania ofert.</w:t>
      </w:r>
    </w:p>
    <w:p w:rsidR="00251EDF" w:rsidRPr="000E3DBE" w:rsidRDefault="00251EDF" w:rsidP="00251EDF">
      <w:pPr>
        <w:pStyle w:val="NormalnyWeb"/>
        <w:spacing w:before="0" w:beforeAutospacing="0" w:after="0" w:afterAutospacing="0" w:line="276" w:lineRule="auto"/>
        <w:ind w:left="360"/>
        <w:jc w:val="both"/>
        <w:rPr>
          <w:rFonts w:ascii="Calibri" w:hAnsi="Calibri" w:cs="Tahoma"/>
          <w:sz w:val="22"/>
          <w:szCs w:val="22"/>
        </w:rPr>
      </w:pPr>
    </w:p>
    <w:p w:rsidR="00027460" w:rsidRDefault="00251EDF" w:rsidP="00FD4F6A">
      <w:pPr>
        <w:pStyle w:val="NormalnyWeb"/>
        <w:numPr>
          <w:ilvl w:val="0"/>
          <w:numId w:val="21"/>
        </w:numPr>
        <w:spacing w:before="0" w:beforeAutospacing="0" w:after="0" w:afterAutospacing="0" w:line="276" w:lineRule="auto"/>
        <w:jc w:val="both"/>
        <w:rPr>
          <w:rFonts w:ascii="Calibri" w:hAnsi="Calibri" w:cs="Tahoma"/>
          <w:sz w:val="22"/>
          <w:szCs w:val="22"/>
        </w:rPr>
      </w:pPr>
      <w:r w:rsidRPr="000E3DBE">
        <w:rPr>
          <w:rFonts w:ascii="Calibri" w:hAnsi="Calibri" w:cs="Tahoma"/>
          <w:sz w:val="22"/>
          <w:szCs w:val="22"/>
        </w:rPr>
        <w:t xml:space="preserve">W </w:t>
      </w:r>
      <w:r w:rsidR="006A57C8">
        <w:rPr>
          <w:rFonts w:ascii="Calibri" w:hAnsi="Calibri" w:cs="Tahoma"/>
          <w:sz w:val="22"/>
          <w:szCs w:val="22"/>
        </w:rPr>
        <w:t>przypadku Wykonawców występujących jako konsorcjum, w odniesieniu</w:t>
      </w:r>
      <w:r w:rsidRPr="000E3DBE">
        <w:rPr>
          <w:rFonts w:ascii="Calibri" w:hAnsi="Calibri" w:cs="Tahoma"/>
          <w:sz w:val="22"/>
          <w:szCs w:val="22"/>
        </w:rPr>
        <w:t xml:space="preserve"> do wymagań określonych w ustawie, każdy z przedsiębiorców wchodząc w skład konsorcjum musi złożyć oświadczenie, że nie podlega wykluczeniu na podstawie art. 24 ust. 1 ustawy PZP.</w:t>
      </w:r>
    </w:p>
    <w:p w:rsidR="00027460" w:rsidRDefault="00251EDF" w:rsidP="00FD4F6A">
      <w:pPr>
        <w:pStyle w:val="NormalnyWeb"/>
        <w:numPr>
          <w:ilvl w:val="0"/>
          <w:numId w:val="21"/>
        </w:numPr>
        <w:spacing w:before="0" w:beforeAutospacing="0" w:after="0" w:afterAutospacing="0" w:line="276" w:lineRule="auto"/>
        <w:jc w:val="both"/>
        <w:rPr>
          <w:rFonts w:ascii="Calibri" w:hAnsi="Calibri" w:cs="Tahoma"/>
          <w:sz w:val="22"/>
          <w:szCs w:val="22"/>
        </w:rPr>
      </w:pPr>
      <w:r w:rsidRPr="00027460">
        <w:rPr>
          <w:rFonts w:ascii="Calibri" w:hAnsi="Calibri" w:cs="Tahoma"/>
          <w:sz w:val="22"/>
          <w:szCs w:val="22"/>
        </w:rPr>
        <w:t>Zamawiający zwróci się do wykonawcy o udzielenie w określonym terminie wyjaśnień dotyczących powiązań, o których mowa w art. 24 ust. 2 pkt 5, istniejących między przedsiębiorcami, w celu ustalenia, czy zachodzą przesłanki wykluczenia wykonawcy.</w:t>
      </w:r>
    </w:p>
    <w:p w:rsidR="00027460" w:rsidRPr="00027460" w:rsidRDefault="00027460" w:rsidP="00FD4F6A">
      <w:pPr>
        <w:pStyle w:val="NormalnyWeb"/>
        <w:numPr>
          <w:ilvl w:val="0"/>
          <w:numId w:val="21"/>
        </w:numPr>
        <w:spacing w:before="0" w:beforeAutospacing="0" w:after="0" w:afterAutospacing="0" w:line="276" w:lineRule="auto"/>
        <w:jc w:val="both"/>
        <w:rPr>
          <w:rFonts w:ascii="Calibri" w:hAnsi="Calibri" w:cs="Tahoma"/>
          <w:sz w:val="22"/>
          <w:szCs w:val="22"/>
        </w:rPr>
      </w:pPr>
      <w:r w:rsidRPr="00027460">
        <w:rPr>
          <w:rFonts w:ascii="Calibri" w:hAnsi="Calibri" w:cs="Tahoma"/>
          <w:sz w:val="22"/>
          <w:szCs w:val="22"/>
        </w:rPr>
        <w:t>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dokumentu wymienionego w pkt 3 oraz  oświadczenia o braku podstaw do wykluczenia z postępowania o udzielenie zamówienia Wykonawcy w okolicznościach, o których mowa w art. 24 ust. 1 ustawy.</w:t>
      </w:r>
    </w:p>
    <w:p w:rsidR="00251EDF" w:rsidRPr="000E3DBE" w:rsidRDefault="00251EDF" w:rsidP="00251EDF">
      <w:pPr>
        <w:pStyle w:val="NormalnyWeb"/>
        <w:spacing w:before="0" w:beforeAutospacing="0" w:after="0" w:afterAutospacing="0" w:line="276" w:lineRule="auto"/>
        <w:jc w:val="both"/>
        <w:rPr>
          <w:rFonts w:ascii="Calibri" w:hAnsi="Calibri" w:cs="Tahoma"/>
          <w:sz w:val="22"/>
          <w:szCs w:val="22"/>
        </w:rPr>
      </w:pPr>
    </w:p>
    <w:p w:rsidR="00251EDF" w:rsidRPr="000E3DBE" w:rsidRDefault="00251EDF" w:rsidP="001A3E99">
      <w:pPr>
        <w:pStyle w:val="Nagwek1"/>
        <w:numPr>
          <w:ilvl w:val="0"/>
          <w:numId w:val="27"/>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INNE DOKUMENTY JAKIE MAJĄ DOSTARCZYĆ WYKONAWCY</w:t>
      </w:r>
    </w:p>
    <w:p w:rsidR="00251EDF" w:rsidRPr="000E3DBE" w:rsidRDefault="00251EDF" w:rsidP="00251EDF">
      <w:pPr>
        <w:pStyle w:val="Tekstpodstawowy2"/>
        <w:spacing w:after="0" w:line="276" w:lineRule="auto"/>
        <w:ind w:left="1724"/>
        <w:jc w:val="both"/>
        <w:rPr>
          <w:rFonts w:ascii="Calibri" w:hAnsi="Calibri" w:cs="Tahoma"/>
          <w:bCs/>
          <w:sz w:val="22"/>
          <w:szCs w:val="22"/>
        </w:rPr>
      </w:pPr>
    </w:p>
    <w:p w:rsidR="00DF4039" w:rsidRDefault="00DF4039" w:rsidP="00FD4F6A">
      <w:pPr>
        <w:numPr>
          <w:ilvl w:val="0"/>
          <w:numId w:val="24"/>
        </w:numPr>
        <w:tabs>
          <w:tab w:val="clear" w:pos="2084"/>
          <w:tab w:val="num" w:pos="567"/>
          <w:tab w:val="num" w:pos="993"/>
        </w:tabs>
        <w:spacing w:line="276" w:lineRule="auto"/>
        <w:ind w:left="567" w:hanging="425"/>
        <w:jc w:val="both"/>
        <w:rPr>
          <w:rFonts w:ascii="Calibri" w:hAnsi="Calibri" w:cs="Tahoma"/>
          <w:sz w:val="22"/>
          <w:szCs w:val="22"/>
        </w:rPr>
      </w:pPr>
      <w:r w:rsidRPr="000E3DBE">
        <w:rPr>
          <w:rFonts w:ascii="Calibri" w:hAnsi="Calibri" w:cs="Tahoma"/>
          <w:bCs/>
          <w:sz w:val="22"/>
          <w:szCs w:val="22"/>
        </w:rPr>
        <w:t>Pełnomocnictwo (ci</w:t>
      </w:r>
      <w:r w:rsidRPr="000E3DBE">
        <w:rPr>
          <w:rFonts w:ascii="Calibri" w:hAnsi="Calibri" w:cs="Tahoma"/>
          <w:sz w:val="22"/>
          <w:szCs w:val="22"/>
        </w:rPr>
        <w:t>ą</w:t>
      </w:r>
      <w:r w:rsidRPr="000E3DBE">
        <w:rPr>
          <w:rFonts w:ascii="Calibri" w:hAnsi="Calibri" w:cs="Tahoma"/>
          <w:bCs/>
          <w:sz w:val="22"/>
          <w:szCs w:val="22"/>
        </w:rPr>
        <w:t>g pełnomocnictw) do podpisania Oferty (jeżeli dotyczy)</w:t>
      </w:r>
      <w:r w:rsidRPr="000E3DBE">
        <w:rPr>
          <w:rFonts w:ascii="Calibri" w:hAnsi="Calibri" w:cs="Tahoma"/>
          <w:sz w:val="22"/>
          <w:szCs w:val="22"/>
        </w:rPr>
        <w:t xml:space="preserve">, o ile nie wynika ono z przepisów lub innych dokumentów załączonych do oferty (np. odpisu z rejestru sądowego). Pełnomocnictwo winno być dołączone  </w:t>
      </w:r>
      <w:r w:rsidRPr="000E3DBE">
        <w:rPr>
          <w:rFonts w:ascii="Calibri" w:hAnsi="Calibri" w:cs="Tahoma"/>
          <w:sz w:val="22"/>
          <w:szCs w:val="22"/>
          <w:u w:val="single"/>
        </w:rPr>
        <w:t>w formie oryginału lub kopii poświadczonej przez notariusza.</w:t>
      </w:r>
      <w:r w:rsidRPr="000E3DBE">
        <w:rPr>
          <w:rFonts w:ascii="Calibri" w:hAnsi="Calibri" w:cs="Tahoma"/>
          <w:sz w:val="22"/>
          <w:szCs w:val="22"/>
        </w:rPr>
        <w:t xml:space="preserve"> </w:t>
      </w:r>
      <w:bookmarkStart w:id="2" w:name="_Ref410022487"/>
    </w:p>
    <w:p w:rsidR="00DF4039" w:rsidRDefault="00DF4039" w:rsidP="00FD4F6A">
      <w:pPr>
        <w:numPr>
          <w:ilvl w:val="0"/>
          <w:numId w:val="24"/>
        </w:numPr>
        <w:tabs>
          <w:tab w:val="clear" w:pos="2084"/>
          <w:tab w:val="num" w:pos="567"/>
          <w:tab w:val="num" w:pos="993"/>
        </w:tabs>
        <w:spacing w:line="276" w:lineRule="auto"/>
        <w:ind w:left="567" w:hanging="425"/>
        <w:jc w:val="both"/>
        <w:rPr>
          <w:rFonts w:ascii="Calibri" w:hAnsi="Calibri" w:cs="Tahoma"/>
          <w:sz w:val="22"/>
          <w:szCs w:val="22"/>
        </w:rPr>
      </w:pPr>
      <w:r w:rsidRPr="00AF499B">
        <w:rPr>
          <w:rFonts w:ascii="Calibri" w:hAnsi="Calibri"/>
          <w:color w:val="000000"/>
          <w:sz w:val="22"/>
          <w:szCs w:val="22"/>
        </w:rPr>
        <w:t xml:space="preserve">W sytuacji, gdy Wykonawca polega na wiedzy i doświadczeniu, potencjale technicznym, osobach zdolnych do wykonania zamówienia, zdolnościach finansowych lub ekonomicznych innych podmiotów, niezależnie od charakteru prawnego łączących go z nimi stosunków, na zasadach określonych w art. 26 ust. 2b ustawy,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p>
    <w:p w:rsidR="00DF4039" w:rsidRPr="00AF499B" w:rsidRDefault="00DF4039" w:rsidP="00FD4F6A">
      <w:pPr>
        <w:numPr>
          <w:ilvl w:val="0"/>
          <w:numId w:val="24"/>
        </w:numPr>
        <w:tabs>
          <w:tab w:val="clear" w:pos="2084"/>
          <w:tab w:val="num" w:pos="567"/>
          <w:tab w:val="num" w:pos="993"/>
        </w:tabs>
        <w:spacing w:line="276" w:lineRule="auto"/>
        <w:ind w:left="567" w:hanging="425"/>
        <w:jc w:val="both"/>
        <w:rPr>
          <w:rFonts w:ascii="Calibri" w:hAnsi="Calibri" w:cs="Tahoma"/>
          <w:sz w:val="22"/>
          <w:szCs w:val="22"/>
        </w:rPr>
      </w:pPr>
      <w:r w:rsidRPr="00AF499B">
        <w:rPr>
          <w:rFonts w:ascii="Calibri" w:hAnsi="Calibri"/>
          <w:color w:val="000000"/>
          <w:sz w:val="22"/>
          <w:szCs w:val="22"/>
        </w:rPr>
        <w:t>Pisemna informacja dotycząca potencjału podmiotu trzeciego, na który powołuje się Wykonawca, pozwalająca na dokonanie oceny czy stosunek łączący Wykonawcę z tym podmiotem gwarantuje rzeczywisty dostęp do jego zasobów. Zamawiający wymaga, aby informacja zawierała w szczególności:</w:t>
      </w:r>
      <w:bookmarkEnd w:id="2"/>
    </w:p>
    <w:p w:rsidR="00DF4039" w:rsidRPr="00C510C8" w:rsidRDefault="00DF4039" w:rsidP="00FD4F6A">
      <w:pPr>
        <w:numPr>
          <w:ilvl w:val="2"/>
          <w:numId w:val="24"/>
        </w:numPr>
        <w:tabs>
          <w:tab w:val="left" w:pos="1276"/>
        </w:tabs>
        <w:suppressAutoHyphens/>
        <w:spacing w:line="276" w:lineRule="auto"/>
        <w:ind w:left="1276" w:hanging="425"/>
        <w:jc w:val="both"/>
        <w:rPr>
          <w:rFonts w:ascii="Calibri" w:hAnsi="Calibri"/>
          <w:color w:val="000000"/>
          <w:sz w:val="22"/>
          <w:szCs w:val="22"/>
        </w:rPr>
      </w:pPr>
      <w:r w:rsidRPr="00C510C8">
        <w:rPr>
          <w:rFonts w:ascii="Calibri" w:hAnsi="Calibri"/>
          <w:color w:val="000000"/>
          <w:sz w:val="22"/>
          <w:szCs w:val="22"/>
        </w:rPr>
        <w:t>zakres dostępnych wykonawcy zasobów innego podmiotu,</w:t>
      </w:r>
    </w:p>
    <w:p w:rsidR="00DF4039" w:rsidRPr="00C510C8" w:rsidRDefault="00DF4039" w:rsidP="00FD4F6A">
      <w:pPr>
        <w:numPr>
          <w:ilvl w:val="2"/>
          <w:numId w:val="24"/>
        </w:numPr>
        <w:tabs>
          <w:tab w:val="left" w:pos="1276"/>
        </w:tabs>
        <w:suppressAutoHyphens/>
        <w:spacing w:line="276" w:lineRule="auto"/>
        <w:ind w:left="1276" w:hanging="425"/>
        <w:jc w:val="both"/>
        <w:rPr>
          <w:rFonts w:ascii="Calibri" w:hAnsi="Calibri"/>
          <w:color w:val="000000"/>
          <w:sz w:val="22"/>
          <w:szCs w:val="22"/>
        </w:rPr>
      </w:pPr>
      <w:r w:rsidRPr="00C510C8">
        <w:rPr>
          <w:rFonts w:ascii="Calibri" w:hAnsi="Calibri"/>
          <w:color w:val="000000"/>
          <w:sz w:val="22"/>
          <w:szCs w:val="22"/>
        </w:rPr>
        <w:lastRenderedPageBreak/>
        <w:t>sposób wykorzystania zasobów innego podmiotu, przez Wykonawcę, przy wykonywaniu zamówienia,</w:t>
      </w:r>
    </w:p>
    <w:p w:rsidR="00DF4039" w:rsidRPr="00C510C8" w:rsidRDefault="00DF4039" w:rsidP="00FD4F6A">
      <w:pPr>
        <w:numPr>
          <w:ilvl w:val="2"/>
          <w:numId w:val="24"/>
        </w:numPr>
        <w:tabs>
          <w:tab w:val="left" w:pos="1276"/>
        </w:tabs>
        <w:suppressAutoHyphens/>
        <w:spacing w:line="276" w:lineRule="auto"/>
        <w:ind w:left="1276" w:hanging="425"/>
        <w:jc w:val="both"/>
        <w:rPr>
          <w:rFonts w:ascii="Calibri" w:hAnsi="Calibri"/>
          <w:color w:val="000000"/>
          <w:sz w:val="22"/>
          <w:szCs w:val="22"/>
        </w:rPr>
      </w:pPr>
      <w:r w:rsidRPr="00C510C8">
        <w:rPr>
          <w:rFonts w:ascii="Calibri" w:hAnsi="Calibri"/>
          <w:color w:val="000000"/>
          <w:sz w:val="22"/>
          <w:szCs w:val="22"/>
        </w:rPr>
        <w:t>charakter stosunku, jaki będzie łączył Wykonawcę z innym podmiotem,</w:t>
      </w:r>
    </w:p>
    <w:p w:rsidR="00DF4039" w:rsidRPr="00C510C8" w:rsidRDefault="00DF4039" w:rsidP="00FD4F6A">
      <w:pPr>
        <w:numPr>
          <w:ilvl w:val="2"/>
          <w:numId w:val="24"/>
        </w:numPr>
        <w:tabs>
          <w:tab w:val="left" w:pos="1276"/>
        </w:tabs>
        <w:suppressAutoHyphens/>
        <w:spacing w:line="276" w:lineRule="auto"/>
        <w:ind w:left="1276" w:hanging="425"/>
        <w:jc w:val="both"/>
        <w:rPr>
          <w:rFonts w:ascii="Calibri" w:hAnsi="Calibri"/>
          <w:color w:val="000000"/>
          <w:sz w:val="22"/>
          <w:szCs w:val="22"/>
        </w:rPr>
      </w:pPr>
      <w:r w:rsidRPr="00C510C8">
        <w:rPr>
          <w:rFonts w:ascii="Calibri" w:hAnsi="Calibri"/>
          <w:color w:val="000000"/>
          <w:sz w:val="22"/>
          <w:szCs w:val="22"/>
        </w:rPr>
        <w:t>zakres i okres udziału innego podmiotu przy wykonywaniu zamówienia.</w:t>
      </w:r>
    </w:p>
    <w:p w:rsidR="00251EDF" w:rsidRPr="00CB39C1" w:rsidRDefault="006A57C8" w:rsidP="00FD4F6A">
      <w:pPr>
        <w:pStyle w:val="Tekstpodstawowy2"/>
        <w:numPr>
          <w:ilvl w:val="0"/>
          <w:numId w:val="24"/>
        </w:numPr>
        <w:tabs>
          <w:tab w:val="clear" w:pos="2084"/>
          <w:tab w:val="num" w:pos="567"/>
        </w:tabs>
        <w:spacing w:after="0" w:line="276" w:lineRule="auto"/>
        <w:ind w:left="567" w:hanging="425"/>
        <w:jc w:val="both"/>
        <w:rPr>
          <w:rFonts w:ascii="Calibri" w:hAnsi="Calibri" w:cs="Tahoma"/>
          <w:sz w:val="22"/>
          <w:szCs w:val="22"/>
        </w:rPr>
      </w:pPr>
      <w:r>
        <w:rPr>
          <w:rFonts w:ascii="Calibri" w:hAnsi="Calibri" w:cs="Tahoma"/>
          <w:sz w:val="22"/>
          <w:szCs w:val="22"/>
        </w:rPr>
        <w:t>Lista</w:t>
      </w:r>
      <w:r w:rsidR="00251EDF" w:rsidRPr="00CB39C1">
        <w:rPr>
          <w:rFonts w:ascii="Calibri" w:hAnsi="Calibri" w:cs="Tahoma"/>
          <w:sz w:val="22"/>
          <w:szCs w:val="22"/>
        </w:rPr>
        <w:t xml:space="preserve"> podmiotów należących do tej samej grupy kapitałowej, o której mowa w art. 24 ust. 2 pkt 5, albo informację o tym, ze nie należy do grupy kapitałowej, wg załącznika nr 4.</w:t>
      </w:r>
    </w:p>
    <w:p w:rsidR="00251EDF" w:rsidRPr="00CB39C1" w:rsidRDefault="00251EDF" w:rsidP="00FD4F6A">
      <w:pPr>
        <w:pStyle w:val="Tekstpodstawowy2"/>
        <w:numPr>
          <w:ilvl w:val="0"/>
          <w:numId w:val="24"/>
        </w:numPr>
        <w:tabs>
          <w:tab w:val="clear" w:pos="2084"/>
          <w:tab w:val="num" w:pos="567"/>
        </w:tabs>
        <w:spacing w:after="0" w:line="276" w:lineRule="auto"/>
        <w:ind w:left="567" w:hanging="425"/>
        <w:jc w:val="both"/>
        <w:rPr>
          <w:rFonts w:ascii="Calibri" w:hAnsi="Calibri" w:cs="Tahoma"/>
          <w:sz w:val="22"/>
          <w:szCs w:val="22"/>
        </w:rPr>
      </w:pPr>
      <w:r w:rsidRPr="00CB39C1">
        <w:rPr>
          <w:rFonts w:ascii="Calibri" w:hAnsi="Calibri" w:cs="Tahoma"/>
          <w:sz w:val="22"/>
          <w:szCs w:val="22"/>
        </w:rPr>
        <w:t xml:space="preserve">Wypełniony załącznik nr </w:t>
      </w:r>
      <w:r w:rsidRPr="008630CA">
        <w:rPr>
          <w:rFonts w:ascii="Calibri" w:hAnsi="Calibri" w:cs="Tahoma"/>
          <w:sz w:val="22"/>
          <w:szCs w:val="22"/>
        </w:rPr>
        <w:t>1</w:t>
      </w:r>
      <w:r w:rsidR="0030089C" w:rsidRPr="008630CA">
        <w:rPr>
          <w:rFonts w:ascii="Calibri" w:hAnsi="Calibri" w:cs="Tahoma"/>
          <w:sz w:val="22"/>
          <w:szCs w:val="22"/>
        </w:rPr>
        <w:t>A i</w:t>
      </w:r>
      <w:r w:rsidR="001C2A05" w:rsidRPr="008630CA">
        <w:rPr>
          <w:rFonts w:ascii="Calibri" w:hAnsi="Calibri" w:cs="Tahoma"/>
          <w:sz w:val="22"/>
          <w:szCs w:val="22"/>
        </w:rPr>
        <w:t>/lub</w:t>
      </w:r>
      <w:r w:rsidR="0030089C" w:rsidRPr="008630CA">
        <w:rPr>
          <w:rFonts w:ascii="Calibri" w:hAnsi="Calibri" w:cs="Tahoma"/>
          <w:sz w:val="22"/>
          <w:szCs w:val="22"/>
        </w:rPr>
        <w:t xml:space="preserve"> 1B</w:t>
      </w:r>
      <w:r w:rsidR="00F13754" w:rsidRPr="008630CA">
        <w:rPr>
          <w:rFonts w:ascii="Calibri" w:hAnsi="Calibri" w:cs="Tahoma"/>
          <w:sz w:val="22"/>
          <w:szCs w:val="22"/>
        </w:rPr>
        <w:t xml:space="preserve"> </w:t>
      </w:r>
      <w:r w:rsidRPr="008630CA">
        <w:rPr>
          <w:rFonts w:ascii="Calibri" w:hAnsi="Calibri" w:cs="Tahoma"/>
          <w:sz w:val="22"/>
          <w:szCs w:val="22"/>
        </w:rPr>
        <w:t xml:space="preserve"> - formularz ofertowy.</w:t>
      </w:r>
    </w:p>
    <w:p w:rsidR="00251EDF" w:rsidRPr="000E3DBE" w:rsidRDefault="00251EDF" w:rsidP="00FD4F6A">
      <w:pPr>
        <w:pStyle w:val="Tekstpodstawowy2"/>
        <w:numPr>
          <w:ilvl w:val="0"/>
          <w:numId w:val="24"/>
        </w:numPr>
        <w:tabs>
          <w:tab w:val="clear" w:pos="2084"/>
          <w:tab w:val="num" w:pos="567"/>
        </w:tabs>
        <w:spacing w:after="0" w:line="276" w:lineRule="auto"/>
        <w:ind w:left="567" w:hanging="425"/>
        <w:jc w:val="both"/>
        <w:rPr>
          <w:rFonts w:ascii="Calibri" w:hAnsi="Calibri" w:cs="Tahoma"/>
          <w:sz w:val="22"/>
          <w:szCs w:val="22"/>
        </w:rPr>
      </w:pPr>
      <w:r w:rsidRPr="000E3DBE">
        <w:rPr>
          <w:rFonts w:ascii="Calibri" w:hAnsi="Calibri" w:cs="Tahoma"/>
          <w:sz w:val="22"/>
          <w:szCs w:val="22"/>
        </w:rPr>
        <w:t xml:space="preserve">Celem potwierdzenie, że oferowane usługi odpowiadają wymaganiom określonym przez Zamawiającego, Wykonawca dołączy do oferty Ogólne Warunki Ubezpieczenia. </w:t>
      </w:r>
    </w:p>
    <w:p w:rsidR="00251EDF" w:rsidRPr="00F04003" w:rsidRDefault="00251EDF" w:rsidP="00251EDF">
      <w:pPr>
        <w:pStyle w:val="NormalnyWeb"/>
        <w:spacing w:before="0" w:beforeAutospacing="0" w:after="0" w:afterAutospacing="0" w:line="276" w:lineRule="auto"/>
        <w:jc w:val="both"/>
        <w:rPr>
          <w:rFonts w:ascii="Calibri" w:hAnsi="Calibri" w:cs="Tahoma"/>
          <w:b/>
          <w:sz w:val="22"/>
          <w:szCs w:val="22"/>
          <w:u w:val="single"/>
        </w:rPr>
      </w:pPr>
      <w:r w:rsidRPr="00F04003">
        <w:rPr>
          <w:rFonts w:ascii="Calibri" w:hAnsi="Calibri" w:cs="Tahoma"/>
          <w:b/>
          <w:sz w:val="22"/>
          <w:szCs w:val="22"/>
          <w:u w:val="single"/>
        </w:rPr>
        <w:t>UWAGA!</w:t>
      </w:r>
    </w:p>
    <w:p w:rsidR="00251EDF" w:rsidRDefault="00251EDF" w:rsidP="00251EDF">
      <w:pPr>
        <w:pStyle w:val="Tekstpodstawowy2"/>
        <w:spacing w:after="0" w:line="276" w:lineRule="auto"/>
        <w:jc w:val="both"/>
        <w:rPr>
          <w:rFonts w:ascii="Calibri" w:hAnsi="Calibri" w:cs="Tahoma"/>
          <w:noProof/>
          <w:sz w:val="22"/>
          <w:szCs w:val="22"/>
        </w:rPr>
      </w:pPr>
      <w:r w:rsidRPr="00F04003">
        <w:rPr>
          <w:rFonts w:ascii="Calibri" w:hAnsi="Calibri" w:cs="Tahoma"/>
          <w:noProof/>
          <w:sz w:val="22"/>
          <w:szCs w:val="22"/>
        </w:rPr>
        <w:t>W przypadku, gd</w:t>
      </w:r>
      <w:r w:rsidR="00B9572A">
        <w:rPr>
          <w:rFonts w:ascii="Calibri" w:hAnsi="Calibri" w:cs="Tahoma"/>
          <w:noProof/>
          <w:sz w:val="22"/>
          <w:szCs w:val="22"/>
        </w:rPr>
        <w:t>y Wyko</w:t>
      </w:r>
      <w:r w:rsidR="00643A35">
        <w:rPr>
          <w:rFonts w:ascii="Calibri" w:hAnsi="Calibri" w:cs="Tahoma"/>
          <w:noProof/>
          <w:sz w:val="22"/>
          <w:szCs w:val="22"/>
        </w:rPr>
        <w:t xml:space="preserve">nawca złoży oferty na jedną lub </w:t>
      </w:r>
      <w:r w:rsidR="00B9572A">
        <w:rPr>
          <w:rFonts w:ascii="Calibri" w:hAnsi="Calibri" w:cs="Tahoma"/>
          <w:noProof/>
          <w:sz w:val="22"/>
          <w:szCs w:val="22"/>
        </w:rPr>
        <w:t xml:space="preserve">dwie </w:t>
      </w:r>
      <w:r w:rsidRPr="00F04003">
        <w:rPr>
          <w:rFonts w:ascii="Calibri" w:hAnsi="Calibri" w:cs="Tahoma"/>
          <w:noProof/>
          <w:sz w:val="22"/>
          <w:szCs w:val="22"/>
        </w:rPr>
        <w:t xml:space="preserve">części zamówienia, może złożyć dokumenty, potwierdzające brak podstaw do wykluczenia Wykonawcy oraz dokumenty potwierdzajace spełnienie warunków udziału w postępowaniu wraz z dokumentami, o których mowa w </w:t>
      </w:r>
      <w:r w:rsidRPr="00643A35">
        <w:rPr>
          <w:rFonts w:ascii="Calibri" w:hAnsi="Calibri" w:cs="Tahoma"/>
          <w:noProof/>
          <w:sz w:val="22"/>
          <w:szCs w:val="22"/>
        </w:rPr>
        <w:t>pkt IX ppkt 1-3 SIWZ,</w:t>
      </w:r>
      <w:r w:rsidRPr="00F04003">
        <w:rPr>
          <w:rFonts w:ascii="Calibri" w:hAnsi="Calibri" w:cs="Tahoma"/>
          <w:noProof/>
          <w:sz w:val="22"/>
          <w:szCs w:val="22"/>
        </w:rPr>
        <w:t xml:space="preserve"> tylko do jednej oferty. </w:t>
      </w:r>
    </w:p>
    <w:p w:rsidR="00A35C21" w:rsidRPr="00F04003" w:rsidRDefault="00A35C21" w:rsidP="00251EDF">
      <w:pPr>
        <w:pStyle w:val="Tekstpodstawowy2"/>
        <w:spacing w:after="0" w:line="276" w:lineRule="auto"/>
        <w:jc w:val="both"/>
        <w:rPr>
          <w:rFonts w:ascii="Calibri" w:hAnsi="Calibri" w:cs="Tahoma"/>
          <w:noProof/>
          <w:sz w:val="22"/>
          <w:szCs w:val="22"/>
        </w:rPr>
      </w:pPr>
    </w:p>
    <w:p w:rsidR="00251EDF" w:rsidRPr="000E3DBE" w:rsidRDefault="00A35C21" w:rsidP="001A3E99">
      <w:pPr>
        <w:pStyle w:val="Nagwek1"/>
        <w:numPr>
          <w:ilvl w:val="0"/>
          <w:numId w:val="27"/>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Pr>
          <w:rFonts w:ascii="Calibri" w:hAnsi="Calibri" w:cs="Tahoma"/>
          <w:sz w:val="22"/>
          <w:szCs w:val="22"/>
        </w:rPr>
        <w:t>ZASADY PRZYGOTOWANIA DOKUMENTÓW</w:t>
      </w:r>
    </w:p>
    <w:p w:rsidR="00251EDF" w:rsidRPr="000E3DBE" w:rsidRDefault="00251EDF" w:rsidP="0027713E">
      <w:pPr>
        <w:numPr>
          <w:ilvl w:val="0"/>
          <w:numId w:val="11"/>
        </w:numPr>
        <w:overflowPunct w:val="0"/>
        <w:autoSpaceDE w:val="0"/>
        <w:autoSpaceDN w:val="0"/>
        <w:adjustRightInd w:val="0"/>
        <w:spacing w:before="120" w:line="276" w:lineRule="auto"/>
        <w:ind w:left="499" w:hanging="357"/>
        <w:jc w:val="both"/>
        <w:textAlignment w:val="baseline"/>
        <w:rPr>
          <w:rFonts w:ascii="Calibri" w:hAnsi="Calibri" w:cs="Tahoma"/>
          <w:sz w:val="22"/>
          <w:szCs w:val="22"/>
        </w:rPr>
      </w:pPr>
      <w:r w:rsidRPr="000E3DBE">
        <w:rPr>
          <w:rFonts w:ascii="Calibri" w:hAnsi="Calibri" w:cs="Tahoma"/>
          <w:sz w:val="22"/>
          <w:szCs w:val="22"/>
        </w:rPr>
        <w:t xml:space="preserve">Wykonawca załącza dokumenty, o których mowa, w formie oryginału lub kserokopii poświadczonej za zgodność z oryginałem (na każdej stronie kopii dokumentu) przez Wykonawcę. </w:t>
      </w:r>
    </w:p>
    <w:p w:rsidR="00251EDF" w:rsidRPr="000E3DBE" w:rsidRDefault="00251EDF" w:rsidP="0027713E">
      <w:pPr>
        <w:numPr>
          <w:ilvl w:val="0"/>
          <w:numId w:val="11"/>
        </w:numPr>
        <w:spacing w:line="276" w:lineRule="auto"/>
        <w:jc w:val="both"/>
        <w:rPr>
          <w:rFonts w:ascii="Calibri" w:hAnsi="Calibri" w:cs="Tahoma"/>
          <w:sz w:val="22"/>
          <w:szCs w:val="22"/>
        </w:rPr>
      </w:pPr>
      <w:r w:rsidRPr="000E3DBE">
        <w:rPr>
          <w:rFonts w:ascii="Calibri" w:hAnsi="Calibri" w:cs="Tahoma"/>
          <w:sz w:val="22"/>
          <w:szCs w:val="22"/>
        </w:rPr>
        <w:t xml:space="preserve">W przypadku wykonawców wspólnie ubiegających się o udzielenie zamówienia, kopie dokumentów winne być poświadczane za zgodność z oryginałem (na każdej stronie kopii dokumentu) przez Wykonawcę lub te podmioty. </w:t>
      </w:r>
    </w:p>
    <w:p w:rsidR="00251EDF" w:rsidRPr="000E3DBE" w:rsidRDefault="00251EDF" w:rsidP="0027713E">
      <w:pPr>
        <w:numPr>
          <w:ilvl w:val="0"/>
          <w:numId w:val="11"/>
        </w:numPr>
        <w:overflowPunct w:val="0"/>
        <w:autoSpaceDE w:val="0"/>
        <w:autoSpaceDN w:val="0"/>
        <w:adjustRightInd w:val="0"/>
        <w:spacing w:line="276" w:lineRule="auto"/>
        <w:jc w:val="both"/>
        <w:textAlignment w:val="baseline"/>
        <w:rPr>
          <w:rFonts w:ascii="Calibri" w:hAnsi="Calibri" w:cs="Tahoma"/>
          <w:sz w:val="22"/>
          <w:szCs w:val="22"/>
        </w:rPr>
      </w:pPr>
      <w:r w:rsidRPr="000E3DBE">
        <w:rPr>
          <w:rFonts w:ascii="Calibri" w:hAnsi="Calibri" w:cs="Tahoma"/>
          <w:sz w:val="22"/>
          <w:szCs w:val="22"/>
        </w:rPr>
        <w:t>Dokumenty sporządzane w języku obcym winny być złożone wraz z tłumaczeniem na język polski.</w:t>
      </w:r>
    </w:p>
    <w:p w:rsidR="00251EDF" w:rsidRPr="000E3DBE" w:rsidRDefault="00251EDF" w:rsidP="0027713E">
      <w:pPr>
        <w:numPr>
          <w:ilvl w:val="0"/>
          <w:numId w:val="11"/>
        </w:numPr>
        <w:spacing w:after="120" w:line="276" w:lineRule="auto"/>
        <w:ind w:left="499" w:hanging="357"/>
        <w:jc w:val="both"/>
        <w:rPr>
          <w:rFonts w:ascii="Calibri" w:hAnsi="Calibri" w:cs="Tahoma"/>
          <w:sz w:val="22"/>
          <w:szCs w:val="22"/>
        </w:rPr>
      </w:pPr>
      <w:r w:rsidRPr="000E3DBE">
        <w:rPr>
          <w:rFonts w:ascii="Calibri" w:hAnsi="Calibri" w:cs="Tahoma"/>
          <w:sz w:val="22"/>
          <w:szCs w:val="22"/>
        </w:rPr>
        <w:t>Wykonawca, na żądanie Zamawiającego, ma obowiązek przedstawić oryginały złożonych przez siebie dokumentów lub notarialnie potwierdzonej kopii dokumentu, w terminie wyznaczonym przez Zamawiającego, gdy przedstawiona kserokopia dokumentu jest nieczytelna lub budzi wątpliwości co do jej prawdziwości.</w:t>
      </w:r>
    </w:p>
    <w:p w:rsidR="00251EDF" w:rsidRPr="000E3DBE" w:rsidRDefault="00251EDF" w:rsidP="001A3E99">
      <w:pPr>
        <w:pStyle w:val="Nagwek1"/>
        <w:numPr>
          <w:ilvl w:val="0"/>
          <w:numId w:val="27"/>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INFORMACJA O SPOSOBIE POROZUMIEWANIA SIĘ ZAMAWIAJĄCEGO Z WYKONAWCAMI ORAZ PRZEKAZYWANIA OŚWIADCZEŃ I DOKUMENTÓW, Z PODANIEM ADRESU POCZTY ELEKTRONICZNEJ LUB STRONY WWW ZAMAWIAJĄCEGO, A TAKŻE WSKAZANIE OSÓB UPRAWNIONYCH DO POROZUMIEWANIA SIĘ Z WYKONAWCAMI</w:t>
      </w:r>
    </w:p>
    <w:p w:rsidR="00251EDF" w:rsidRPr="001A3E99" w:rsidRDefault="00251EDF" w:rsidP="00FD4F6A">
      <w:pPr>
        <w:numPr>
          <w:ilvl w:val="0"/>
          <w:numId w:val="25"/>
        </w:numPr>
        <w:tabs>
          <w:tab w:val="num" w:pos="426"/>
        </w:tabs>
        <w:suppressAutoHyphens/>
        <w:autoSpaceDE w:val="0"/>
        <w:spacing w:line="276" w:lineRule="auto"/>
        <w:ind w:left="426" w:hanging="426"/>
        <w:jc w:val="both"/>
        <w:rPr>
          <w:rFonts w:ascii="Calibri" w:hAnsi="Calibri" w:cs="Tahoma"/>
          <w:b/>
          <w:bCs/>
          <w:sz w:val="22"/>
          <w:szCs w:val="22"/>
        </w:rPr>
      </w:pPr>
      <w:r w:rsidRPr="001A3E99">
        <w:rPr>
          <w:rFonts w:ascii="Calibri" w:hAnsi="Calibri" w:cs="Tahoma"/>
          <w:b/>
          <w:bCs/>
          <w:sz w:val="22"/>
          <w:szCs w:val="22"/>
        </w:rPr>
        <w:t>Wszelkie</w:t>
      </w:r>
      <w:r w:rsidRPr="001A3E99">
        <w:rPr>
          <w:rFonts w:ascii="Calibri" w:hAnsi="Calibri" w:cs="Tahoma"/>
          <w:sz w:val="22"/>
          <w:szCs w:val="22"/>
        </w:rPr>
        <w:t xml:space="preserve"> </w:t>
      </w:r>
      <w:r w:rsidRPr="001A3E99">
        <w:rPr>
          <w:rFonts w:ascii="Calibri" w:hAnsi="Calibri" w:cs="Tahoma"/>
          <w:b/>
          <w:bCs/>
          <w:sz w:val="22"/>
          <w:szCs w:val="22"/>
        </w:rPr>
        <w:t xml:space="preserve">oświadczenia, wnioski, zawiadomienia oraz informacje </w:t>
      </w:r>
      <w:r w:rsidRPr="001A3E99">
        <w:rPr>
          <w:rFonts w:ascii="Calibri" w:hAnsi="Calibri" w:cs="Tahoma"/>
          <w:b/>
          <w:bCs/>
          <w:sz w:val="22"/>
          <w:szCs w:val="22"/>
          <w:u w:val="single"/>
        </w:rPr>
        <w:t xml:space="preserve">Zamawiający i Wykonawca przekazują </w:t>
      </w:r>
      <w:r w:rsidR="001A3E99" w:rsidRPr="001A3E99">
        <w:rPr>
          <w:rFonts w:ascii="Calibri" w:hAnsi="Calibri" w:cs="Tahoma"/>
          <w:b/>
          <w:bCs/>
          <w:sz w:val="22"/>
          <w:szCs w:val="22"/>
          <w:u w:val="single"/>
        </w:rPr>
        <w:t xml:space="preserve">w języku polskim pisemnie, </w:t>
      </w:r>
      <w:r w:rsidRPr="001A3E99">
        <w:rPr>
          <w:rFonts w:ascii="Calibri" w:hAnsi="Calibri" w:cs="Tahoma"/>
          <w:b/>
          <w:bCs/>
          <w:sz w:val="22"/>
          <w:szCs w:val="22"/>
          <w:u w:val="single"/>
        </w:rPr>
        <w:t>faksem</w:t>
      </w:r>
      <w:r w:rsidR="00643A35" w:rsidRPr="001A3E99">
        <w:rPr>
          <w:rFonts w:ascii="Calibri" w:hAnsi="Calibri" w:cs="Tahoma"/>
          <w:b/>
          <w:bCs/>
          <w:sz w:val="22"/>
          <w:szCs w:val="22"/>
          <w:u w:val="single"/>
        </w:rPr>
        <w:t xml:space="preserve"> lub drogą elektroniczną</w:t>
      </w:r>
      <w:r w:rsidR="001A3E99">
        <w:rPr>
          <w:rFonts w:ascii="Calibri" w:hAnsi="Calibri" w:cs="Tahoma"/>
          <w:b/>
          <w:bCs/>
          <w:sz w:val="22"/>
          <w:szCs w:val="22"/>
          <w:u w:val="single"/>
        </w:rPr>
        <w:t>.</w:t>
      </w:r>
    </w:p>
    <w:p w:rsidR="00251EDF" w:rsidRPr="000E3DBE" w:rsidRDefault="00251EDF" w:rsidP="00FD4F6A">
      <w:pPr>
        <w:numPr>
          <w:ilvl w:val="0"/>
          <w:numId w:val="25"/>
        </w:numPr>
        <w:tabs>
          <w:tab w:val="num" w:pos="426"/>
        </w:tabs>
        <w:suppressAutoHyphens/>
        <w:autoSpaceDE w:val="0"/>
        <w:spacing w:line="276" w:lineRule="auto"/>
        <w:ind w:left="426" w:hanging="426"/>
        <w:jc w:val="both"/>
        <w:rPr>
          <w:rFonts w:ascii="Calibri" w:hAnsi="Calibri" w:cs="Tahoma"/>
          <w:sz w:val="22"/>
          <w:szCs w:val="22"/>
        </w:rPr>
      </w:pPr>
      <w:r w:rsidRPr="001A3E99">
        <w:rPr>
          <w:rFonts w:ascii="Calibri" w:hAnsi="Calibri" w:cs="Tahoma"/>
          <w:sz w:val="22"/>
          <w:szCs w:val="22"/>
        </w:rPr>
        <w:t>Wykonawca, jeżeli otrzyma od Zamawiającego oświadczenie, wniosek, zawiadomienie lub informację przekazane faksem</w:t>
      </w:r>
      <w:r w:rsidR="00643A35" w:rsidRPr="001A3E99">
        <w:rPr>
          <w:rFonts w:ascii="Calibri" w:hAnsi="Calibri" w:cs="Tahoma"/>
          <w:sz w:val="22"/>
          <w:szCs w:val="22"/>
        </w:rPr>
        <w:t xml:space="preserve"> lub drogą elektroniczną</w:t>
      </w:r>
      <w:r w:rsidRPr="001A3E99">
        <w:rPr>
          <w:rFonts w:ascii="Calibri" w:hAnsi="Calibri" w:cs="Tahoma"/>
          <w:sz w:val="22"/>
          <w:szCs w:val="22"/>
        </w:rPr>
        <w:t>, ma obowiązek niezwłocznie potwierdzić fakt ich otrzymania faksem</w:t>
      </w:r>
      <w:r w:rsidR="00643A35" w:rsidRPr="001A3E99">
        <w:rPr>
          <w:rFonts w:ascii="Calibri" w:hAnsi="Calibri" w:cs="Tahoma"/>
          <w:sz w:val="22"/>
          <w:szCs w:val="22"/>
        </w:rPr>
        <w:t xml:space="preserve"> lub drogą elektroniczną</w:t>
      </w:r>
      <w:r w:rsidRPr="001A3E99">
        <w:rPr>
          <w:rFonts w:ascii="Calibri" w:hAnsi="Calibri" w:cs="Tahoma"/>
          <w:sz w:val="22"/>
          <w:szCs w:val="22"/>
        </w:rPr>
        <w:t xml:space="preserve">. W takim przypadku Zamawiający nie będzie przesyłał przekazanych faksem </w:t>
      </w:r>
      <w:r w:rsidR="00643A35" w:rsidRPr="001A3E99">
        <w:rPr>
          <w:rFonts w:ascii="Calibri" w:hAnsi="Calibri" w:cs="Tahoma"/>
          <w:sz w:val="22"/>
          <w:szCs w:val="22"/>
        </w:rPr>
        <w:t xml:space="preserve">lub drogą elektroniczną </w:t>
      </w:r>
      <w:r w:rsidRPr="001A3E99">
        <w:rPr>
          <w:rFonts w:ascii="Calibri" w:hAnsi="Calibri" w:cs="Tahoma"/>
          <w:sz w:val="22"/>
          <w:szCs w:val="22"/>
        </w:rPr>
        <w:t>dokumentów w formie pisemnej.</w:t>
      </w:r>
    </w:p>
    <w:p w:rsidR="00251EDF" w:rsidRPr="00997639" w:rsidRDefault="00251EDF" w:rsidP="00FD4F6A">
      <w:pPr>
        <w:numPr>
          <w:ilvl w:val="0"/>
          <w:numId w:val="25"/>
        </w:numPr>
        <w:tabs>
          <w:tab w:val="num" w:pos="426"/>
        </w:tabs>
        <w:overflowPunct w:val="0"/>
        <w:autoSpaceDE w:val="0"/>
        <w:autoSpaceDN w:val="0"/>
        <w:adjustRightInd w:val="0"/>
        <w:spacing w:line="276" w:lineRule="auto"/>
        <w:ind w:left="426" w:hanging="426"/>
        <w:textAlignment w:val="baseline"/>
        <w:rPr>
          <w:rFonts w:ascii="Calibri" w:hAnsi="Calibri" w:cs="Tahoma"/>
          <w:sz w:val="22"/>
          <w:szCs w:val="22"/>
        </w:rPr>
      </w:pPr>
      <w:r w:rsidRPr="000E3DBE">
        <w:rPr>
          <w:rFonts w:ascii="Calibri" w:hAnsi="Calibri" w:cs="Tahoma"/>
          <w:sz w:val="22"/>
          <w:szCs w:val="22"/>
        </w:rPr>
        <w:t>Wszelką korespondencję związaną z postępowaniem, przekazywaną Zamawiającemu należy kierować na adres:</w:t>
      </w:r>
      <w:r w:rsidRPr="00AA5688">
        <w:rPr>
          <w:rFonts w:ascii="Calibri" w:hAnsi="Calibri" w:cs="Arial"/>
          <w:smallCaps/>
          <w:sz w:val="22"/>
          <w:szCs w:val="22"/>
        </w:rPr>
        <w:t xml:space="preserve"> </w:t>
      </w:r>
    </w:p>
    <w:p w:rsidR="00997639" w:rsidRDefault="00997639" w:rsidP="00997639">
      <w:pPr>
        <w:overflowPunct w:val="0"/>
        <w:autoSpaceDE w:val="0"/>
        <w:autoSpaceDN w:val="0"/>
        <w:adjustRightInd w:val="0"/>
        <w:spacing w:line="276" w:lineRule="auto"/>
        <w:textAlignment w:val="baseline"/>
        <w:rPr>
          <w:rFonts w:ascii="Calibri" w:hAnsi="Calibri" w:cs="Arial"/>
          <w:smallCaps/>
          <w:sz w:val="22"/>
          <w:szCs w:val="22"/>
        </w:rPr>
      </w:pPr>
    </w:p>
    <w:p w:rsidR="002C5A01" w:rsidRDefault="00643A35" w:rsidP="00997639">
      <w:pPr>
        <w:overflowPunct w:val="0"/>
        <w:autoSpaceDE w:val="0"/>
        <w:autoSpaceDN w:val="0"/>
        <w:adjustRightInd w:val="0"/>
        <w:spacing w:line="276" w:lineRule="auto"/>
        <w:textAlignment w:val="baseline"/>
        <w:rPr>
          <w:rFonts w:ascii="Calibri" w:hAnsi="Calibri" w:cs="Tahoma"/>
          <w:sz w:val="22"/>
          <w:szCs w:val="22"/>
        </w:rPr>
      </w:pPr>
      <w:r>
        <w:rPr>
          <w:rFonts w:ascii="Calibri" w:hAnsi="Calibri" w:cs="Tahoma"/>
          <w:sz w:val="22"/>
          <w:szCs w:val="22"/>
        </w:rPr>
        <w:t>Wodociągi Rewal Sp. z o.o. z siedzibą  Pobierowie</w:t>
      </w:r>
    </w:p>
    <w:p w:rsidR="00F6191A" w:rsidRDefault="004309D8" w:rsidP="00EE6816">
      <w:pPr>
        <w:overflowPunct w:val="0"/>
        <w:autoSpaceDE w:val="0"/>
        <w:autoSpaceDN w:val="0"/>
        <w:adjustRightInd w:val="0"/>
        <w:spacing w:line="276" w:lineRule="auto"/>
        <w:textAlignment w:val="baseline"/>
        <w:rPr>
          <w:rFonts w:ascii="Calibri" w:hAnsi="Calibri" w:cs="Tahoma"/>
          <w:sz w:val="22"/>
          <w:szCs w:val="22"/>
        </w:rPr>
      </w:pPr>
      <w:r>
        <w:rPr>
          <w:rFonts w:ascii="Calibri" w:hAnsi="Calibri" w:cs="Tahoma"/>
          <w:sz w:val="22"/>
          <w:szCs w:val="22"/>
        </w:rPr>
        <w:t>u</w:t>
      </w:r>
      <w:r w:rsidR="00643A35">
        <w:rPr>
          <w:rFonts w:ascii="Calibri" w:hAnsi="Calibri" w:cs="Tahoma"/>
          <w:sz w:val="22"/>
          <w:szCs w:val="22"/>
        </w:rPr>
        <w:t>l. Poznańska 31,</w:t>
      </w:r>
      <w:r w:rsidR="00F6656F">
        <w:rPr>
          <w:rFonts w:ascii="Calibri" w:hAnsi="Calibri" w:cs="Tahoma"/>
          <w:sz w:val="22"/>
          <w:szCs w:val="22"/>
        </w:rPr>
        <w:t xml:space="preserve"> </w:t>
      </w:r>
    </w:p>
    <w:p w:rsidR="002C5A01" w:rsidRPr="00EE6816" w:rsidRDefault="00EE6816" w:rsidP="00EE6816">
      <w:pPr>
        <w:overflowPunct w:val="0"/>
        <w:autoSpaceDE w:val="0"/>
        <w:autoSpaceDN w:val="0"/>
        <w:adjustRightInd w:val="0"/>
        <w:spacing w:line="276" w:lineRule="auto"/>
        <w:textAlignment w:val="baseline"/>
        <w:rPr>
          <w:rFonts w:ascii="Calibri" w:hAnsi="Calibri" w:cs="Tahoma"/>
          <w:sz w:val="22"/>
          <w:szCs w:val="22"/>
        </w:rPr>
      </w:pPr>
      <w:r w:rsidRPr="00EE6816">
        <w:rPr>
          <w:rFonts w:ascii="Calibri" w:hAnsi="Calibri" w:cs="Tahoma"/>
          <w:sz w:val="22"/>
          <w:szCs w:val="22"/>
        </w:rPr>
        <w:t>72-346 Pobierowo</w:t>
      </w:r>
    </w:p>
    <w:p w:rsidR="00EE6816" w:rsidRDefault="00EE6816" w:rsidP="00997639">
      <w:pPr>
        <w:spacing w:line="276" w:lineRule="auto"/>
        <w:ind w:hanging="65"/>
        <w:rPr>
          <w:rFonts w:ascii="Calibri" w:hAnsi="Calibri" w:cs="Tahoma"/>
          <w:sz w:val="22"/>
          <w:szCs w:val="22"/>
        </w:rPr>
      </w:pPr>
    </w:p>
    <w:p w:rsidR="00251EDF" w:rsidRPr="000E3DBE" w:rsidRDefault="00251EDF" w:rsidP="00997639">
      <w:pPr>
        <w:spacing w:line="276" w:lineRule="auto"/>
        <w:ind w:hanging="65"/>
        <w:rPr>
          <w:rFonts w:ascii="Calibri" w:hAnsi="Calibri" w:cs="Tahoma"/>
          <w:sz w:val="22"/>
          <w:szCs w:val="22"/>
        </w:rPr>
      </w:pPr>
      <w:r w:rsidRPr="000E3DBE">
        <w:rPr>
          <w:rFonts w:ascii="Calibri" w:hAnsi="Calibri" w:cs="Tahoma"/>
          <w:sz w:val="22"/>
          <w:szCs w:val="22"/>
        </w:rPr>
        <w:t>z dopiskiem:</w:t>
      </w:r>
    </w:p>
    <w:p w:rsidR="00251EDF" w:rsidRPr="000E3DBE" w:rsidRDefault="00251EDF" w:rsidP="00251EDF">
      <w:pPr>
        <w:tabs>
          <w:tab w:val="left" w:pos="284"/>
        </w:tabs>
        <w:spacing w:line="276" w:lineRule="auto"/>
        <w:ind w:right="-284"/>
        <w:jc w:val="center"/>
        <w:rPr>
          <w:rFonts w:ascii="Calibri" w:hAnsi="Calibri" w:cs="Tahoma"/>
          <w:b/>
          <w:bCs/>
          <w:sz w:val="22"/>
          <w:szCs w:val="22"/>
        </w:rPr>
      </w:pPr>
      <w:r w:rsidRPr="000E3DBE">
        <w:rPr>
          <w:rFonts w:ascii="Calibri" w:hAnsi="Calibri" w:cs="Tahoma"/>
          <w:b/>
          <w:bCs/>
          <w:sz w:val="22"/>
          <w:szCs w:val="22"/>
        </w:rPr>
        <w:t>Postępowanie o udzielenie zamówienia publicznego na</w:t>
      </w:r>
    </w:p>
    <w:p w:rsidR="00251EDF" w:rsidRPr="000E3DBE" w:rsidRDefault="00251EDF" w:rsidP="00997639">
      <w:pPr>
        <w:tabs>
          <w:tab w:val="left" w:pos="284"/>
        </w:tabs>
        <w:spacing w:line="276" w:lineRule="auto"/>
        <w:ind w:right="-284"/>
        <w:jc w:val="center"/>
        <w:rPr>
          <w:rFonts w:ascii="Calibri" w:hAnsi="Calibri" w:cs="Tahoma"/>
          <w:sz w:val="22"/>
          <w:szCs w:val="22"/>
        </w:rPr>
      </w:pPr>
      <w:r w:rsidRPr="000E3DBE">
        <w:rPr>
          <w:rFonts w:ascii="Calibri" w:hAnsi="Calibri" w:cs="Tahoma"/>
          <w:b/>
          <w:bCs/>
          <w:sz w:val="22"/>
          <w:szCs w:val="22"/>
        </w:rPr>
        <w:t>„</w:t>
      </w:r>
      <w:r w:rsidR="00997639" w:rsidRPr="00997639">
        <w:rPr>
          <w:rFonts w:ascii="Calibri" w:hAnsi="Calibri" w:cs="Tahoma"/>
          <w:b/>
          <w:bCs/>
          <w:sz w:val="22"/>
          <w:szCs w:val="22"/>
        </w:rPr>
        <w:t xml:space="preserve">Kompleksowe ubezpieczenie mienia i odpowiedzialności cywilnej </w:t>
      </w:r>
      <w:r w:rsidR="00EE6816">
        <w:rPr>
          <w:rFonts w:ascii="Calibri" w:hAnsi="Calibri" w:cs="Tahoma"/>
          <w:b/>
          <w:bCs/>
          <w:sz w:val="22"/>
          <w:szCs w:val="22"/>
        </w:rPr>
        <w:t>Wodociągi Rewal Sp. z o.o. w Pobierowie</w:t>
      </w:r>
      <w:r w:rsidRPr="000E3DBE">
        <w:rPr>
          <w:rFonts w:ascii="Calibri" w:hAnsi="Calibri" w:cs="Tahoma"/>
          <w:b/>
          <w:bCs/>
          <w:sz w:val="22"/>
          <w:szCs w:val="22"/>
        </w:rPr>
        <w:t>”</w:t>
      </w:r>
    </w:p>
    <w:p w:rsidR="00251EDF" w:rsidRPr="000E3DBE" w:rsidRDefault="00251EDF" w:rsidP="00251EDF">
      <w:pPr>
        <w:spacing w:line="276" w:lineRule="auto"/>
        <w:ind w:firstLine="708"/>
        <w:jc w:val="both"/>
        <w:rPr>
          <w:rFonts w:ascii="Calibri" w:hAnsi="Calibri" w:cs="Tahoma"/>
          <w:i/>
          <w:sz w:val="22"/>
          <w:szCs w:val="22"/>
        </w:rPr>
      </w:pPr>
      <w:r w:rsidRPr="000E3DBE">
        <w:rPr>
          <w:rFonts w:ascii="Calibri" w:hAnsi="Calibri" w:cs="Tahoma"/>
          <w:i/>
          <w:sz w:val="22"/>
          <w:szCs w:val="22"/>
        </w:rPr>
        <w:t>albo</w:t>
      </w:r>
    </w:p>
    <w:p w:rsidR="00251EDF" w:rsidRDefault="00345BFA" w:rsidP="00345BFA">
      <w:pPr>
        <w:tabs>
          <w:tab w:val="num" w:pos="720"/>
        </w:tabs>
        <w:suppressAutoHyphens/>
        <w:rPr>
          <w:rFonts w:ascii="Calibri" w:hAnsi="Calibri" w:cs="Tahoma"/>
          <w:sz w:val="22"/>
          <w:szCs w:val="22"/>
        </w:rPr>
      </w:pPr>
      <w:r>
        <w:rPr>
          <w:rFonts w:ascii="Calibri" w:hAnsi="Calibri" w:cs="Tahoma"/>
          <w:sz w:val="22"/>
          <w:szCs w:val="22"/>
        </w:rPr>
        <w:lastRenderedPageBreak/>
        <w:tab/>
      </w:r>
      <w:r w:rsidR="00251EDF" w:rsidRPr="000E3DBE">
        <w:rPr>
          <w:rFonts w:ascii="Calibri" w:hAnsi="Calibri" w:cs="Tahoma"/>
          <w:sz w:val="22"/>
          <w:szCs w:val="22"/>
        </w:rPr>
        <w:t xml:space="preserve">faksem na </w:t>
      </w:r>
      <w:r w:rsidR="00251EDF" w:rsidRPr="0087462F">
        <w:rPr>
          <w:rFonts w:ascii="Calibri" w:hAnsi="Calibri" w:cs="Tahoma"/>
          <w:sz w:val="22"/>
          <w:szCs w:val="22"/>
        </w:rPr>
        <w:t>numer</w:t>
      </w:r>
      <w:r w:rsidR="00C92D69">
        <w:rPr>
          <w:rFonts w:ascii="Calibri" w:hAnsi="Calibri" w:cs="Tahoma"/>
          <w:sz w:val="22"/>
          <w:szCs w:val="22"/>
        </w:rPr>
        <w:t xml:space="preserve"> FAX</w:t>
      </w:r>
      <w:r w:rsidR="00251EDF" w:rsidRPr="0087462F">
        <w:rPr>
          <w:rFonts w:ascii="Calibri" w:hAnsi="Calibri" w:cs="Tahoma"/>
          <w:sz w:val="22"/>
          <w:szCs w:val="22"/>
        </w:rPr>
        <w:t>:</w:t>
      </w:r>
      <w:r w:rsidR="00251EDF" w:rsidRPr="009D31CF">
        <w:rPr>
          <w:rFonts w:ascii="Arial" w:hAnsi="Arial" w:cs="Arial"/>
        </w:rPr>
        <w:t xml:space="preserve"> </w:t>
      </w:r>
      <w:r w:rsidR="00997639" w:rsidRPr="009D31CF">
        <w:rPr>
          <w:rFonts w:ascii="Calibri" w:hAnsi="Calibri" w:cs="Tahoma"/>
          <w:sz w:val="22"/>
          <w:szCs w:val="22"/>
        </w:rPr>
        <w:t xml:space="preserve">. </w:t>
      </w:r>
      <w:r w:rsidRPr="00345BFA">
        <w:rPr>
          <w:rFonts w:ascii="Calibri" w:hAnsi="Calibri" w:cs="Tahoma"/>
          <w:sz w:val="22"/>
          <w:szCs w:val="22"/>
        </w:rPr>
        <w:t xml:space="preserve">fax: </w:t>
      </w:r>
      <w:r w:rsidR="00EE6816" w:rsidRPr="00EE6816">
        <w:rPr>
          <w:rFonts w:ascii="Calibri" w:hAnsi="Calibri" w:cs="Tahoma"/>
          <w:sz w:val="22"/>
          <w:szCs w:val="22"/>
        </w:rPr>
        <w:t>0913864172</w:t>
      </w:r>
    </w:p>
    <w:p w:rsidR="00EE6816" w:rsidRPr="00EE6816" w:rsidRDefault="00EE6816" w:rsidP="00345BFA">
      <w:pPr>
        <w:tabs>
          <w:tab w:val="num" w:pos="720"/>
        </w:tabs>
        <w:suppressAutoHyphens/>
        <w:rPr>
          <w:rFonts w:ascii="Calibri" w:hAnsi="Calibri" w:cs="Tahoma"/>
          <w:i/>
          <w:sz w:val="22"/>
          <w:szCs w:val="22"/>
        </w:rPr>
      </w:pPr>
      <w:r>
        <w:rPr>
          <w:rFonts w:ascii="Calibri" w:hAnsi="Calibri" w:cs="Tahoma"/>
          <w:i/>
          <w:sz w:val="22"/>
          <w:szCs w:val="22"/>
        </w:rPr>
        <w:tab/>
      </w:r>
      <w:r w:rsidRPr="00EE6816">
        <w:rPr>
          <w:rFonts w:ascii="Calibri" w:hAnsi="Calibri" w:cs="Tahoma"/>
          <w:i/>
          <w:sz w:val="22"/>
          <w:szCs w:val="22"/>
        </w:rPr>
        <w:t xml:space="preserve">albo </w:t>
      </w:r>
    </w:p>
    <w:p w:rsidR="00EE6816" w:rsidRDefault="008630CA" w:rsidP="00345BFA">
      <w:pPr>
        <w:tabs>
          <w:tab w:val="num" w:pos="720"/>
        </w:tabs>
        <w:suppressAutoHyphens/>
        <w:rPr>
          <w:rFonts w:ascii="Calibri" w:hAnsi="Calibri" w:cs="Tahoma"/>
          <w:sz w:val="22"/>
          <w:szCs w:val="22"/>
        </w:rPr>
      </w:pPr>
      <w:r>
        <w:rPr>
          <w:rFonts w:ascii="Calibri" w:hAnsi="Calibri" w:cs="Tahoma"/>
          <w:sz w:val="22"/>
          <w:szCs w:val="22"/>
        </w:rPr>
        <w:tab/>
        <w:t>drogą</w:t>
      </w:r>
      <w:r w:rsidR="00EE6816">
        <w:rPr>
          <w:rFonts w:ascii="Calibri" w:hAnsi="Calibri" w:cs="Tahoma"/>
          <w:sz w:val="22"/>
          <w:szCs w:val="22"/>
        </w:rPr>
        <w:t xml:space="preserve"> elektroniczną na adres email: </w:t>
      </w:r>
      <w:hyperlink r:id="rId11" w:history="1">
        <w:r w:rsidR="00EE6816" w:rsidRPr="00EE6816">
          <w:rPr>
            <w:rFonts w:ascii="Calibri" w:hAnsi="Calibri" w:cs="Tahoma"/>
            <w:sz w:val="22"/>
            <w:szCs w:val="22"/>
          </w:rPr>
          <w:t>zwik-pobierowo@post.pl</w:t>
        </w:r>
      </w:hyperlink>
      <w:r w:rsidR="00EE6816" w:rsidRPr="00EE6816">
        <w:rPr>
          <w:rFonts w:ascii="Calibri" w:hAnsi="Calibri" w:cs="Tahoma"/>
          <w:sz w:val="22"/>
          <w:szCs w:val="22"/>
        </w:rPr>
        <w:t>,</w:t>
      </w:r>
    </w:p>
    <w:p w:rsidR="00EE6816" w:rsidRDefault="00EE6816" w:rsidP="00345BFA">
      <w:pPr>
        <w:tabs>
          <w:tab w:val="num" w:pos="720"/>
        </w:tabs>
        <w:suppressAutoHyphens/>
        <w:rPr>
          <w:rFonts w:ascii="Calibri" w:hAnsi="Calibri" w:cs="Tahoma"/>
          <w:sz w:val="22"/>
          <w:szCs w:val="22"/>
        </w:rPr>
      </w:pPr>
    </w:p>
    <w:p w:rsidR="001A3E99" w:rsidRPr="000E3DBE" w:rsidRDefault="001A3E99" w:rsidP="00345BFA">
      <w:pPr>
        <w:tabs>
          <w:tab w:val="num" w:pos="720"/>
        </w:tabs>
        <w:suppressAutoHyphens/>
        <w:rPr>
          <w:rFonts w:ascii="Calibri" w:hAnsi="Calibri" w:cs="Tahoma"/>
          <w:sz w:val="22"/>
          <w:szCs w:val="22"/>
        </w:rPr>
      </w:pPr>
    </w:p>
    <w:p w:rsidR="00251EDF" w:rsidRPr="000E3DBE" w:rsidRDefault="00251EDF" w:rsidP="00047A05">
      <w:pPr>
        <w:tabs>
          <w:tab w:val="num" w:pos="720"/>
        </w:tabs>
        <w:spacing w:line="276" w:lineRule="auto"/>
        <w:jc w:val="both"/>
        <w:rPr>
          <w:rFonts w:ascii="Calibri" w:hAnsi="Calibri" w:cs="Tahoma"/>
          <w:i/>
          <w:iCs/>
          <w:sz w:val="22"/>
          <w:szCs w:val="22"/>
          <w:u w:val="single"/>
        </w:rPr>
      </w:pPr>
      <w:r w:rsidRPr="000E3DBE">
        <w:rPr>
          <w:rFonts w:ascii="Calibri" w:hAnsi="Calibri" w:cs="Tahoma"/>
          <w:b/>
          <w:bCs/>
          <w:sz w:val="22"/>
          <w:szCs w:val="22"/>
          <w:u w:val="single"/>
        </w:rPr>
        <w:t>UWAGA!</w:t>
      </w:r>
      <w:r w:rsidRPr="000E3DBE">
        <w:rPr>
          <w:rFonts w:ascii="Calibri" w:hAnsi="Calibri" w:cs="Tahoma"/>
          <w:sz w:val="22"/>
          <w:szCs w:val="22"/>
        </w:rPr>
        <w:t xml:space="preserve"> Zamawiający nie bierze odpowiedzialności za skutki braku zachowania przez Wykonawców powyższego wymogu. </w:t>
      </w:r>
    </w:p>
    <w:p w:rsidR="00251EDF" w:rsidRDefault="00251EDF" w:rsidP="00047A05">
      <w:pPr>
        <w:pStyle w:val="Tekstpodstawowywcity2"/>
        <w:overflowPunct w:val="0"/>
        <w:autoSpaceDE w:val="0"/>
        <w:autoSpaceDN w:val="0"/>
        <w:adjustRightInd w:val="0"/>
        <w:spacing w:after="0" w:line="276" w:lineRule="auto"/>
        <w:ind w:left="0"/>
        <w:textAlignment w:val="baseline"/>
        <w:rPr>
          <w:rFonts w:ascii="Calibri" w:hAnsi="Calibri" w:cs="Tahoma"/>
          <w:spacing w:val="-2"/>
          <w:sz w:val="22"/>
          <w:szCs w:val="22"/>
        </w:rPr>
      </w:pPr>
      <w:r w:rsidRPr="00287B35">
        <w:rPr>
          <w:rFonts w:ascii="Calibri" w:hAnsi="Calibri" w:cs="Tahoma"/>
          <w:spacing w:val="-2"/>
          <w:sz w:val="22"/>
          <w:szCs w:val="22"/>
        </w:rPr>
        <w:t>Zamawiający nie będzie udzielał odpowiedzi na zapytania zgłaszane telefonicznie.</w:t>
      </w:r>
    </w:p>
    <w:p w:rsidR="00047A05" w:rsidRPr="00287B35" w:rsidRDefault="00047A05" w:rsidP="00047A05">
      <w:pPr>
        <w:pStyle w:val="Tekstpodstawowywcity2"/>
        <w:overflowPunct w:val="0"/>
        <w:autoSpaceDE w:val="0"/>
        <w:autoSpaceDN w:val="0"/>
        <w:adjustRightInd w:val="0"/>
        <w:spacing w:after="0" w:line="276" w:lineRule="auto"/>
        <w:ind w:left="0"/>
        <w:textAlignment w:val="baseline"/>
        <w:rPr>
          <w:rFonts w:ascii="Calibri" w:hAnsi="Calibri" w:cs="Tahoma"/>
          <w:spacing w:val="-2"/>
          <w:sz w:val="22"/>
          <w:szCs w:val="22"/>
        </w:rPr>
      </w:pPr>
    </w:p>
    <w:p w:rsidR="00251EDF" w:rsidRPr="000E3DBE" w:rsidRDefault="00251EDF" w:rsidP="00047A05">
      <w:pPr>
        <w:pStyle w:val="Tekstpodstawowywcity2"/>
        <w:numPr>
          <w:ilvl w:val="0"/>
          <w:numId w:val="25"/>
        </w:numPr>
        <w:overflowPunct w:val="0"/>
        <w:autoSpaceDE w:val="0"/>
        <w:autoSpaceDN w:val="0"/>
        <w:adjustRightInd w:val="0"/>
        <w:spacing w:after="0" w:line="276" w:lineRule="auto"/>
        <w:jc w:val="both"/>
        <w:textAlignment w:val="baseline"/>
        <w:rPr>
          <w:rFonts w:ascii="Calibri" w:hAnsi="Calibri" w:cs="Tahoma"/>
          <w:sz w:val="22"/>
          <w:szCs w:val="22"/>
        </w:rPr>
      </w:pPr>
      <w:r w:rsidRPr="00010849">
        <w:rPr>
          <w:rFonts w:ascii="Calibri" w:hAnsi="Calibri" w:cs="Tahoma"/>
          <w:sz w:val="22"/>
          <w:szCs w:val="22"/>
        </w:rPr>
        <w:t>Jeżeli pisemne</w:t>
      </w:r>
      <w:r w:rsidRPr="000E3DBE">
        <w:rPr>
          <w:rFonts w:ascii="Calibri" w:hAnsi="Calibri" w:cs="Tahoma"/>
          <w:sz w:val="22"/>
          <w:szCs w:val="22"/>
        </w:rPr>
        <w:t xml:space="preserve"> zapytanie Wykonawcy wpłynie do niego nie później, niż do końca dnia, w którym upływa połowa wyznaczonego terminu składania ofert, to Zamawiający udzieli wyjaśnień niezwłocznie, jednak nie później niż na 2 dni przed upływem terminu składania ofert.  </w:t>
      </w:r>
    </w:p>
    <w:p w:rsidR="00251EDF" w:rsidRPr="002F748C" w:rsidRDefault="00251EDF" w:rsidP="00047A05">
      <w:pPr>
        <w:pStyle w:val="Tekstpodstawowywcity2"/>
        <w:numPr>
          <w:ilvl w:val="0"/>
          <w:numId w:val="25"/>
        </w:numPr>
        <w:overflowPunct w:val="0"/>
        <w:autoSpaceDE w:val="0"/>
        <w:autoSpaceDN w:val="0"/>
        <w:adjustRightInd w:val="0"/>
        <w:spacing w:after="0" w:line="276" w:lineRule="auto"/>
        <w:jc w:val="both"/>
        <w:textAlignment w:val="baseline"/>
        <w:rPr>
          <w:rFonts w:ascii="Calibri" w:hAnsi="Calibri" w:cs="Tahoma"/>
          <w:sz w:val="22"/>
          <w:szCs w:val="22"/>
        </w:rPr>
      </w:pPr>
      <w:r w:rsidRPr="002F748C">
        <w:rPr>
          <w:rFonts w:ascii="Calibri" w:hAnsi="Calibri" w:cs="Tahoma"/>
          <w:sz w:val="22"/>
          <w:szCs w:val="22"/>
        </w:rPr>
        <w:t>W uzasadnionych przypadkach Zamawiający może przed upływem terminu składania ofert zmienić treść SIWZ. Dokonane zmiany Zamawiający przekaże niezwłocznie na piśmie wszystkim Wykonawcom oraz zamieści na stronie internetowej. Zmiany staną się integralną częścią niniejszej SIWZ i będą dla Wykonawców wiążące.</w:t>
      </w:r>
    </w:p>
    <w:p w:rsidR="00251EDF" w:rsidRPr="002F748C" w:rsidRDefault="00251EDF" w:rsidP="00047A05">
      <w:pPr>
        <w:pStyle w:val="Tekstpodstawowywcity2"/>
        <w:numPr>
          <w:ilvl w:val="0"/>
          <w:numId w:val="25"/>
        </w:numPr>
        <w:overflowPunct w:val="0"/>
        <w:autoSpaceDE w:val="0"/>
        <w:autoSpaceDN w:val="0"/>
        <w:adjustRightInd w:val="0"/>
        <w:spacing w:after="0" w:line="276" w:lineRule="auto"/>
        <w:jc w:val="both"/>
        <w:textAlignment w:val="baseline"/>
        <w:rPr>
          <w:rFonts w:ascii="Calibri" w:hAnsi="Calibri" w:cs="Tahoma"/>
          <w:sz w:val="22"/>
          <w:szCs w:val="22"/>
        </w:rPr>
      </w:pPr>
      <w:r w:rsidRPr="002F748C">
        <w:rPr>
          <w:rFonts w:ascii="Calibri" w:hAnsi="Calibri" w:cs="Tahoma"/>
          <w:sz w:val="22"/>
          <w:szCs w:val="22"/>
        </w:rPr>
        <w:t>Jeżeli w wyniku zmiany treści SIWZ nie prowadzącej do zmiany treści ogłoszenia o zamówieniu Zamawiający uzna, że jest niezbędny dodatkowy czas na wprowadzenie tych zmian w ofertach, Zamawiający przedłuża termin składania ofert i informuje o tym Wykonawców, którym przekazano SIWZ  oraz zamieści na stronie internetowej.</w:t>
      </w:r>
    </w:p>
    <w:p w:rsidR="00251EDF" w:rsidRPr="002F748C" w:rsidRDefault="00251EDF" w:rsidP="00047A05">
      <w:pPr>
        <w:pStyle w:val="Tekstpodstawowywcity2"/>
        <w:numPr>
          <w:ilvl w:val="0"/>
          <w:numId w:val="25"/>
        </w:numPr>
        <w:overflowPunct w:val="0"/>
        <w:autoSpaceDE w:val="0"/>
        <w:autoSpaceDN w:val="0"/>
        <w:adjustRightInd w:val="0"/>
        <w:spacing w:after="0" w:line="276" w:lineRule="auto"/>
        <w:jc w:val="both"/>
        <w:textAlignment w:val="baseline"/>
        <w:rPr>
          <w:rFonts w:ascii="Calibri" w:hAnsi="Calibri" w:cs="Tahoma"/>
          <w:sz w:val="22"/>
          <w:szCs w:val="22"/>
        </w:rPr>
      </w:pPr>
      <w:r w:rsidRPr="002F748C">
        <w:rPr>
          <w:rFonts w:ascii="Calibri" w:hAnsi="Calibri" w:cs="Tahoma"/>
          <w:sz w:val="22"/>
          <w:szCs w:val="22"/>
        </w:rPr>
        <w:t xml:space="preserve">Zmiana treści SIWZ, </w:t>
      </w:r>
      <w:r w:rsidRPr="00287B35">
        <w:rPr>
          <w:rFonts w:ascii="Calibri" w:hAnsi="Calibri" w:cs="Tahoma"/>
          <w:sz w:val="22"/>
          <w:szCs w:val="22"/>
        </w:rPr>
        <w:t>k</w:t>
      </w:r>
      <w:r w:rsidRPr="002F748C">
        <w:rPr>
          <w:rFonts w:ascii="Calibri" w:hAnsi="Calibri" w:cs="Tahoma"/>
          <w:sz w:val="22"/>
          <w:szCs w:val="22"/>
        </w:rPr>
        <w:t xml:space="preserve">tóra prowadzi do zmiany treści ogłoszenia, po upływie terminu składania ofert jest niedopuszczalna. </w:t>
      </w:r>
    </w:p>
    <w:p w:rsidR="00251EDF" w:rsidRPr="000E3DBE" w:rsidRDefault="00251EDF" w:rsidP="00047A05">
      <w:pPr>
        <w:pStyle w:val="Tekstpodstawowywcity2"/>
        <w:numPr>
          <w:ilvl w:val="0"/>
          <w:numId w:val="25"/>
        </w:numPr>
        <w:overflowPunct w:val="0"/>
        <w:autoSpaceDE w:val="0"/>
        <w:autoSpaceDN w:val="0"/>
        <w:adjustRightInd w:val="0"/>
        <w:spacing w:after="0" w:line="276" w:lineRule="auto"/>
        <w:jc w:val="both"/>
        <w:textAlignment w:val="baseline"/>
        <w:rPr>
          <w:rFonts w:ascii="Calibri" w:hAnsi="Calibri" w:cs="Tahoma"/>
          <w:sz w:val="22"/>
          <w:szCs w:val="22"/>
        </w:rPr>
      </w:pPr>
      <w:r w:rsidRPr="000E3DBE">
        <w:rPr>
          <w:rFonts w:ascii="Calibri" w:hAnsi="Calibri" w:cs="Tahoma"/>
          <w:sz w:val="22"/>
          <w:szCs w:val="22"/>
        </w:rPr>
        <w:t xml:space="preserve">Przedłużenie terminu składania ofert nie wpływa na bieg terminu składania wniosku </w:t>
      </w:r>
      <w:r w:rsidRPr="000E3DBE">
        <w:rPr>
          <w:rFonts w:ascii="Calibri" w:hAnsi="Calibri" w:cs="Tahoma"/>
          <w:sz w:val="22"/>
          <w:szCs w:val="22"/>
        </w:rPr>
        <w:br/>
        <w:t>o wyjaśnienie treści SIWZ.</w:t>
      </w:r>
    </w:p>
    <w:p w:rsidR="00251EDF" w:rsidRPr="000E3DBE" w:rsidRDefault="00251EDF" w:rsidP="00047A05">
      <w:pPr>
        <w:pStyle w:val="Tekstpodstawowywcity2"/>
        <w:numPr>
          <w:ilvl w:val="0"/>
          <w:numId w:val="25"/>
        </w:numPr>
        <w:overflowPunct w:val="0"/>
        <w:autoSpaceDE w:val="0"/>
        <w:autoSpaceDN w:val="0"/>
        <w:adjustRightInd w:val="0"/>
        <w:spacing w:after="0" w:line="276" w:lineRule="auto"/>
        <w:textAlignment w:val="baseline"/>
        <w:rPr>
          <w:rFonts w:ascii="Calibri" w:hAnsi="Calibri" w:cs="Tahoma"/>
          <w:sz w:val="22"/>
          <w:szCs w:val="22"/>
        </w:rPr>
      </w:pPr>
      <w:r w:rsidRPr="000E3DBE">
        <w:rPr>
          <w:rFonts w:ascii="Calibri" w:hAnsi="Calibri" w:cs="Tahoma"/>
          <w:sz w:val="22"/>
          <w:szCs w:val="22"/>
        </w:rPr>
        <w:t xml:space="preserve">Treść zapytań wraz z wyjaśnieniami Zamawiający zamieści na stronie internetowej. </w:t>
      </w:r>
    </w:p>
    <w:p w:rsidR="00251EDF" w:rsidRPr="000E3DBE" w:rsidRDefault="00251EDF" w:rsidP="00047A05">
      <w:pPr>
        <w:pStyle w:val="Tekstpodstawowywcity2"/>
        <w:numPr>
          <w:ilvl w:val="0"/>
          <w:numId w:val="25"/>
        </w:numPr>
        <w:overflowPunct w:val="0"/>
        <w:autoSpaceDE w:val="0"/>
        <w:autoSpaceDN w:val="0"/>
        <w:adjustRightInd w:val="0"/>
        <w:spacing w:after="0" w:line="276" w:lineRule="auto"/>
        <w:textAlignment w:val="baseline"/>
        <w:rPr>
          <w:rFonts w:ascii="Calibri" w:hAnsi="Calibri" w:cs="Tahoma"/>
          <w:color w:val="FF0000"/>
          <w:sz w:val="22"/>
          <w:szCs w:val="22"/>
        </w:rPr>
      </w:pPr>
      <w:r w:rsidRPr="000E3DBE">
        <w:rPr>
          <w:rFonts w:ascii="Calibri" w:hAnsi="Calibri" w:cs="Tahoma"/>
          <w:sz w:val="22"/>
          <w:szCs w:val="22"/>
        </w:rPr>
        <w:t>Zamawiający nie zamierza organizować zebrania Wykonawców w celu wyjaśnienia wątpliwości dotyczących treści SIWZ.</w:t>
      </w:r>
    </w:p>
    <w:p w:rsidR="00251EDF" w:rsidRPr="002F748C" w:rsidRDefault="00251EDF" w:rsidP="00047A05">
      <w:pPr>
        <w:pStyle w:val="Tekstpodstawowywcity2"/>
        <w:numPr>
          <w:ilvl w:val="0"/>
          <w:numId w:val="25"/>
        </w:numPr>
        <w:overflowPunct w:val="0"/>
        <w:autoSpaceDE w:val="0"/>
        <w:autoSpaceDN w:val="0"/>
        <w:adjustRightInd w:val="0"/>
        <w:spacing w:after="0" w:line="276" w:lineRule="auto"/>
        <w:textAlignment w:val="baseline"/>
        <w:rPr>
          <w:rFonts w:ascii="Calibri" w:hAnsi="Calibri" w:cs="Tahoma"/>
          <w:sz w:val="22"/>
          <w:szCs w:val="22"/>
        </w:rPr>
      </w:pPr>
      <w:r w:rsidRPr="000E3DBE">
        <w:rPr>
          <w:rFonts w:ascii="Calibri" w:hAnsi="Calibri" w:cs="Tahoma"/>
          <w:sz w:val="22"/>
          <w:szCs w:val="22"/>
        </w:rPr>
        <w:t>Osobami uprawnionymi do składania wyjaśnień Wykonawcom są:</w:t>
      </w:r>
    </w:p>
    <w:p w:rsidR="005E216D" w:rsidRPr="00EF0A7E" w:rsidRDefault="00251EDF" w:rsidP="00A31A43">
      <w:pPr>
        <w:pStyle w:val="Tekstpodstawowy2"/>
        <w:numPr>
          <w:ilvl w:val="0"/>
          <w:numId w:val="30"/>
        </w:numPr>
        <w:overflowPunct w:val="0"/>
        <w:autoSpaceDE w:val="0"/>
        <w:autoSpaceDN w:val="0"/>
        <w:adjustRightInd w:val="0"/>
        <w:spacing w:after="0" w:line="276" w:lineRule="auto"/>
        <w:ind w:left="284" w:hanging="284"/>
        <w:textAlignment w:val="baseline"/>
        <w:rPr>
          <w:rFonts w:ascii="Calibri" w:hAnsi="Calibri" w:cs="Tahoma"/>
          <w:sz w:val="22"/>
          <w:szCs w:val="22"/>
        </w:rPr>
      </w:pPr>
      <w:r w:rsidRPr="000E3DBE">
        <w:rPr>
          <w:rFonts w:ascii="Calibri" w:hAnsi="Calibri" w:cs="Tahoma"/>
          <w:sz w:val="22"/>
          <w:szCs w:val="22"/>
        </w:rPr>
        <w:t>ze strony</w:t>
      </w:r>
      <w:r w:rsidR="008A278A">
        <w:rPr>
          <w:rFonts w:ascii="Calibri" w:hAnsi="Calibri" w:cs="Tahoma"/>
          <w:sz w:val="22"/>
          <w:szCs w:val="22"/>
        </w:rPr>
        <w:t xml:space="preserve"> Zamawiającego</w:t>
      </w:r>
      <w:r w:rsidR="000A686A">
        <w:rPr>
          <w:rFonts w:ascii="Calibri" w:hAnsi="Calibri" w:cs="Tahoma"/>
          <w:sz w:val="22"/>
          <w:szCs w:val="22"/>
        </w:rPr>
        <w:t xml:space="preserve"> od </w:t>
      </w:r>
      <w:r w:rsidRPr="000E3DBE">
        <w:rPr>
          <w:rFonts w:ascii="Calibri" w:hAnsi="Calibri" w:cs="Tahoma"/>
          <w:sz w:val="22"/>
          <w:szCs w:val="22"/>
        </w:rPr>
        <w:t xml:space="preserve"> </w:t>
      </w:r>
      <w:r w:rsidR="00EE6816">
        <w:rPr>
          <w:rFonts w:ascii="Calibri" w:hAnsi="Calibri" w:cs="Tahoma"/>
          <w:sz w:val="22"/>
          <w:szCs w:val="22"/>
        </w:rPr>
        <w:t>poniedziałku do piątku w godz. 7.30 do 15.30</w:t>
      </w:r>
      <w:r w:rsidRPr="000E3DBE">
        <w:rPr>
          <w:rFonts w:ascii="Calibri" w:hAnsi="Calibri" w:cs="Tahoma"/>
          <w:sz w:val="22"/>
          <w:szCs w:val="22"/>
        </w:rPr>
        <w:t>.</w:t>
      </w:r>
    </w:p>
    <w:p w:rsidR="00C86D56" w:rsidRPr="00927517" w:rsidRDefault="00C86D56" w:rsidP="00A31A43">
      <w:pPr>
        <w:numPr>
          <w:ilvl w:val="0"/>
          <w:numId w:val="28"/>
        </w:numPr>
        <w:overflowPunct w:val="0"/>
        <w:autoSpaceDE w:val="0"/>
        <w:autoSpaceDN w:val="0"/>
        <w:adjustRightInd w:val="0"/>
        <w:spacing w:line="276" w:lineRule="auto"/>
        <w:jc w:val="both"/>
        <w:textAlignment w:val="baseline"/>
        <w:rPr>
          <w:rFonts w:ascii="Calibri" w:hAnsi="Calibri" w:cs="Tahoma"/>
          <w:sz w:val="22"/>
          <w:szCs w:val="22"/>
        </w:rPr>
      </w:pPr>
      <w:r w:rsidRPr="00927517">
        <w:rPr>
          <w:rFonts w:ascii="Calibri" w:hAnsi="Calibri" w:cs="Tahoma"/>
          <w:sz w:val="22"/>
          <w:szCs w:val="22"/>
        </w:rPr>
        <w:t>W za</w:t>
      </w:r>
      <w:r w:rsidR="005E0CEF" w:rsidRPr="00927517">
        <w:rPr>
          <w:rFonts w:ascii="Calibri" w:hAnsi="Calibri" w:cs="Tahoma"/>
          <w:sz w:val="22"/>
          <w:szCs w:val="22"/>
        </w:rPr>
        <w:t xml:space="preserve">kresie przedmiotu zamówienia: </w:t>
      </w:r>
      <w:r w:rsidR="00F6191A" w:rsidRPr="00927517">
        <w:rPr>
          <w:rFonts w:ascii="Calibri" w:hAnsi="Calibri" w:cs="Tahoma"/>
          <w:sz w:val="22"/>
          <w:szCs w:val="22"/>
        </w:rPr>
        <w:t xml:space="preserve">Zofia Oświęcimska </w:t>
      </w:r>
      <w:r w:rsidRPr="00927517">
        <w:rPr>
          <w:rFonts w:ascii="Calibri" w:hAnsi="Calibri" w:cs="Tahoma"/>
          <w:sz w:val="22"/>
          <w:szCs w:val="22"/>
        </w:rPr>
        <w:t>tel. 91/3864172</w:t>
      </w:r>
      <w:r w:rsidR="005E0CEF" w:rsidRPr="00927517">
        <w:rPr>
          <w:rFonts w:ascii="Calibri" w:hAnsi="Calibri" w:cs="Tahoma"/>
          <w:sz w:val="22"/>
          <w:szCs w:val="22"/>
        </w:rPr>
        <w:t xml:space="preserve"> </w:t>
      </w:r>
      <w:r w:rsidRPr="00927517">
        <w:rPr>
          <w:rFonts w:ascii="Calibri" w:hAnsi="Calibri" w:cs="Tahoma"/>
          <w:sz w:val="22"/>
          <w:szCs w:val="22"/>
        </w:rPr>
        <w:tab/>
      </w:r>
    </w:p>
    <w:p w:rsidR="00EF0A7E" w:rsidRPr="00927517" w:rsidRDefault="00C86D56" w:rsidP="00A31A43">
      <w:pPr>
        <w:numPr>
          <w:ilvl w:val="0"/>
          <w:numId w:val="28"/>
        </w:numPr>
        <w:overflowPunct w:val="0"/>
        <w:autoSpaceDE w:val="0"/>
        <w:autoSpaceDN w:val="0"/>
        <w:adjustRightInd w:val="0"/>
        <w:spacing w:line="276" w:lineRule="auto"/>
        <w:jc w:val="both"/>
        <w:textAlignment w:val="baseline"/>
        <w:rPr>
          <w:rFonts w:ascii="Calibri" w:hAnsi="Calibri" w:cs="Tahoma"/>
          <w:sz w:val="22"/>
          <w:szCs w:val="22"/>
        </w:rPr>
      </w:pPr>
      <w:r w:rsidRPr="00927517">
        <w:rPr>
          <w:rFonts w:ascii="Calibri" w:hAnsi="Calibri" w:cs="Tahoma"/>
          <w:sz w:val="22"/>
          <w:szCs w:val="22"/>
        </w:rPr>
        <w:t xml:space="preserve">W sprawach proceduralnych:  Bożena </w:t>
      </w:r>
      <w:proofErr w:type="spellStart"/>
      <w:r w:rsidRPr="00927517">
        <w:rPr>
          <w:rFonts w:ascii="Calibri" w:hAnsi="Calibri" w:cs="Tahoma"/>
          <w:sz w:val="22"/>
          <w:szCs w:val="22"/>
        </w:rPr>
        <w:t>Sypucińska</w:t>
      </w:r>
      <w:proofErr w:type="spellEnd"/>
      <w:r w:rsidRPr="00927517">
        <w:rPr>
          <w:rFonts w:ascii="Calibri" w:hAnsi="Calibri" w:cs="Tahoma"/>
          <w:sz w:val="22"/>
          <w:szCs w:val="22"/>
        </w:rPr>
        <w:t xml:space="preserve"> - tel. 91/3864172</w:t>
      </w:r>
    </w:p>
    <w:p w:rsidR="00251EDF" w:rsidRDefault="00251EDF" w:rsidP="00251EDF">
      <w:pPr>
        <w:spacing w:line="276" w:lineRule="auto"/>
        <w:ind w:left="426" w:hanging="426"/>
        <w:jc w:val="both"/>
        <w:rPr>
          <w:rFonts w:ascii="Calibri" w:hAnsi="Calibri" w:cs="Tahoma"/>
          <w:sz w:val="22"/>
          <w:szCs w:val="22"/>
        </w:rPr>
      </w:pPr>
      <w:r>
        <w:rPr>
          <w:rFonts w:ascii="Calibri" w:hAnsi="Calibri" w:cs="Tahoma"/>
          <w:sz w:val="22"/>
          <w:szCs w:val="22"/>
        </w:rPr>
        <w:t xml:space="preserve">b ) </w:t>
      </w:r>
      <w:r w:rsidRPr="000E3DBE">
        <w:rPr>
          <w:rFonts w:ascii="Calibri" w:hAnsi="Calibri" w:cs="Tahoma"/>
          <w:sz w:val="22"/>
          <w:szCs w:val="22"/>
        </w:rPr>
        <w:t>ze strony brokera od poniedziałku do piątku w godz. 9.00 do 15.00.</w:t>
      </w:r>
    </w:p>
    <w:p w:rsidR="00251EDF" w:rsidRPr="002F748C" w:rsidRDefault="00EE6816" w:rsidP="00A31A43">
      <w:pPr>
        <w:numPr>
          <w:ilvl w:val="0"/>
          <w:numId w:val="28"/>
        </w:numPr>
        <w:overflowPunct w:val="0"/>
        <w:autoSpaceDE w:val="0"/>
        <w:autoSpaceDN w:val="0"/>
        <w:adjustRightInd w:val="0"/>
        <w:spacing w:line="276" w:lineRule="auto"/>
        <w:jc w:val="both"/>
        <w:textAlignment w:val="baseline"/>
        <w:rPr>
          <w:rFonts w:ascii="Calibri" w:hAnsi="Calibri" w:cs="Tahoma"/>
          <w:sz w:val="22"/>
          <w:szCs w:val="22"/>
        </w:rPr>
      </w:pPr>
      <w:r>
        <w:rPr>
          <w:rFonts w:ascii="Calibri" w:hAnsi="Calibri" w:cs="Tahoma"/>
          <w:sz w:val="22"/>
          <w:szCs w:val="22"/>
        </w:rPr>
        <w:t>Janusz Bujak</w:t>
      </w:r>
      <w:r w:rsidR="00251EDF">
        <w:rPr>
          <w:rFonts w:ascii="Calibri" w:hAnsi="Calibri" w:cs="Tahoma"/>
          <w:sz w:val="22"/>
          <w:szCs w:val="22"/>
        </w:rPr>
        <w:t xml:space="preserve"> - </w:t>
      </w:r>
      <w:r w:rsidR="00251EDF" w:rsidRPr="002F748C">
        <w:rPr>
          <w:rFonts w:ascii="Calibri" w:hAnsi="Calibri" w:cs="Tahoma"/>
          <w:sz w:val="22"/>
          <w:szCs w:val="22"/>
        </w:rPr>
        <w:t>przedstawiciel Brokera Ubezpiecz</w:t>
      </w:r>
      <w:r w:rsidR="00251EDF">
        <w:rPr>
          <w:rFonts w:ascii="Calibri" w:hAnsi="Calibri" w:cs="Tahoma"/>
          <w:sz w:val="22"/>
          <w:szCs w:val="22"/>
        </w:rPr>
        <w:t xml:space="preserve">eniowego NORD PARTNER  tel. </w:t>
      </w:r>
      <w:r w:rsidR="000A42D2">
        <w:rPr>
          <w:rFonts w:ascii="Calibri" w:hAnsi="Calibri" w:cs="Tahoma"/>
          <w:sz w:val="22"/>
          <w:szCs w:val="22"/>
        </w:rPr>
        <w:t xml:space="preserve">56/ </w:t>
      </w:r>
      <w:r w:rsidRPr="00047A05">
        <w:rPr>
          <w:rFonts w:ascii="Calibri" w:hAnsi="Calibri" w:cs="Tahoma"/>
          <w:sz w:val="22"/>
          <w:szCs w:val="22"/>
        </w:rPr>
        <w:t>651 43 00 wew. 237</w:t>
      </w:r>
      <w:r w:rsidR="00251EDF" w:rsidRPr="002F748C">
        <w:rPr>
          <w:rFonts w:ascii="Calibri" w:hAnsi="Calibri" w:cs="Tahoma"/>
          <w:sz w:val="22"/>
          <w:szCs w:val="22"/>
        </w:rPr>
        <w:t xml:space="preserve">, kom. </w:t>
      </w:r>
      <w:r w:rsidR="00047A05" w:rsidRPr="00047A05">
        <w:rPr>
          <w:rFonts w:ascii="Calibri" w:hAnsi="Calibri" w:cs="Tahoma"/>
          <w:sz w:val="22"/>
          <w:szCs w:val="22"/>
        </w:rPr>
        <w:t>781 814</w:t>
      </w:r>
      <w:r w:rsidR="00047A05">
        <w:rPr>
          <w:rFonts w:ascii="Calibri" w:hAnsi="Calibri" w:cs="Tahoma"/>
          <w:sz w:val="22"/>
          <w:szCs w:val="22"/>
        </w:rPr>
        <w:t> </w:t>
      </w:r>
      <w:r w:rsidR="00047A05" w:rsidRPr="00047A05">
        <w:rPr>
          <w:rFonts w:ascii="Calibri" w:hAnsi="Calibri" w:cs="Tahoma"/>
          <w:sz w:val="22"/>
          <w:szCs w:val="22"/>
        </w:rPr>
        <w:t>671</w:t>
      </w:r>
      <w:r w:rsidR="00047A05">
        <w:rPr>
          <w:rFonts w:ascii="Calibri" w:hAnsi="Calibri" w:cs="Tahoma"/>
          <w:sz w:val="22"/>
          <w:szCs w:val="22"/>
        </w:rPr>
        <w:t xml:space="preserve">, </w:t>
      </w:r>
      <w:hyperlink r:id="rId12" w:history="1">
        <w:r w:rsidR="004309D8" w:rsidRPr="001C7EBB">
          <w:rPr>
            <w:rStyle w:val="Hipercze"/>
            <w:rFonts w:ascii="Calibri" w:hAnsi="Calibri" w:cs="Tahoma"/>
            <w:sz w:val="22"/>
            <w:szCs w:val="22"/>
          </w:rPr>
          <w:t>janusz.bujak@np.com.pl</w:t>
        </w:r>
      </w:hyperlink>
      <w:r w:rsidR="00047A05">
        <w:rPr>
          <w:rFonts w:ascii="Calibri" w:hAnsi="Calibri" w:cs="Tahoma"/>
          <w:sz w:val="22"/>
          <w:szCs w:val="22"/>
        </w:rPr>
        <w:t xml:space="preserve"> </w:t>
      </w:r>
    </w:p>
    <w:p w:rsidR="00251EDF" w:rsidRDefault="000A42D2" w:rsidP="000A42D2">
      <w:pPr>
        <w:numPr>
          <w:ilvl w:val="0"/>
          <w:numId w:val="28"/>
        </w:numPr>
        <w:overflowPunct w:val="0"/>
        <w:autoSpaceDE w:val="0"/>
        <w:autoSpaceDN w:val="0"/>
        <w:adjustRightInd w:val="0"/>
        <w:spacing w:line="276" w:lineRule="auto"/>
        <w:jc w:val="both"/>
        <w:textAlignment w:val="baseline"/>
        <w:rPr>
          <w:rFonts w:ascii="Calibri" w:hAnsi="Calibri" w:cs="Tahoma"/>
          <w:sz w:val="22"/>
          <w:szCs w:val="22"/>
        </w:rPr>
      </w:pPr>
      <w:r>
        <w:rPr>
          <w:rFonts w:ascii="Calibri" w:hAnsi="Calibri" w:cs="Tahoma"/>
          <w:sz w:val="22"/>
          <w:szCs w:val="22"/>
        </w:rPr>
        <w:t>Ewa Twarowska</w:t>
      </w:r>
      <w:r w:rsidR="00251EDF">
        <w:rPr>
          <w:rFonts w:ascii="Calibri" w:hAnsi="Calibri" w:cs="Tahoma"/>
          <w:sz w:val="22"/>
          <w:szCs w:val="22"/>
        </w:rPr>
        <w:t xml:space="preserve"> </w:t>
      </w:r>
      <w:r w:rsidR="00251EDF" w:rsidRPr="002F748C">
        <w:rPr>
          <w:rFonts w:ascii="Calibri" w:hAnsi="Calibri" w:cs="Tahoma"/>
          <w:sz w:val="22"/>
          <w:szCs w:val="22"/>
        </w:rPr>
        <w:t>- przedstawiciel Brokera Ubezpieczeniowego NORD PARTNER Sp. z o.o. tel</w:t>
      </w:r>
      <w:r w:rsidR="00251EDF">
        <w:rPr>
          <w:rFonts w:ascii="Calibri" w:hAnsi="Calibri" w:cs="Tahoma"/>
          <w:sz w:val="22"/>
          <w:szCs w:val="22"/>
        </w:rPr>
        <w:t xml:space="preserve">. </w:t>
      </w:r>
      <w:r>
        <w:rPr>
          <w:rFonts w:ascii="Calibri" w:hAnsi="Calibri" w:cs="Tahoma"/>
          <w:sz w:val="22"/>
          <w:szCs w:val="22"/>
        </w:rPr>
        <w:t>56/</w:t>
      </w:r>
      <w:r w:rsidR="00251EDF">
        <w:rPr>
          <w:rFonts w:ascii="Calibri" w:hAnsi="Calibri" w:cs="Tahoma"/>
          <w:sz w:val="22"/>
          <w:szCs w:val="22"/>
        </w:rPr>
        <w:t xml:space="preserve"> </w:t>
      </w:r>
      <w:r w:rsidRPr="000A42D2">
        <w:rPr>
          <w:rFonts w:ascii="Calibri" w:hAnsi="Calibri" w:cs="Tahoma"/>
          <w:sz w:val="22"/>
          <w:szCs w:val="22"/>
        </w:rPr>
        <w:t xml:space="preserve">655 34 22 </w:t>
      </w:r>
      <w:r>
        <w:rPr>
          <w:rFonts w:ascii="Calibri" w:hAnsi="Calibri" w:cs="Tahoma"/>
          <w:sz w:val="22"/>
          <w:szCs w:val="22"/>
        </w:rPr>
        <w:t xml:space="preserve">wew. 241 </w:t>
      </w:r>
      <w:r w:rsidR="00251EDF">
        <w:rPr>
          <w:rFonts w:ascii="Calibri" w:hAnsi="Calibri" w:cs="Tahoma"/>
          <w:sz w:val="22"/>
          <w:szCs w:val="22"/>
        </w:rPr>
        <w:t xml:space="preserve">kom. </w:t>
      </w:r>
      <w:r w:rsidRPr="000A42D2">
        <w:rPr>
          <w:rFonts w:ascii="Calibri" w:hAnsi="Calibri" w:cs="Tahoma"/>
          <w:sz w:val="22"/>
          <w:szCs w:val="22"/>
        </w:rPr>
        <w:t>691 112 219</w:t>
      </w:r>
      <w:r w:rsidR="00251EDF">
        <w:rPr>
          <w:rFonts w:ascii="Calibri" w:hAnsi="Calibri" w:cs="Tahoma"/>
          <w:sz w:val="22"/>
          <w:szCs w:val="22"/>
        </w:rPr>
        <w:t xml:space="preserve">, </w:t>
      </w:r>
      <w:hyperlink r:id="rId13" w:history="1">
        <w:r w:rsidRPr="00894D4B">
          <w:rPr>
            <w:rStyle w:val="Hipercze"/>
            <w:rFonts w:ascii="Calibri" w:hAnsi="Calibri" w:cs="Tahoma"/>
            <w:sz w:val="22"/>
            <w:szCs w:val="22"/>
          </w:rPr>
          <w:t>ewa.twarowska@np.com.pl</w:t>
        </w:r>
      </w:hyperlink>
      <w:r w:rsidR="00251EDF">
        <w:rPr>
          <w:rFonts w:ascii="Calibri" w:hAnsi="Calibri" w:cs="Tahoma"/>
          <w:sz w:val="22"/>
          <w:szCs w:val="22"/>
        </w:rPr>
        <w:t>.</w:t>
      </w:r>
    </w:p>
    <w:p w:rsidR="00251EDF" w:rsidRPr="000E3DBE" w:rsidRDefault="00251EDF" w:rsidP="00251EDF">
      <w:pPr>
        <w:spacing w:line="276" w:lineRule="auto"/>
        <w:ind w:left="426" w:hanging="426"/>
        <w:jc w:val="both"/>
        <w:rPr>
          <w:rFonts w:ascii="Calibri" w:hAnsi="Calibri" w:cs="Tahoma"/>
          <w:sz w:val="22"/>
          <w:szCs w:val="22"/>
        </w:rPr>
      </w:pPr>
    </w:p>
    <w:p w:rsidR="00251EDF" w:rsidRPr="000E3DBE" w:rsidRDefault="00A35C21" w:rsidP="001B798A">
      <w:pPr>
        <w:pStyle w:val="Nagwek1"/>
        <w:pBdr>
          <w:top w:val="single" w:sz="4" w:space="1" w:color="auto"/>
          <w:bottom w:val="single" w:sz="4" w:space="1" w:color="auto"/>
        </w:pBdr>
        <w:shd w:val="clear" w:color="auto" w:fill="002060"/>
        <w:overflowPunct w:val="0"/>
        <w:autoSpaceDE w:val="0"/>
        <w:autoSpaceDN w:val="0"/>
        <w:adjustRightInd w:val="0"/>
        <w:spacing w:before="0" w:after="0" w:line="276" w:lineRule="auto"/>
        <w:textAlignment w:val="baseline"/>
        <w:rPr>
          <w:rFonts w:ascii="Calibri" w:hAnsi="Calibri" w:cs="Tahoma"/>
          <w:sz w:val="22"/>
          <w:szCs w:val="22"/>
        </w:rPr>
      </w:pPr>
      <w:r>
        <w:rPr>
          <w:rFonts w:ascii="Calibri" w:hAnsi="Calibri" w:cs="Tahoma"/>
          <w:sz w:val="22"/>
          <w:szCs w:val="22"/>
        </w:rPr>
        <w:t>XII. WYMAGANIA DOTYCZĄCE WADIUM</w:t>
      </w:r>
    </w:p>
    <w:p w:rsidR="00251EDF" w:rsidRPr="000E3DBE" w:rsidRDefault="00251EDF" w:rsidP="00251EDF">
      <w:pPr>
        <w:tabs>
          <w:tab w:val="num" w:pos="0"/>
        </w:tabs>
        <w:spacing w:before="120" w:after="120" w:line="276" w:lineRule="auto"/>
        <w:jc w:val="both"/>
        <w:rPr>
          <w:rFonts w:ascii="Calibri" w:hAnsi="Calibri" w:cs="Tahoma"/>
          <w:sz w:val="22"/>
          <w:szCs w:val="22"/>
        </w:rPr>
      </w:pPr>
      <w:r w:rsidRPr="000E3DBE">
        <w:rPr>
          <w:rFonts w:ascii="Calibri" w:hAnsi="Calibri" w:cs="Tahoma"/>
          <w:sz w:val="22"/>
          <w:szCs w:val="22"/>
        </w:rPr>
        <w:t>Zamawiający nie wymaga od wykonawców wniesienia wadium.</w:t>
      </w:r>
    </w:p>
    <w:p w:rsidR="00251EDF" w:rsidRPr="000E3DBE" w:rsidRDefault="00A35C21" w:rsidP="00837EA9">
      <w:pPr>
        <w:pStyle w:val="Nagwek1"/>
        <w:numPr>
          <w:ilvl w:val="0"/>
          <w:numId w:val="88"/>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Pr>
          <w:rFonts w:ascii="Calibri" w:hAnsi="Calibri" w:cs="Tahoma"/>
          <w:sz w:val="22"/>
          <w:szCs w:val="22"/>
        </w:rPr>
        <w:t>TERMIN ZWIĄZANIA OFERTĄ</w:t>
      </w:r>
    </w:p>
    <w:p w:rsidR="00251EDF" w:rsidRPr="000E3DBE" w:rsidRDefault="00251EDF" w:rsidP="00251EDF">
      <w:pPr>
        <w:tabs>
          <w:tab w:val="num" w:pos="0"/>
        </w:tabs>
        <w:spacing w:before="120" w:after="120" w:line="276" w:lineRule="auto"/>
        <w:jc w:val="both"/>
        <w:rPr>
          <w:rFonts w:ascii="Calibri" w:hAnsi="Calibri" w:cs="Tahoma"/>
          <w:b/>
          <w:sz w:val="22"/>
          <w:szCs w:val="22"/>
          <w:u w:val="single"/>
        </w:rPr>
      </w:pPr>
      <w:r w:rsidRPr="000E3DBE">
        <w:rPr>
          <w:rFonts w:ascii="Calibri" w:hAnsi="Calibri" w:cs="Tahoma"/>
          <w:sz w:val="22"/>
          <w:szCs w:val="22"/>
        </w:rPr>
        <w:t>Okres związania Wykonawców złożoną ofertą wynosi 30 dni licząc od daty upływu terminu składania ofert. Ewentualne wniesienie odwołania po upływie terminu składania ofert, zawiesza bieg tego terminu, do czasu ogłoszenia przez Krajową Izbę Odwoławczą orzeczenia.</w:t>
      </w:r>
    </w:p>
    <w:p w:rsidR="00251EDF" w:rsidRPr="000E3DBE" w:rsidRDefault="00251EDF" w:rsidP="00837EA9">
      <w:pPr>
        <w:pStyle w:val="Nagwek1"/>
        <w:numPr>
          <w:ilvl w:val="0"/>
          <w:numId w:val="88"/>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lastRenderedPageBreak/>
        <w:t>O</w:t>
      </w:r>
      <w:r w:rsidR="00A35C21">
        <w:rPr>
          <w:rFonts w:ascii="Calibri" w:hAnsi="Calibri" w:cs="Tahoma"/>
          <w:sz w:val="22"/>
          <w:szCs w:val="22"/>
        </w:rPr>
        <w:t>PIS SPOSOBU PRZYGOTOWANIA OFERT</w:t>
      </w:r>
    </w:p>
    <w:p w:rsidR="00251EDF" w:rsidRPr="000E3DBE" w:rsidRDefault="00251EDF" w:rsidP="00FD4F6A">
      <w:pPr>
        <w:numPr>
          <w:ilvl w:val="0"/>
          <w:numId w:val="22"/>
        </w:numPr>
        <w:tabs>
          <w:tab w:val="left" w:pos="851"/>
          <w:tab w:val="num" w:pos="993"/>
        </w:tabs>
        <w:spacing w:before="120" w:line="276" w:lineRule="auto"/>
        <w:ind w:left="499" w:hanging="357"/>
        <w:jc w:val="both"/>
        <w:rPr>
          <w:rFonts w:ascii="Calibri" w:hAnsi="Calibri" w:cs="Tahoma"/>
          <w:sz w:val="22"/>
          <w:szCs w:val="22"/>
        </w:rPr>
      </w:pPr>
      <w:r w:rsidRPr="000E3DBE">
        <w:rPr>
          <w:rFonts w:ascii="Calibri" w:hAnsi="Calibri" w:cs="Tahoma"/>
          <w:sz w:val="22"/>
          <w:szCs w:val="22"/>
        </w:rPr>
        <w:t>Oferta powinna być przygotowana na formula</w:t>
      </w:r>
      <w:r w:rsidR="0037111A">
        <w:rPr>
          <w:rFonts w:ascii="Calibri" w:hAnsi="Calibri" w:cs="Tahoma"/>
          <w:sz w:val="22"/>
          <w:szCs w:val="22"/>
        </w:rPr>
        <w:t>rzach, które</w:t>
      </w:r>
      <w:r>
        <w:rPr>
          <w:rFonts w:ascii="Calibri" w:hAnsi="Calibri" w:cs="Tahoma"/>
          <w:sz w:val="22"/>
          <w:szCs w:val="22"/>
        </w:rPr>
        <w:t xml:space="preserve"> stanowi</w:t>
      </w:r>
      <w:r w:rsidR="0037111A">
        <w:rPr>
          <w:rFonts w:ascii="Calibri" w:hAnsi="Calibri" w:cs="Tahoma"/>
          <w:sz w:val="22"/>
          <w:szCs w:val="22"/>
        </w:rPr>
        <w:t>ą</w:t>
      </w:r>
      <w:r>
        <w:rPr>
          <w:rFonts w:ascii="Calibri" w:hAnsi="Calibri" w:cs="Tahoma"/>
          <w:sz w:val="22"/>
          <w:szCs w:val="22"/>
        </w:rPr>
        <w:t xml:space="preserve"> załącznik</w:t>
      </w:r>
      <w:r w:rsidR="0037111A">
        <w:rPr>
          <w:rFonts w:ascii="Calibri" w:hAnsi="Calibri" w:cs="Tahoma"/>
          <w:sz w:val="22"/>
          <w:szCs w:val="22"/>
        </w:rPr>
        <w:t>i</w:t>
      </w:r>
      <w:r>
        <w:rPr>
          <w:rFonts w:ascii="Calibri" w:hAnsi="Calibri" w:cs="Tahoma"/>
          <w:sz w:val="22"/>
          <w:szCs w:val="22"/>
        </w:rPr>
        <w:t xml:space="preserve"> nr 1</w:t>
      </w:r>
      <w:r w:rsidR="00542A27">
        <w:rPr>
          <w:rFonts w:ascii="Calibri" w:hAnsi="Calibri" w:cs="Tahoma"/>
          <w:sz w:val="22"/>
          <w:szCs w:val="22"/>
        </w:rPr>
        <w:t>A,</w:t>
      </w:r>
      <w:r w:rsidR="0037111A">
        <w:rPr>
          <w:rFonts w:ascii="Calibri" w:hAnsi="Calibri" w:cs="Tahoma"/>
          <w:sz w:val="22"/>
          <w:szCs w:val="22"/>
        </w:rPr>
        <w:t>1B</w:t>
      </w:r>
      <w:r>
        <w:rPr>
          <w:rFonts w:ascii="Calibri" w:hAnsi="Calibri" w:cs="Tahoma"/>
          <w:sz w:val="22"/>
          <w:szCs w:val="22"/>
        </w:rPr>
        <w:t xml:space="preserve"> </w:t>
      </w:r>
      <w:r w:rsidRPr="000E3DBE">
        <w:rPr>
          <w:rFonts w:ascii="Calibri" w:hAnsi="Calibri" w:cs="Tahoma"/>
          <w:sz w:val="22"/>
          <w:szCs w:val="22"/>
        </w:rPr>
        <w:t xml:space="preserve">do Specyfikacji Istotnych Warunków Zamówienia i zgodnie z wymaganiami </w:t>
      </w:r>
      <w:r w:rsidR="00A35C21">
        <w:rPr>
          <w:rFonts w:ascii="Calibri" w:hAnsi="Calibri" w:cs="Tahoma"/>
          <w:sz w:val="22"/>
          <w:szCs w:val="22"/>
        </w:rPr>
        <w:t>S</w:t>
      </w:r>
      <w:r w:rsidRPr="000E3DBE">
        <w:rPr>
          <w:rFonts w:ascii="Calibri" w:hAnsi="Calibri" w:cs="Tahoma"/>
          <w:sz w:val="22"/>
          <w:szCs w:val="22"/>
        </w:rPr>
        <w:t>p</w:t>
      </w:r>
      <w:r w:rsidR="00A35C21">
        <w:rPr>
          <w:rFonts w:ascii="Calibri" w:hAnsi="Calibri" w:cs="Tahoma"/>
          <w:sz w:val="22"/>
          <w:szCs w:val="22"/>
        </w:rPr>
        <w:t>ecyfikacji Istotnych Warunków Z</w:t>
      </w:r>
      <w:r w:rsidRPr="000E3DBE">
        <w:rPr>
          <w:rFonts w:ascii="Calibri" w:hAnsi="Calibri" w:cs="Tahoma"/>
          <w:sz w:val="22"/>
          <w:szCs w:val="22"/>
        </w:rPr>
        <w:t>amówienia.</w:t>
      </w:r>
    </w:p>
    <w:p w:rsidR="00251EDF" w:rsidRPr="000E3DBE" w:rsidRDefault="00251EDF" w:rsidP="00FD4F6A">
      <w:pPr>
        <w:numPr>
          <w:ilvl w:val="0"/>
          <w:numId w:val="22"/>
        </w:numPr>
        <w:tabs>
          <w:tab w:val="left" w:pos="851"/>
          <w:tab w:val="num" w:pos="993"/>
        </w:tabs>
        <w:spacing w:line="276" w:lineRule="auto"/>
        <w:jc w:val="both"/>
        <w:rPr>
          <w:rFonts w:ascii="Calibri" w:hAnsi="Calibri" w:cs="Tahoma"/>
          <w:sz w:val="22"/>
          <w:szCs w:val="22"/>
        </w:rPr>
      </w:pPr>
      <w:r w:rsidRPr="000E3DBE">
        <w:rPr>
          <w:rFonts w:ascii="Calibri" w:hAnsi="Calibri" w:cs="Tahoma"/>
          <w:sz w:val="22"/>
          <w:szCs w:val="22"/>
        </w:rPr>
        <w:t>Oferta musi być przygotowana zgodnie z ustawą Prawo zamówień publicznych.</w:t>
      </w:r>
    </w:p>
    <w:p w:rsidR="00251EDF" w:rsidRPr="000E3DBE" w:rsidRDefault="00251EDF" w:rsidP="00FD4F6A">
      <w:pPr>
        <w:numPr>
          <w:ilvl w:val="0"/>
          <w:numId w:val="22"/>
        </w:numPr>
        <w:tabs>
          <w:tab w:val="left" w:pos="851"/>
          <w:tab w:val="num" w:pos="993"/>
        </w:tabs>
        <w:spacing w:line="276" w:lineRule="auto"/>
        <w:jc w:val="both"/>
        <w:rPr>
          <w:rFonts w:ascii="Calibri" w:hAnsi="Calibri" w:cs="Tahoma"/>
          <w:sz w:val="22"/>
          <w:szCs w:val="22"/>
        </w:rPr>
      </w:pPr>
      <w:r w:rsidRPr="000E3DBE">
        <w:rPr>
          <w:rFonts w:ascii="Calibri" w:hAnsi="Calibri" w:cs="Tahoma"/>
          <w:sz w:val="22"/>
          <w:szCs w:val="22"/>
        </w:rPr>
        <w:t>Treść oferty musi odpowiadać treści Specyfikacji Istotnych Warunków Zamówienia.</w:t>
      </w:r>
    </w:p>
    <w:p w:rsidR="00251EDF" w:rsidRPr="000E3DBE" w:rsidRDefault="00251EDF" w:rsidP="00FD4F6A">
      <w:pPr>
        <w:numPr>
          <w:ilvl w:val="0"/>
          <w:numId w:val="22"/>
        </w:numPr>
        <w:overflowPunct w:val="0"/>
        <w:autoSpaceDE w:val="0"/>
        <w:autoSpaceDN w:val="0"/>
        <w:adjustRightInd w:val="0"/>
        <w:spacing w:line="276" w:lineRule="auto"/>
        <w:jc w:val="both"/>
        <w:textAlignment w:val="baseline"/>
        <w:rPr>
          <w:rFonts w:ascii="Calibri" w:hAnsi="Calibri" w:cs="Tahoma"/>
          <w:sz w:val="22"/>
          <w:szCs w:val="22"/>
        </w:rPr>
      </w:pPr>
      <w:r w:rsidRPr="000E3DBE">
        <w:rPr>
          <w:rFonts w:ascii="Calibri" w:hAnsi="Calibri" w:cs="Tahoma"/>
          <w:sz w:val="22"/>
          <w:szCs w:val="22"/>
        </w:rPr>
        <w:t>W przypadku wybrania przez Zamawiającego oferty wykonawców ubiegających się wspólnie o zamówienie, Zamawiający przed zawarciem umowy w sprawie zamówienia publicznego zażąda umowę regulującą współpracę tych wykonawców.</w:t>
      </w:r>
    </w:p>
    <w:p w:rsidR="00251EDF" w:rsidRPr="000E3DBE" w:rsidRDefault="00251EDF" w:rsidP="00FD4F6A">
      <w:pPr>
        <w:numPr>
          <w:ilvl w:val="0"/>
          <w:numId w:val="22"/>
        </w:numPr>
        <w:spacing w:line="276" w:lineRule="auto"/>
        <w:jc w:val="both"/>
        <w:rPr>
          <w:rFonts w:ascii="Calibri" w:hAnsi="Calibri" w:cs="Tahoma"/>
          <w:sz w:val="22"/>
          <w:szCs w:val="22"/>
        </w:rPr>
      </w:pPr>
      <w:r w:rsidRPr="000E3DBE">
        <w:rPr>
          <w:rFonts w:ascii="Calibri" w:hAnsi="Calibri" w:cs="Tahoma"/>
          <w:sz w:val="22"/>
          <w:szCs w:val="22"/>
        </w:rPr>
        <w:t>Wykonawca winien złożyć tylko jedną ofertę zawierającą jednoznacznie opisaną propozycję. Złożenie oferty zawierającej propozycje alternatywne (oferty wariantowej) spowoduje odrzucenie wszystkich ofert złożonych przez Wykonawcę.</w:t>
      </w:r>
    </w:p>
    <w:p w:rsidR="00251EDF" w:rsidRPr="000E3DBE" w:rsidRDefault="00251EDF" w:rsidP="00FD4F6A">
      <w:pPr>
        <w:numPr>
          <w:ilvl w:val="0"/>
          <w:numId w:val="22"/>
        </w:numPr>
        <w:spacing w:line="276" w:lineRule="auto"/>
        <w:jc w:val="both"/>
        <w:rPr>
          <w:rFonts w:ascii="Calibri" w:hAnsi="Calibri" w:cs="Tahoma"/>
          <w:sz w:val="22"/>
          <w:szCs w:val="22"/>
        </w:rPr>
      </w:pPr>
      <w:r w:rsidRPr="000E3DBE">
        <w:rPr>
          <w:rFonts w:ascii="Calibri" w:hAnsi="Calibri" w:cs="Tahoma"/>
          <w:sz w:val="22"/>
          <w:szCs w:val="22"/>
        </w:rPr>
        <w:t xml:space="preserve">Oferta powinna być sporządzona w języku polskim, napisana czytelnie, nieścieralnym pismem (ręcznie, na maszynie do pisania lub w postaci wydruku komputerowego). </w:t>
      </w:r>
    </w:p>
    <w:p w:rsidR="00251EDF" w:rsidRPr="000E3DBE" w:rsidRDefault="00251EDF" w:rsidP="00FD4F6A">
      <w:pPr>
        <w:numPr>
          <w:ilvl w:val="0"/>
          <w:numId w:val="22"/>
        </w:numPr>
        <w:spacing w:line="276" w:lineRule="auto"/>
        <w:jc w:val="both"/>
        <w:rPr>
          <w:rFonts w:ascii="Calibri" w:hAnsi="Calibri" w:cs="Tahoma"/>
          <w:sz w:val="22"/>
          <w:szCs w:val="22"/>
        </w:rPr>
      </w:pPr>
      <w:r w:rsidRPr="000E3DBE">
        <w:rPr>
          <w:rFonts w:ascii="Calibri" w:hAnsi="Calibri" w:cs="Tahoma"/>
          <w:sz w:val="22"/>
          <w:szCs w:val="22"/>
        </w:rPr>
        <w:t>Wykonawca może wydzielić z oferty informacje stanowiące tajemnicę przedsiębiorstwa w rozumieniu przepisów o zwalczaniu nieuczciwej konkurencji. W takim przypadku Wykonawca winien wyodrębnić te informacje w formie osobnego pakietu. Pakiet ten ma być wyraźnie oznaczony „TAJEMNICE  PRZEDSIĘBIORSTWA – NIE  UDOSTĘPNIAĆ  INNYM  UCZESTNIKOM  POSTĘPOWANIA”. Pozostała część oferty będzie dopuszczona do wglądu dla wszystkich zainteresowanych.</w:t>
      </w:r>
    </w:p>
    <w:p w:rsidR="00251EDF" w:rsidRPr="000E3DBE" w:rsidRDefault="00251EDF" w:rsidP="00FD4F6A">
      <w:pPr>
        <w:numPr>
          <w:ilvl w:val="0"/>
          <w:numId w:val="22"/>
        </w:numPr>
        <w:tabs>
          <w:tab w:val="left" w:pos="851"/>
          <w:tab w:val="num" w:pos="993"/>
        </w:tabs>
        <w:spacing w:line="276" w:lineRule="auto"/>
        <w:jc w:val="both"/>
        <w:rPr>
          <w:rFonts w:ascii="Calibri" w:hAnsi="Calibri" w:cs="Tahoma"/>
          <w:sz w:val="22"/>
          <w:szCs w:val="22"/>
        </w:rPr>
      </w:pPr>
      <w:r w:rsidRPr="000E3DBE">
        <w:rPr>
          <w:rFonts w:ascii="Calibri" w:hAnsi="Calibri" w:cs="Tahoma"/>
          <w:sz w:val="22"/>
          <w:szCs w:val="22"/>
        </w:rPr>
        <w:t xml:space="preserve">Oferta musi być podpisana przez osoby </w:t>
      </w:r>
      <w:r w:rsidRPr="000E3DBE">
        <w:rPr>
          <w:rFonts w:ascii="Calibri" w:hAnsi="Calibri" w:cs="Tahoma"/>
          <w:sz w:val="22"/>
          <w:szCs w:val="22"/>
          <w:u w:val="single"/>
        </w:rPr>
        <w:t>wskazane w dokumencie upoważniającym do występowania w obrocie prawnym</w:t>
      </w:r>
      <w:r w:rsidRPr="000E3DBE">
        <w:rPr>
          <w:rFonts w:ascii="Calibri" w:hAnsi="Calibri" w:cs="Tahoma"/>
          <w:sz w:val="22"/>
          <w:szCs w:val="22"/>
        </w:rPr>
        <w:t xml:space="preserve"> lub </w:t>
      </w:r>
      <w:r w:rsidRPr="000E3DBE">
        <w:rPr>
          <w:rFonts w:ascii="Calibri" w:hAnsi="Calibri" w:cs="Tahoma"/>
          <w:sz w:val="22"/>
          <w:szCs w:val="22"/>
          <w:u w:val="single"/>
        </w:rPr>
        <w:t>posiadające pełnomocnictwo</w:t>
      </w:r>
      <w:r w:rsidRPr="000E3DBE">
        <w:rPr>
          <w:rFonts w:ascii="Calibri" w:hAnsi="Calibri" w:cs="Tahoma"/>
          <w:sz w:val="22"/>
          <w:szCs w:val="22"/>
        </w:rPr>
        <w:t xml:space="preserve">. </w:t>
      </w:r>
    </w:p>
    <w:p w:rsidR="00251EDF" w:rsidRPr="000E3DBE" w:rsidRDefault="00251EDF" w:rsidP="00FD4F6A">
      <w:pPr>
        <w:numPr>
          <w:ilvl w:val="0"/>
          <w:numId w:val="22"/>
        </w:numPr>
        <w:spacing w:line="276" w:lineRule="auto"/>
        <w:jc w:val="both"/>
        <w:rPr>
          <w:rFonts w:ascii="Calibri" w:hAnsi="Calibri" w:cs="Tahoma"/>
          <w:sz w:val="22"/>
          <w:szCs w:val="22"/>
        </w:rPr>
      </w:pPr>
      <w:r w:rsidRPr="000E3DBE">
        <w:rPr>
          <w:rFonts w:ascii="Calibri" w:hAnsi="Calibri" w:cs="Tahoma"/>
          <w:sz w:val="22"/>
          <w:szCs w:val="22"/>
        </w:rPr>
        <w:t xml:space="preserve">Zaleca się, aby oferta zawierała spis treści wraz z wykazem załączników. Wszystkie strony oferty – w tym wszystkie załączniki – winny być ponumerowane. </w:t>
      </w:r>
    </w:p>
    <w:p w:rsidR="00251EDF" w:rsidRPr="000E3DBE" w:rsidRDefault="00251EDF" w:rsidP="00FD4F6A">
      <w:pPr>
        <w:numPr>
          <w:ilvl w:val="0"/>
          <w:numId w:val="22"/>
        </w:numPr>
        <w:spacing w:line="276" w:lineRule="auto"/>
        <w:jc w:val="both"/>
        <w:rPr>
          <w:rFonts w:ascii="Calibri" w:hAnsi="Calibri" w:cs="Tahoma"/>
          <w:sz w:val="22"/>
          <w:szCs w:val="22"/>
        </w:rPr>
      </w:pPr>
      <w:r w:rsidRPr="000E3DBE">
        <w:rPr>
          <w:rFonts w:ascii="Calibri" w:hAnsi="Calibri" w:cs="Tahoma"/>
          <w:sz w:val="22"/>
          <w:szCs w:val="22"/>
        </w:rPr>
        <w:t xml:space="preserve"> Wszystkie miejsca, w których Wykonawca naniósł zmiany bądź poprawki winny być parafowane przez upoważnione osoby ze strony Wykonawcy. </w:t>
      </w:r>
    </w:p>
    <w:p w:rsidR="00251EDF" w:rsidRPr="000E3DBE" w:rsidRDefault="00251EDF" w:rsidP="00FD4F6A">
      <w:pPr>
        <w:numPr>
          <w:ilvl w:val="0"/>
          <w:numId w:val="22"/>
        </w:numPr>
        <w:spacing w:line="276" w:lineRule="auto"/>
        <w:jc w:val="both"/>
        <w:rPr>
          <w:rFonts w:ascii="Calibri" w:hAnsi="Calibri" w:cs="Tahoma"/>
          <w:sz w:val="22"/>
          <w:szCs w:val="22"/>
        </w:rPr>
      </w:pPr>
      <w:r w:rsidRPr="000E3DBE">
        <w:rPr>
          <w:rFonts w:ascii="Calibri" w:hAnsi="Calibri" w:cs="Tahoma"/>
          <w:sz w:val="22"/>
          <w:szCs w:val="22"/>
        </w:rPr>
        <w:t>Ofertę należy złożyć w nieprzejrzystej kopercie. Koperta powinna być zaadresowana do Zamawiającego i oznaczona w następujący sposób:</w:t>
      </w:r>
    </w:p>
    <w:p w:rsidR="00251EDF" w:rsidRPr="000E3DBE" w:rsidRDefault="00251EDF" w:rsidP="00251EDF">
      <w:pPr>
        <w:spacing w:line="276" w:lineRule="auto"/>
        <w:jc w:val="right"/>
        <w:rPr>
          <w:rFonts w:ascii="Calibri" w:hAnsi="Calibri" w:cs="Tahoma"/>
          <w:sz w:val="22"/>
          <w:szCs w:val="22"/>
        </w:rPr>
      </w:pPr>
      <w:r>
        <w:rPr>
          <w:rFonts w:ascii="Calibri" w:hAnsi="Calibri" w:cs="Tahoma"/>
          <w:sz w:val="22"/>
          <w:szCs w:val="22"/>
        </w:rPr>
        <w:t xml:space="preserve"> </w:t>
      </w:r>
    </w:p>
    <w:p w:rsidR="00251EDF" w:rsidRPr="000E3DBE" w:rsidRDefault="00251EDF" w:rsidP="00251EDF">
      <w:pPr>
        <w:spacing w:line="276" w:lineRule="auto"/>
        <w:jc w:val="center"/>
        <w:rPr>
          <w:rFonts w:ascii="Calibri" w:hAnsi="Calibri" w:cs="Tahoma"/>
          <w:b/>
          <w:sz w:val="22"/>
          <w:szCs w:val="22"/>
        </w:rPr>
      </w:pPr>
      <w:r w:rsidRPr="000E3DBE">
        <w:rPr>
          <w:rFonts w:ascii="Calibri" w:hAnsi="Calibri" w:cs="Tahoma"/>
          <w:b/>
          <w:sz w:val="22"/>
          <w:szCs w:val="22"/>
        </w:rPr>
        <w:t xml:space="preserve">„OFERTA </w:t>
      </w:r>
    </w:p>
    <w:p w:rsidR="00540AA2" w:rsidRDefault="00251EDF" w:rsidP="00251EDF">
      <w:pPr>
        <w:spacing w:line="276" w:lineRule="auto"/>
        <w:jc w:val="center"/>
        <w:rPr>
          <w:rFonts w:ascii="Calibri" w:hAnsi="Calibri" w:cs="Tahoma"/>
          <w:b/>
          <w:sz w:val="22"/>
          <w:szCs w:val="22"/>
        </w:rPr>
      </w:pPr>
      <w:r w:rsidRPr="000E3DBE">
        <w:rPr>
          <w:rFonts w:ascii="Calibri" w:hAnsi="Calibri" w:cs="Tahoma"/>
          <w:b/>
          <w:sz w:val="22"/>
          <w:szCs w:val="22"/>
        </w:rPr>
        <w:t xml:space="preserve">na kompleksowe ubezpieczenie mienia i odpowiedzialności cywilnej </w:t>
      </w:r>
      <w:r w:rsidR="001B798A">
        <w:rPr>
          <w:rFonts w:ascii="Calibri" w:hAnsi="Calibri" w:cs="Tahoma"/>
          <w:b/>
          <w:sz w:val="22"/>
          <w:szCs w:val="22"/>
        </w:rPr>
        <w:t xml:space="preserve">Wodociągi Rewal Sp. z  o.o. </w:t>
      </w:r>
    </w:p>
    <w:p w:rsidR="00251EDF" w:rsidRPr="00FD047C" w:rsidRDefault="001B798A" w:rsidP="00251EDF">
      <w:pPr>
        <w:spacing w:line="276" w:lineRule="auto"/>
        <w:jc w:val="center"/>
        <w:rPr>
          <w:rFonts w:ascii="Calibri" w:hAnsi="Calibri" w:cs="Tahoma"/>
          <w:b/>
          <w:sz w:val="22"/>
          <w:szCs w:val="22"/>
        </w:rPr>
      </w:pPr>
      <w:r>
        <w:rPr>
          <w:rFonts w:ascii="Calibri" w:hAnsi="Calibri" w:cs="Tahoma"/>
          <w:b/>
          <w:sz w:val="22"/>
          <w:szCs w:val="22"/>
        </w:rPr>
        <w:t>w Pobierowie</w:t>
      </w:r>
    </w:p>
    <w:p w:rsidR="00251EDF" w:rsidRPr="000E3DBE" w:rsidRDefault="00251EDF" w:rsidP="00251EDF">
      <w:pPr>
        <w:spacing w:line="276" w:lineRule="auto"/>
        <w:jc w:val="center"/>
        <w:rPr>
          <w:rFonts w:ascii="Calibri" w:hAnsi="Calibri" w:cs="Tahoma"/>
          <w:b/>
          <w:sz w:val="22"/>
          <w:szCs w:val="22"/>
        </w:rPr>
      </w:pPr>
      <w:r w:rsidRPr="00FD047C">
        <w:rPr>
          <w:rFonts w:ascii="Calibri" w:hAnsi="Calibri" w:cs="Tahoma"/>
          <w:b/>
          <w:sz w:val="22"/>
          <w:szCs w:val="22"/>
        </w:rPr>
        <w:t xml:space="preserve">nie otwierać </w:t>
      </w:r>
      <w:r w:rsidRPr="008E4C27">
        <w:rPr>
          <w:rFonts w:ascii="Calibri" w:hAnsi="Calibri" w:cs="Tahoma"/>
          <w:b/>
          <w:sz w:val="22"/>
          <w:szCs w:val="22"/>
        </w:rPr>
        <w:t xml:space="preserve">przed </w:t>
      </w:r>
      <w:r w:rsidR="008E4C27" w:rsidRPr="008E4C27">
        <w:rPr>
          <w:rFonts w:ascii="Calibri" w:hAnsi="Calibri" w:cs="Tahoma"/>
          <w:b/>
          <w:sz w:val="22"/>
          <w:szCs w:val="22"/>
        </w:rPr>
        <w:t>25</w:t>
      </w:r>
      <w:r w:rsidR="00FD047C" w:rsidRPr="008E4C27">
        <w:rPr>
          <w:rFonts w:ascii="Calibri" w:hAnsi="Calibri" w:cs="Tahoma"/>
          <w:b/>
          <w:sz w:val="22"/>
          <w:szCs w:val="22"/>
        </w:rPr>
        <w:t xml:space="preserve"> </w:t>
      </w:r>
      <w:r w:rsidR="001B798A" w:rsidRPr="008E4C27">
        <w:rPr>
          <w:rFonts w:ascii="Calibri" w:hAnsi="Calibri" w:cs="Tahoma"/>
          <w:b/>
          <w:sz w:val="22"/>
          <w:szCs w:val="22"/>
        </w:rPr>
        <w:t>kwietnia</w:t>
      </w:r>
      <w:r w:rsidR="00FD047C" w:rsidRPr="008E4C27">
        <w:rPr>
          <w:rFonts w:ascii="Calibri" w:hAnsi="Calibri" w:cs="Tahoma"/>
          <w:b/>
          <w:sz w:val="22"/>
          <w:szCs w:val="22"/>
        </w:rPr>
        <w:t xml:space="preserve"> 2016</w:t>
      </w:r>
      <w:r w:rsidR="0072196A" w:rsidRPr="008E4C27">
        <w:rPr>
          <w:rFonts w:ascii="Calibri" w:hAnsi="Calibri" w:cs="Tahoma"/>
          <w:b/>
          <w:sz w:val="22"/>
          <w:szCs w:val="22"/>
        </w:rPr>
        <w:t>r., godz.</w:t>
      </w:r>
      <w:r w:rsidR="000A42D2" w:rsidRPr="008E4C27">
        <w:rPr>
          <w:rFonts w:ascii="Calibri" w:hAnsi="Calibri" w:cs="Tahoma"/>
          <w:b/>
          <w:sz w:val="22"/>
          <w:szCs w:val="22"/>
        </w:rPr>
        <w:t xml:space="preserve"> </w:t>
      </w:r>
      <w:r w:rsidR="00FD047C" w:rsidRPr="008E4C27">
        <w:rPr>
          <w:rFonts w:ascii="Calibri" w:hAnsi="Calibri" w:cs="Tahoma"/>
          <w:b/>
          <w:sz w:val="22"/>
          <w:szCs w:val="22"/>
        </w:rPr>
        <w:t>1</w:t>
      </w:r>
      <w:r w:rsidR="000A42D2" w:rsidRPr="008E4C27">
        <w:rPr>
          <w:rFonts w:ascii="Calibri" w:hAnsi="Calibri" w:cs="Tahoma"/>
          <w:b/>
          <w:sz w:val="22"/>
          <w:szCs w:val="22"/>
        </w:rPr>
        <w:t>2</w:t>
      </w:r>
      <w:r w:rsidR="00FD047C" w:rsidRPr="008E4C27">
        <w:rPr>
          <w:rFonts w:ascii="Calibri" w:hAnsi="Calibri" w:cs="Tahoma"/>
          <w:b/>
          <w:sz w:val="22"/>
          <w:szCs w:val="22"/>
        </w:rPr>
        <w:t>:15</w:t>
      </w:r>
      <w:r w:rsidRPr="008E4C27">
        <w:rPr>
          <w:rFonts w:ascii="Calibri" w:hAnsi="Calibri" w:cs="Tahoma"/>
          <w:b/>
          <w:sz w:val="22"/>
          <w:szCs w:val="22"/>
        </w:rPr>
        <w:t>”</w:t>
      </w:r>
    </w:p>
    <w:p w:rsidR="00251EDF" w:rsidRPr="000E3DBE" w:rsidRDefault="00251EDF" w:rsidP="00251EDF">
      <w:pPr>
        <w:spacing w:line="276" w:lineRule="auto"/>
        <w:jc w:val="right"/>
        <w:rPr>
          <w:rFonts w:ascii="Calibri" w:hAnsi="Calibri" w:cs="Tahoma"/>
          <w:sz w:val="22"/>
          <w:szCs w:val="22"/>
        </w:rPr>
      </w:pPr>
    </w:p>
    <w:p w:rsidR="00251EDF" w:rsidRPr="000E3DBE" w:rsidRDefault="00251EDF" w:rsidP="00FD4F6A">
      <w:pPr>
        <w:numPr>
          <w:ilvl w:val="0"/>
          <w:numId w:val="22"/>
        </w:numPr>
        <w:spacing w:line="276" w:lineRule="auto"/>
        <w:jc w:val="both"/>
        <w:rPr>
          <w:rFonts w:ascii="Calibri" w:hAnsi="Calibri" w:cs="Tahoma"/>
          <w:sz w:val="22"/>
          <w:szCs w:val="22"/>
        </w:rPr>
      </w:pPr>
      <w:bookmarkStart w:id="3" w:name="OLE_LINK5"/>
      <w:bookmarkStart w:id="4" w:name="OLE_LINK6"/>
      <w:r w:rsidRPr="000E3DBE">
        <w:rPr>
          <w:rFonts w:ascii="Calibri" w:hAnsi="Calibri" w:cs="Tahoma"/>
          <w:sz w:val="22"/>
          <w:szCs w:val="22"/>
        </w:rPr>
        <w:t>Koperta winna posiadać nazwę i adres Wykonawcy.</w:t>
      </w:r>
    </w:p>
    <w:p w:rsidR="00251EDF" w:rsidRPr="000E3DBE" w:rsidRDefault="00251EDF" w:rsidP="00FD4F6A">
      <w:pPr>
        <w:numPr>
          <w:ilvl w:val="0"/>
          <w:numId w:val="22"/>
        </w:numPr>
        <w:spacing w:line="276" w:lineRule="auto"/>
        <w:jc w:val="both"/>
        <w:rPr>
          <w:rFonts w:ascii="Calibri" w:hAnsi="Calibri" w:cs="Tahoma"/>
          <w:sz w:val="22"/>
          <w:szCs w:val="22"/>
        </w:rPr>
      </w:pPr>
      <w:r w:rsidRPr="000E3DBE">
        <w:rPr>
          <w:rFonts w:ascii="Calibri" w:hAnsi="Calibri" w:cs="Tahoma"/>
          <w:sz w:val="22"/>
          <w:szCs w:val="22"/>
        </w:rPr>
        <w:t>Koperta winna być szczelnie zamknięta w sposób uniemożliwiający zapoznanie się z treścią oferty.</w:t>
      </w:r>
    </w:p>
    <w:p w:rsidR="00251EDF" w:rsidRPr="000E3DBE" w:rsidRDefault="00251EDF" w:rsidP="00FD4F6A">
      <w:pPr>
        <w:numPr>
          <w:ilvl w:val="0"/>
          <w:numId w:val="22"/>
        </w:numPr>
        <w:spacing w:line="276" w:lineRule="auto"/>
        <w:jc w:val="both"/>
        <w:rPr>
          <w:rFonts w:ascii="Calibri" w:hAnsi="Calibri" w:cs="Tahoma"/>
          <w:b/>
          <w:sz w:val="22"/>
          <w:szCs w:val="22"/>
        </w:rPr>
      </w:pPr>
      <w:r w:rsidRPr="000E3DBE">
        <w:rPr>
          <w:rFonts w:ascii="Calibri" w:hAnsi="Calibri" w:cs="Tahoma"/>
          <w:sz w:val="22"/>
          <w:szCs w:val="22"/>
        </w:rPr>
        <w:t xml:space="preserve"> W celu dokonania zmiany lub wycofania oferty – przed upływem terminu do składania ofert – Wykonawca złoży Zamawiającemu kolejne koperty oznaczone jak w punkcie 11 i 12 z dodaniem słowa „ZMIANA” lub „WYCOFANIE”.</w:t>
      </w:r>
    </w:p>
    <w:p w:rsidR="00251EDF" w:rsidRPr="000E3DBE" w:rsidRDefault="00251EDF" w:rsidP="00FD4F6A">
      <w:pPr>
        <w:numPr>
          <w:ilvl w:val="0"/>
          <w:numId w:val="22"/>
        </w:numPr>
        <w:spacing w:line="276" w:lineRule="auto"/>
        <w:jc w:val="both"/>
        <w:rPr>
          <w:rFonts w:ascii="Calibri" w:hAnsi="Calibri" w:cs="Tahoma"/>
          <w:sz w:val="22"/>
          <w:szCs w:val="22"/>
        </w:rPr>
      </w:pPr>
      <w:r w:rsidRPr="000E3DBE">
        <w:rPr>
          <w:rFonts w:ascii="Calibri" w:hAnsi="Calibri" w:cs="Tahoma"/>
          <w:sz w:val="22"/>
          <w:szCs w:val="22"/>
        </w:rPr>
        <w:t>Wykonawca nie może wycofać oferty i wprowadzić jakichkolwiek zmian w jej treści, po upływie terminu do składania ofert.</w:t>
      </w:r>
    </w:p>
    <w:p w:rsidR="00251EDF" w:rsidRPr="000E3DBE" w:rsidRDefault="00251EDF" w:rsidP="00FD4F6A">
      <w:pPr>
        <w:numPr>
          <w:ilvl w:val="0"/>
          <w:numId w:val="22"/>
        </w:numPr>
        <w:spacing w:line="276" w:lineRule="auto"/>
        <w:jc w:val="both"/>
        <w:rPr>
          <w:rFonts w:ascii="Calibri" w:hAnsi="Calibri" w:cs="Tahoma"/>
          <w:sz w:val="22"/>
          <w:szCs w:val="22"/>
        </w:rPr>
      </w:pPr>
      <w:r w:rsidRPr="000E3DBE">
        <w:rPr>
          <w:rFonts w:ascii="Calibri" w:hAnsi="Calibri" w:cs="Tahoma"/>
          <w:sz w:val="22"/>
          <w:szCs w:val="22"/>
        </w:rPr>
        <w:t>Oferta zostanie odrzucona w sytuacji, gdy wystąpią okoliczności określone w art. 89 Ustawy – Prawo zamówień publicznych.</w:t>
      </w:r>
    </w:p>
    <w:p w:rsidR="00251EDF" w:rsidRPr="000E3DBE" w:rsidRDefault="00251EDF" w:rsidP="00FD4F6A">
      <w:pPr>
        <w:numPr>
          <w:ilvl w:val="0"/>
          <w:numId w:val="22"/>
        </w:numPr>
        <w:spacing w:line="276" w:lineRule="auto"/>
        <w:jc w:val="both"/>
        <w:rPr>
          <w:rFonts w:ascii="Calibri" w:hAnsi="Calibri" w:cs="Tahoma"/>
          <w:sz w:val="22"/>
          <w:szCs w:val="22"/>
        </w:rPr>
      </w:pPr>
      <w:r w:rsidRPr="000E3DBE">
        <w:rPr>
          <w:rFonts w:ascii="Calibri" w:hAnsi="Calibri" w:cs="Tahoma"/>
          <w:sz w:val="22"/>
          <w:szCs w:val="22"/>
        </w:rPr>
        <w:t>W razie wystąpienia przesłanek ustawowych określonych w art. 24 Ustawy – Prawo zamówień publicznych, Zamawiający wykluczy Wykonawcę z postępowania o udzielenie zamówienia publicznego.</w:t>
      </w:r>
    </w:p>
    <w:p w:rsidR="00251EDF" w:rsidRDefault="00251EDF" w:rsidP="00FD4F6A">
      <w:pPr>
        <w:numPr>
          <w:ilvl w:val="0"/>
          <w:numId w:val="22"/>
        </w:numPr>
        <w:spacing w:line="276" w:lineRule="auto"/>
        <w:jc w:val="both"/>
        <w:rPr>
          <w:rFonts w:ascii="Calibri" w:hAnsi="Calibri" w:cs="Tahoma"/>
          <w:sz w:val="22"/>
          <w:szCs w:val="22"/>
        </w:rPr>
      </w:pPr>
      <w:r w:rsidRPr="000E3DBE">
        <w:rPr>
          <w:rFonts w:ascii="Calibri" w:hAnsi="Calibri" w:cs="Tahoma"/>
          <w:sz w:val="22"/>
          <w:szCs w:val="22"/>
        </w:rPr>
        <w:t>Ofertę Wykonawcy wykluczonego uznaje się za odrzuconą.</w:t>
      </w:r>
    </w:p>
    <w:p w:rsidR="00A35C21" w:rsidRPr="000E3DBE" w:rsidRDefault="00A35C21" w:rsidP="00A35C21">
      <w:pPr>
        <w:spacing w:line="276" w:lineRule="auto"/>
        <w:ind w:left="502"/>
        <w:jc w:val="both"/>
        <w:rPr>
          <w:rFonts w:ascii="Calibri" w:hAnsi="Calibri" w:cs="Tahoma"/>
          <w:sz w:val="22"/>
          <w:szCs w:val="22"/>
        </w:rPr>
      </w:pPr>
    </w:p>
    <w:bookmarkEnd w:id="3"/>
    <w:bookmarkEnd w:id="4"/>
    <w:p w:rsidR="00251EDF" w:rsidRPr="000E3DBE" w:rsidRDefault="00251EDF" w:rsidP="00837EA9">
      <w:pPr>
        <w:pStyle w:val="Nagwek1"/>
        <w:numPr>
          <w:ilvl w:val="0"/>
          <w:numId w:val="88"/>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lastRenderedPageBreak/>
        <w:t>MIEJSCE ORAZ TE</w:t>
      </w:r>
      <w:r w:rsidR="00A35C21">
        <w:rPr>
          <w:rFonts w:ascii="Calibri" w:hAnsi="Calibri" w:cs="Tahoma"/>
          <w:sz w:val="22"/>
          <w:szCs w:val="22"/>
        </w:rPr>
        <w:t>RMIN SKŁADANIA I OTWARCIA OFERT</w:t>
      </w:r>
    </w:p>
    <w:p w:rsidR="00251EDF" w:rsidRPr="000E3DBE" w:rsidRDefault="00251EDF" w:rsidP="0027713E">
      <w:pPr>
        <w:pStyle w:val="Tekstpodstawowy2"/>
        <w:numPr>
          <w:ilvl w:val="4"/>
          <w:numId w:val="12"/>
        </w:numPr>
        <w:tabs>
          <w:tab w:val="clear" w:pos="3884"/>
          <w:tab w:val="num" w:pos="720"/>
          <w:tab w:val="left" w:pos="10632"/>
        </w:tabs>
        <w:spacing w:after="0" w:line="276" w:lineRule="auto"/>
        <w:ind w:left="3600" w:hanging="3240"/>
        <w:jc w:val="both"/>
        <w:rPr>
          <w:rFonts w:ascii="Calibri" w:hAnsi="Calibri" w:cs="Tahoma"/>
          <w:b/>
          <w:sz w:val="22"/>
          <w:szCs w:val="22"/>
          <w:u w:val="single"/>
        </w:rPr>
      </w:pPr>
      <w:r w:rsidRPr="000E3DBE">
        <w:rPr>
          <w:rFonts w:ascii="Calibri" w:hAnsi="Calibri" w:cs="Tahoma"/>
          <w:b/>
          <w:sz w:val="22"/>
          <w:szCs w:val="22"/>
          <w:u w:val="single"/>
        </w:rPr>
        <w:t>Miejsce i termin składania ofert.</w:t>
      </w:r>
    </w:p>
    <w:p w:rsidR="00251EDF" w:rsidRPr="000B5D36" w:rsidRDefault="00251EDF" w:rsidP="000B5D36">
      <w:pPr>
        <w:pStyle w:val="Tekstpodstawowy2"/>
        <w:numPr>
          <w:ilvl w:val="5"/>
          <w:numId w:val="12"/>
        </w:numPr>
        <w:tabs>
          <w:tab w:val="clear" w:pos="4784"/>
        </w:tabs>
        <w:overflowPunct w:val="0"/>
        <w:autoSpaceDE w:val="0"/>
        <w:autoSpaceDN w:val="0"/>
        <w:adjustRightInd w:val="0"/>
        <w:spacing w:after="0" w:line="276" w:lineRule="auto"/>
        <w:ind w:left="1260" w:hanging="540"/>
        <w:textAlignment w:val="baseline"/>
        <w:rPr>
          <w:rFonts w:ascii="Calibri" w:hAnsi="Calibri" w:cs="Tahoma"/>
          <w:sz w:val="22"/>
          <w:szCs w:val="22"/>
        </w:rPr>
      </w:pPr>
      <w:r w:rsidRPr="000E3DBE">
        <w:rPr>
          <w:rFonts w:ascii="Calibri" w:hAnsi="Calibri" w:cs="Tahoma"/>
          <w:sz w:val="22"/>
          <w:szCs w:val="22"/>
        </w:rPr>
        <w:t>Ofertę należy złożyć w siedzibie Zamawiającego:</w:t>
      </w:r>
      <w:r w:rsidR="000B5D36">
        <w:rPr>
          <w:rFonts w:ascii="Calibri" w:hAnsi="Calibri" w:cs="Tahoma"/>
          <w:sz w:val="22"/>
          <w:szCs w:val="22"/>
        </w:rPr>
        <w:t xml:space="preserve"> </w:t>
      </w:r>
      <w:r w:rsidR="009C1279" w:rsidRPr="000B5D36">
        <w:rPr>
          <w:rFonts w:ascii="Calibri" w:hAnsi="Calibri" w:cs="Tahoma"/>
          <w:sz w:val="22"/>
          <w:szCs w:val="22"/>
        </w:rPr>
        <w:t>Wodocią</w:t>
      </w:r>
      <w:r w:rsidR="003319CD">
        <w:rPr>
          <w:rFonts w:ascii="Calibri" w:hAnsi="Calibri" w:cs="Tahoma"/>
          <w:sz w:val="22"/>
          <w:szCs w:val="22"/>
        </w:rPr>
        <w:t xml:space="preserve">gi Rewal Sp. z  o.o. </w:t>
      </w:r>
      <w:r w:rsidR="009C1279" w:rsidRPr="000B5D36">
        <w:rPr>
          <w:rFonts w:ascii="Calibri" w:hAnsi="Calibri" w:cs="Tahoma"/>
          <w:sz w:val="22"/>
          <w:szCs w:val="22"/>
        </w:rPr>
        <w:t>w Pobierowie</w:t>
      </w:r>
      <w:r w:rsidR="00345BFA" w:rsidRPr="000B5D36">
        <w:rPr>
          <w:rFonts w:ascii="Calibri" w:hAnsi="Calibri" w:cs="Tahoma"/>
          <w:sz w:val="22"/>
          <w:szCs w:val="22"/>
        </w:rPr>
        <w:t xml:space="preserve">, ul. </w:t>
      </w:r>
      <w:r w:rsidR="009C1279" w:rsidRPr="000B5D36">
        <w:rPr>
          <w:rFonts w:ascii="Calibri" w:hAnsi="Calibri" w:cs="Tahoma"/>
          <w:sz w:val="22"/>
          <w:szCs w:val="22"/>
        </w:rPr>
        <w:t>Poznańska 31, 72-346 Pobierowo</w:t>
      </w:r>
      <w:r w:rsidR="00345BFA" w:rsidRPr="000B5D36">
        <w:rPr>
          <w:rFonts w:ascii="Calibri" w:hAnsi="Calibri" w:cs="Tahoma"/>
          <w:sz w:val="22"/>
          <w:szCs w:val="22"/>
        </w:rPr>
        <w:t xml:space="preserve"> – </w:t>
      </w:r>
      <w:r w:rsidR="009C1279" w:rsidRPr="000B5D36">
        <w:rPr>
          <w:rFonts w:ascii="Calibri" w:hAnsi="Calibri" w:cs="Tahoma"/>
          <w:sz w:val="22"/>
          <w:szCs w:val="22"/>
        </w:rPr>
        <w:t>sekretariat</w:t>
      </w:r>
      <w:r w:rsidRPr="000B5D36">
        <w:rPr>
          <w:rFonts w:asciiTheme="minorHAnsi" w:hAnsiTheme="minorHAnsi" w:cs="Arial"/>
          <w:smallCaps/>
          <w:sz w:val="22"/>
          <w:szCs w:val="22"/>
        </w:rPr>
        <w:tab/>
      </w:r>
    </w:p>
    <w:p w:rsidR="00251EDF" w:rsidRPr="008E4C27" w:rsidRDefault="00251EDF" w:rsidP="0027713E">
      <w:pPr>
        <w:pStyle w:val="Tekstpodstawowy2"/>
        <w:numPr>
          <w:ilvl w:val="5"/>
          <w:numId w:val="12"/>
        </w:numPr>
        <w:tabs>
          <w:tab w:val="clear" w:pos="4784"/>
        </w:tabs>
        <w:overflowPunct w:val="0"/>
        <w:autoSpaceDE w:val="0"/>
        <w:autoSpaceDN w:val="0"/>
        <w:adjustRightInd w:val="0"/>
        <w:spacing w:after="0" w:line="276" w:lineRule="auto"/>
        <w:ind w:left="1260" w:hanging="540"/>
        <w:textAlignment w:val="baseline"/>
        <w:rPr>
          <w:rFonts w:ascii="Calibri" w:hAnsi="Calibri" w:cs="Tahoma"/>
          <w:sz w:val="22"/>
          <w:szCs w:val="22"/>
        </w:rPr>
      </w:pPr>
      <w:r w:rsidRPr="00844391">
        <w:rPr>
          <w:rFonts w:ascii="Calibri" w:hAnsi="Calibri" w:cs="Tahoma"/>
          <w:sz w:val="22"/>
          <w:szCs w:val="22"/>
        </w:rPr>
        <w:t xml:space="preserve">Termin składania ofert upływa </w:t>
      </w:r>
      <w:r w:rsidRPr="00FD047C">
        <w:rPr>
          <w:rFonts w:ascii="Calibri" w:hAnsi="Calibri" w:cs="Tahoma"/>
          <w:sz w:val="22"/>
          <w:szCs w:val="22"/>
        </w:rPr>
        <w:t xml:space="preserve">dnia </w:t>
      </w:r>
      <w:r w:rsidR="008E4C27" w:rsidRPr="00540AA2">
        <w:rPr>
          <w:rFonts w:ascii="Calibri" w:hAnsi="Calibri" w:cs="Tahoma"/>
          <w:b/>
          <w:sz w:val="22"/>
          <w:szCs w:val="22"/>
        </w:rPr>
        <w:t>25</w:t>
      </w:r>
      <w:r w:rsidR="00E63432" w:rsidRPr="008E4C27">
        <w:rPr>
          <w:rFonts w:ascii="Calibri" w:hAnsi="Calibri" w:cs="Tahoma"/>
          <w:b/>
          <w:sz w:val="22"/>
          <w:szCs w:val="22"/>
        </w:rPr>
        <w:t xml:space="preserve"> </w:t>
      </w:r>
      <w:r w:rsidR="009C1279" w:rsidRPr="008E4C27">
        <w:rPr>
          <w:rFonts w:ascii="Calibri" w:hAnsi="Calibri" w:cs="Tahoma"/>
          <w:b/>
          <w:sz w:val="22"/>
          <w:szCs w:val="22"/>
        </w:rPr>
        <w:t>kwietnia</w:t>
      </w:r>
      <w:r w:rsidR="00FD047C" w:rsidRPr="008E4C27">
        <w:rPr>
          <w:rFonts w:ascii="Calibri" w:hAnsi="Calibri" w:cs="Tahoma"/>
          <w:b/>
          <w:sz w:val="22"/>
          <w:szCs w:val="22"/>
        </w:rPr>
        <w:t xml:space="preserve"> 2016 r., godz.1</w:t>
      </w:r>
      <w:r w:rsidR="000A42D2" w:rsidRPr="008E4C27">
        <w:rPr>
          <w:rFonts w:ascii="Calibri" w:hAnsi="Calibri" w:cs="Tahoma"/>
          <w:b/>
          <w:sz w:val="22"/>
          <w:szCs w:val="22"/>
        </w:rPr>
        <w:t>2</w:t>
      </w:r>
      <w:r w:rsidR="00FD047C" w:rsidRPr="008E4C27">
        <w:rPr>
          <w:rFonts w:ascii="Calibri" w:hAnsi="Calibri" w:cs="Tahoma"/>
          <w:b/>
          <w:sz w:val="22"/>
          <w:szCs w:val="22"/>
        </w:rPr>
        <w:t>:00</w:t>
      </w:r>
    </w:p>
    <w:p w:rsidR="00251EDF" w:rsidRPr="000E3DBE" w:rsidRDefault="00251EDF" w:rsidP="0027713E">
      <w:pPr>
        <w:pStyle w:val="Tekstpodstawowy2"/>
        <w:numPr>
          <w:ilvl w:val="5"/>
          <w:numId w:val="12"/>
        </w:numPr>
        <w:tabs>
          <w:tab w:val="clear" w:pos="4784"/>
        </w:tabs>
        <w:overflowPunct w:val="0"/>
        <w:autoSpaceDE w:val="0"/>
        <w:autoSpaceDN w:val="0"/>
        <w:adjustRightInd w:val="0"/>
        <w:spacing w:after="0" w:line="276" w:lineRule="auto"/>
        <w:ind w:left="1260" w:hanging="540"/>
        <w:jc w:val="both"/>
        <w:textAlignment w:val="baseline"/>
        <w:rPr>
          <w:rFonts w:ascii="Calibri" w:hAnsi="Calibri" w:cs="Tahoma"/>
          <w:sz w:val="22"/>
          <w:szCs w:val="22"/>
        </w:rPr>
      </w:pPr>
      <w:r w:rsidRPr="000E3DBE">
        <w:rPr>
          <w:rFonts w:ascii="Calibri" w:hAnsi="Calibri" w:cs="Tahoma"/>
          <w:sz w:val="22"/>
          <w:szCs w:val="22"/>
        </w:rPr>
        <w:t>Oferty złożone po terminie wskazanym w pkt. b, zostaną niezwłocznie zwrócone Wykonawcom.</w:t>
      </w:r>
    </w:p>
    <w:p w:rsidR="00251EDF" w:rsidRPr="000E3DBE" w:rsidRDefault="00251EDF" w:rsidP="00251EDF">
      <w:pPr>
        <w:pStyle w:val="Tekstpodstawowy2"/>
        <w:tabs>
          <w:tab w:val="num" w:pos="709"/>
        </w:tabs>
        <w:spacing w:after="0" w:line="276" w:lineRule="auto"/>
        <w:ind w:left="709" w:hanging="709"/>
        <w:rPr>
          <w:rFonts w:ascii="Calibri" w:hAnsi="Calibri" w:cs="Tahoma"/>
          <w:sz w:val="22"/>
          <w:szCs w:val="22"/>
        </w:rPr>
      </w:pPr>
    </w:p>
    <w:p w:rsidR="00251EDF" w:rsidRPr="000E3DBE" w:rsidRDefault="00251EDF" w:rsidP="0027713E">
      <w:pPr>
        <w:numPr>
          <w:ilvl w:val="0"/>
          <w:numId w:val="12"/>
        </w:numPr>
        <w:spacing w:line="276" w:lineRule="auto"/>
        <w:jc w:val="both"/>
        <w:rPr>
          <w:rFonts w:ascii="Calibri" w:hAnsi="Calibri" w:cs="Tahoma"/>
          <w:b/>
          <w:sz w:val="22"/>
          <w:szCs w:val="22"/>
          <w:u w:val="single"/>
        </w:rPr>
      </w:pPr>
      <w:r w:rsidRPr="000E3DBE">
        <w:rPr>
          <w:rFonts w:ascii="Calibri" w:hAnsi="Calibri" w:cs="Tahoma"/>
          <w:b/>
          <w:sz w:val="22"/>
          <w:szCs w:val="22"/>
          <w:u w:val="single"/>
        </w:rPr>
        <w:t xml:space="preserve"> MIEJSCE I TERMIN OTWARCIA OFERT.</w:t>
      </w:r>
    </w:p>
    <w:p w:rsidR="00251EDF" w:rsidRPr="008E4C27" w:rsidRDefault="00251EDF" w:rsidP="0027713E">
      <w:pPr>
        <w:numPr>
          <w:ilvl w:val="1"/>
          <w:numId w:val="12"/>
        </w:numPr>
        <w:tabs>
          <w:tab w:val="clear" w:pos="1724"/>
        </w:tabs>
        <w:spacing w:line="276" w:lineRule="auto"/>
        <w:ind w:left="1276" w:hanging="567"/>
        <w:jc w:val="both"/>
        <w:rPr>
          <w:rFonts w:ascii="Calibri" w:hAnsi="Calibri" w:cs="Tahoma"/>
          <w:sz w:val="22"/>
          <w:szCs w:val="22"/>
        </w:rPr>
      </w:pPr>
      <w:r w:rsidRPr="000E3DBE">
        <w:rPr>
          <w:rFonts w:ascii="Calibri" w:hAnsi="Calibri" w:cs="Tahoma"/>
          <w:sz w:val="22"/>
          <w:szCs w:val="22"/>
        </w:rPr>
        <w:t xml:space="preserve">Zamawiający otworzy oferty w obecności Wykonawców, którzy przybędą </w:t>
      </w:r>
      <w:r w:rsidRPr="00FD047C">
        <w:rPr>
          <w:rFonts w:ascii="Calibri" w:hAnsi="Calibri" w:cs="Tahoma"/>
          <w:sz w:val="22"/>
          <w:szCs w:val="22"/>
        </w:rPr>
        <w:t>w</w:t>
      </w:r>
      <w:r w:rsidR="00FD047C">
        <w:rPr>
          <w:rFonts w:ascii="Calibri" w:hAnsi="Calibri" w:cs="Tahoma"/>
          <w:sz w:val="22"/>
          <w:szCs w:val="22"/>
        </w:rPr>
        <w:t xml:space="preserve"> </w:t>
      </w:r>
      <w:r w:rsidR="00FD047C" w:rsidRPr="008E4C27">
        <w:rPr>
          <w:rFonts w:ascii="Calibri" w:hAnsi="Calibri" w:cs="Tahoma"/>
          <w:sz w:val="22"/>
          <w:szCs w:val="22"/>
        </w:rPr>
        <w:t>dniu</w:t>
      </w:r>
      <w:r w:rsidRPr="008E4C27">
        <w:rPr>
          <w:rFonts w:ascii="Calibri" w:hAnsi="Calibri" w:cs="Tahoma"/>
          <w:sz w:val="22"/>
          <w:szCs w:val="22"/>
        </w:rPr>
        <w:t xml:space="preserve"> </w:t>
      </w:r>
      <w:r w:rsidR="009B1DC9" w:rsidRPr="008E4C27">
        <w:rPr>
          <w:rFonts w:ascii="Calibri" w:hAnsi="Calibri" w:cs="Tahoma"/>
          <w:b/>
          <w:sz w:val="22"/>
          <w:szCs w:val="22"/>
        </w:rPr>
        <w:t>2</w:t>
      </w:r>
      <w:r w:rsidR="008E4C27" w:rsidRPr="008E4C27">
        <w:rPr>
          <w:rFonts w:ascii="Calibri" w:hAnsi="Calibri" w:cs="Tahoma"/>
          <w:b/>
          <w:sz w:val="22"/>
          <w:szCs w:val="22"/>
        </w:rPr>
        <w:t>5</w:t>
      </w:r>
      <w:r w:rsidR="009B1DC9" w:rsidRPr="008E4C27">
        <w:rPr>
          <w:rFonts w:ascii="Calibri" w:hAnsi="Calibri" w:cs="Tahoma"/>
          <w:b/>
          <w:sz w:val="22"/>
          <w:szCs w:val="22"/>
        </w:rPr>
        <w:t xml:space="preserve"> </w:t>
      </w:r>
      <w:r w:rsidR="009C1279" w:rsidRPr="008E4C27">
        <w:rPr>
          <w:rFonts w:ascii="Calibri" w:hAnsi="Calibri" w:cs="Tahoma"/>
          <w:b/>
          <w:sz w:val="22"/>
          <w:szCs w:val="22"/>
        </w:rPr>
        <w:t>kwietnia</w:t>
      </w:r>
      <w:r w:rsidR="00394E0B" w:rsidRPr="008E4C27">
        <w:rPr>
          <w:rFonts w:ascii="Calibri" w:hAnsi="Calibri" w:cs="Tahoma"/>
          <w:b/>
          <w:sz w:val="22"/>
          <w:szCs w:val="22"/>
        </w:rPr>
        <w:t xml:space="preserve"> 2016 </w:t>
      </w:r>
      <w:r w:rsidR="00FD047C" w:rsidRPr="008E4C27">
        <w:rPr>
          <w:rFonts w:ascii="Calibri" w:hAnsi="Calibri" w:cs="Tahoma"/>
          <w:b/>
          <w:sz w:val="22"/>
          <w:szCs w:val="22"/>
        </w:rPr>
        <w:t>r., godz.1</w:t>
      </w:r>
      <w:r w:rsidR="000A42D2" w:rsidRPr="008E4C27">
        <w:rPr>
          <w:rFonts w:ascii="Calibri" w:hAnsi="Calibri" w:cs="Tahoma"/>
          <w:b/>
          <w:sz w:val="22"/>
          <w:szCs w:val="22"/>
        </w:rPr>
        <w:t>2</w:t>
      </w:r>
      <w:r w:rsidR="00FD047C" w:rsidRPr="008E4C27">
        <w:rPr>
          <w:rFonts w:ascii="Calibri" w:hAnsi="Calibri" w:cs="Tahoma"/>
          <w:b/>
          <w:sz w:val="22"/>
          <w:szCs w:val="22"/>
        </w:rPr>
        <w:t xml:space="preserve">:15 </w:t>
      </w:r>
      <w:r w:rsidRPr="008E4C27">
        <w:rPr>
          <w:rFonts w:ascii="Calibri" w:hAnsi="Calibri" w:cs="Tahoma"/>
          <w:sz w:val="22"/>
          <w:szCs w:val="22"/>
        </w:rPr>
        <w:t xml:space="preserve">do siedziby </w:t>
      </w:r>
      <w:r w:rsidR="00422BD6" w:rsidRPr="008E4C27">
        <w:rPr>
          <w:rFonts w:ascii="Calibri" w:hAnsi="Calibri" w:cs="Tahoma"/>
          <w:sz w:val="22"/>
          <w:szCs w:val="22"/>
        </w:rPr>
        <w:t xml:space="preserve">Zamawiającego: </w:t>
      </w:r>
      <w:r w:rsidR="000B5D36" w:rsidRPr="008E4C27">
        <w:rPr>
          <w:rFonts w:ascii="Calibri" w:hAnsi="Calibri" w:cs="Tahoma"/>
          <w:sz w:val="22"/>
          <w:szCs w:val="22"/>
        </w:rPr>
        <w:t>Wodociągi</w:t>
      </w:r>
      <w:r w:rsidR="00394E0B" w:rsidRPr="008E4C27">
        <w:rPr>
          <w:rFonts w:ascii="Calibri" w:hAnsi="Calibri" w:cs="Tahoma"/>
          <w:sz w:val="22"/>
          <w:szCs w:val="22"/>
        </w:rPr>
        <w:t xml:space="preserve"> Rewal Sp. z o.o. w Pobierowie</w:t>
      </w:r>
      <w:r w:rsidR="0072196A" w:rsidRPr="008E4C27">
        <w:rPr>
          <w:rFonts w:ascii="Calibri" w:hAnsi="Calibri" w:cs="Tahoma"/>
          <w:sz w:val="22"/>
          <w:szCs w:val="22"/>
        </w:rPr>
        <w:t>,</w:t>
      </w:r>
      <w:r w:rsidR="00394E0B" w:rsidRPr="008E4C27">
        <w:rPr>
          <w:rFonts w:ascii="Calibri" w:hAnsi="Calibri" w:cs="Tahoma"/>
          <w:sz w:val="22"/>
          <w:szCs w:val="22"/>
        </w:rPr>
        <w:t xml:space="preserve"> ul. Poznańska 31, 72-346 Pobierowo</w:t>
      </w:r>
      <w:r w:rsidR="00422BD6" w:rsidRPr="008E4C27">
        <w:rPr>
          <w:rFonts w:ascii="Calibri" w:hAnsi="Calibri" w:cs="Tahoma"/>
          <w:sz w:val="22"/>
          <w:szCs w:val="22"/>
        </w:rPr>
        <w:t>, w pokoju nr 10</w:t>
      </w:r>
    </w:p>
    <w:p w:rsidR="00251EDF" w:rsidRPr="000E3DBE" w:rsidRDefault="00251EDF" w:rsidP="0027713E">
      <w:pPr>
        <w:numPr>
          <w:ilvl w:val="1"/>
          <w:numId w:val="12"/>
        </w:numPr>
        <w:tabs>
          <w:tab w:val="clear" w:pos="1724"/>
          <w:tab w:val="num" w:pos="1260"/>
          <w:tab w:val="num" w:pos="1647"/>
        </w:tabs>
        <w:spacing w:line="276" w:lineRule="auto"/>
        <w:ind w:left="1260" w:hanging="540"/>
        <w:jc w:val="both"/>
        <w:rPr>
          <w:rFonts w:ascii="Calibri" w:hAnsi="Calibri" w:cs="Tahoma"/>
          <w:sz w:val="22"/>
          <w:szCs w:val="22"/>
        </w:rPr>
      </w:pPr>
      <w:r w:rsidRPr="000E3DBE">
        <w:rPr>
          <w:rFonts w:ascii="Calibri" w:hAnsi="Calibri" w:cs="Tahoma"/>
          <w:sz w:val="22"/>
          <w:szCs w:val="22"/>
        </w:rPr>
        <w:t>Bezpośrednio przed otwarciem ofert Zamawiający poda kwotę, którą zamierza przeznaczyć na sfinansowanie zamówienia.</w:t>
      </w:r>
    </w:p>
    <w:p w:rsidR="00251EDF" w:rsidRPr="000E3DBE" w:rsidRDefault="00251EDF" w:rsidP="0027713E">
      <w:pPr>
        <w:pStyle w:val="Tekstpodstawowy2"/>
        <w:numPr>
          <w:ilvl w:val="1"/>
          <w:numId w:val="12"/>
        </w:numPr>
        <w:tabs>
          <w:tab w:val="clear" w:pos="1724"/>
        </w:tabs>
        <w:overflowPunct w:val="0"/>
        <w:autoSpaceDE w:val="0"/>
        <w:autoSpaceDN w:val="0"/>
        <w:adjustRightInd w:val="0"/>
        <w:spacing w:after="0" w:line="276" w:lineRule="auto"/>
        <w:ind w:left="1260" w:hanging="540"/>
        <w:jc w:val="both"/>
        <w:textAlignment w:val="baseline"/>
        <w:rPr>
          <w:rFonts w:ascii="Calibri" w:hAnsi="Calibri" w:cs="Tahoma"/>
          <w:sz w:val="22"/>
          <w:szCs w:val="22"/>
        </w:rPr>
      </w:pPr>
      <w:r w:rsidRPr="000E3DBE">
        <w:rPr>
          <w:rFonts w:ascii="Calibri" w:hAnsi="Calibri" w:cs="Tahoma"/>
          <w:sz w:val="22"/>
          <w:szCs w:val="22"/>
        </w:rPr>
        <w:t xml:space="preserve">Podczas otwarcia ofert Zamawiający poda nazwę (firmę) oraz adres (siedzibę) Wykonawcy, którego oferta jest otwierana, a także informacje dotyczące ceny </w:t>
      </w:r>
      <w:r w:rsidRPr="005E283C">
        <w:rPr>
          <w:rFonts w:ascii="Calibri" w:hAnsi="Calibri" w:cs="Tahoma"/>
          <w:sz w:val="22"/>
          <w:szCs w:val="22"/>
        </w:rPr>
        <w:t>oferty, terminu wykonania zamówienia i warunków płatności zawartych w ofertach. I</w:t>
      </w:r>
      <w:r w:rsidRPr="000E3DBE">
        <w:rPr>
          <w:rFonts w:ascii="Calibri" w:hAnsi="Calibri" w:cs="Tahoma"/>
          <w:sz w:val="22"/>
          <w:szCs w:val="22"/>
        </w:rPr>
        <w:t>nformacje te odnotowywane są w protokole postępowania.</w:t>
      </w:r>
    </w:p>
    <w:p w:rsidR="00251EDF" w:rsidRPr="000E3DBE" w:rsidRDefault="00251EDF" w:rsidP="00251EDF">
      <w:pPr>
        <w:spacing w:line="276" w:lineRule="auto"/>
        <w:rPr>
          <w:rFonts w:ascii="Calibri" w:hAnsi="Calibri" w:cs="Tahoma"/>
          <w:sz w:val="22"/>
          <w:szCs w:val="22"/>
        </w:rPr>
      </w:pPr>
    </w:p>
    <w:p w:rsidR="00251EDF" w:rsidRPr="000E3DBE" w:rsidRDefault="00251EDF" w:rsidP="00837EA9">
      <w:pPr>
        <w:pStyle w:val="Nagwek1"/>
        <w:numPr>
          <w:ilvl w:val="0"/>
          <w:numId w:val="88"/>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OPIS SPOSOBU OBLICZENIA C</w:t>
      </w:r>
      <w:r w:rsidR="00A35C21">
        <w:rPr>
          <w:rFonts w:ascii="Calibri" w:hAnsi="Calibri" w:cs="Tahoma"/>
          <w:sz w:val="22"/>
          <w:szCs w:val="22"/>
        </w:rPr>
        <w:t>ENY</w:t>
      </w:r>
    </w:p>
    <w:p w:rsidR="00251EDF" w:rsidRPr="00C61DF7" w:rsidRDefault="00251EDF" w:rsidP="0027713E">
      <w:pPr>
        <w:pStyle w:val="Tekstpodstawowywcity3"/>
        <w:numPr>
          <w:ilvl w:val="0"/>
          <w:numId w:val="13"/>
        </w:numPr>
        <w:spacing w:before="120" w:after="0" w:line="276" w:lineRule="auto"/>
        <w:ind w:left="782" w:hanging="357"/>
        <w:jc w:val="both"/>
        <w:rPr>
          <w:rFonts w:ascii="Calibri" w:hAnsi="Calibri" w:cs="Tahoma"/>
          <w:sz w:val="22"/>
          <w:szCs w:val="22"/>
        </w:rPr>
      </w:pPr>
      <w:r w:rsidRPr="00C61DF7">
        <w:rPr>
          <w:rFonts w:ascii="Calibri" w:hAnsi="Calibri" w:cs="Tahoma"/>
          <w:sz w:val="22"/>
          <w:szCs w:val="22"/>
        </w:rPr>
        <w:t xml:space="preserve">Wykonawca podaje w </w:t>
      </w:r>
      <w:r w:rsidR="0072196A">
        <w:rPr>
          <w:rFonts w:ascii="Calibri" w:hAnsi="Calibri" w:cs="Tahoma"/>
          <w:sz w:val="22"/>
          <w:szCs w:val="22"/>
        </w:rPr>
        <w:t>ofercie</w:t>
      </w:r>
      <w:r>
        <w:rPr>
          <w:rFonts w:ascii="Calibri" w:hAnsi="Calibri" w:cs="Tahoma"/>
          <w:sz w:val="22"/>
          <w:szCs w:val="22"/>
        </w:rPr>
        <w:t xml:space="preserve"> cenę </w:t>
      </w:r>
      <w:r w:rsidR="0072196A" w:rsidRPr="003A5EB5">
        <w:rPr>
          <w:rFonts w:ascii="Calibri" w:hAnsi="Calibri" w:cs="Tahoma"/>
          <w:sz w:val="22"/>
          <w:szCs w:val="22"/>
        </w:rPr>
        <w:t>dla każdej części</w:t>
      </w:r>
      <w:r>
        <w:rPr>
          <w:rFonts w:ascii="Calibri" w:hAnsi="Calibri" w:cs="Tahoma"/>
          <w:sz w:val="22"/>
          <w:szCs w:val="22"/>
        </w:rPr>
        <w:t xml:space="preserve"> </w:t>
      </w:r>
      <w:r w:rsidRPr="00CF0708">
        <w:rPr>
          <w:rFonts w:ascii="Calibri" w:hAnsi="Calibri" w:cs="Tahoma"/>
          <w:sz w:val="22"/>
          <w:szCs w:val="22"/>
        </w:rPr>
        <w:t>zamówienia.</w:t>
      </w:r>
    </w:p>
    <w:p w:rsidR="00251EDF" w:rsidRPr="000E3DBE" w:rsidRDefault="00251EDF" w:rsidP="0027713E">
      <w:pPr>
        <w:pStyle w:val="Tekstpodstawowywcity3"/>
        <w:numPr>
          <w:ilvl w:val="0"/>
          <w:numId w:val="13"/>
        </w:numPr>
        <w:spacing w:after="0" w:line="276" w:lineRule="auto"/>
        <w:jc w:val="both"/>
        <w:rPr>
          <w:rFonts w:ascii="Calibri" w:hAnsi="Calibri" w:cs="Tahoma"/>
          <w:sz w:val="22"/>
          <w:szCs w:val="22"/>
        </w:rPr>
      </w:pPr>
      <w:r w:rsidRPr="000E3DBE">
        <w:rPr>
          <w:rFonts w:ascii="Calibri" w:hAnsi="Calibri" w:cs="Tahoma"/>
          <w:sz w:val="22"/>
          <w:szCs w:val="22"/>
        </w:rPr>
        <w:t>Cena musi zostać podana w złotych polskich z dokładnością do dwóch miejsc po przecinku od wartości brutto przedmiotu ubezpieczenia.</w:t>
      </w:r>
    </w:p>
    <w:p w:rsidR="00251EDF" w:rsidRPr="000E3DBE" w:rsidRDefault="00251EDF" w:rsidP="0027713E">
      <w:pPr>
        <w:pStyle w:val="Tekstpodstawowywcity3"/>
        <w:numPr>
          <w:ilvl w:val="0"/>
          <w:numId w:val="13"/>
        </w:numPr>
        <w:spacing w:after="0" w:line="276" w:lineRule="auto"/>
        <w:jc w:val="both"/>
        <w:rPr>
          <w:rFonts w:ascii="Calibri" w:hAnsi="Calibri" w:cs="Tahoma"/>
          <w:sz w:val="22"/>
          <w:szCs w:val="22"/>
        </w:rPr>
      </w:pPr>
      <w:r w:rsidRPr="000E3DBE">
        <w:rPr>
          <w:rFonts w:ascii="Calibri" w:hAnsi="Calibri" w:cs="Tahoma"/>
          <w:sz w:val="22"/>
          <w:szCs w:val="22"/>
        </w:rPr>
        <w:t>Całkowita wysokość składki</w:t>
      </w:r>
      <w:r w:rsidR="00585006">
        <w:rPr>
          <w:rFonts w:ascii="Calibri" w:hAnsi="Calibri" w:cs="Tahoma"/>
          <w:sz w:val="22"/>
          <w:szCs w:val="22"/>
        </w:rPr>
        <w:t xml:space="preserve"> ubezpieczeniowej </w:t>
      </w:r>
      <w:r w:rsidR="00585006" w:rsidRPr="009B1DC9">
        <w:rPr>
          <w:rFonts w:ascii="Calibri" w:hAnsi="Calibri" w:cs="Tahoma"/>
          <w:sz w:val="22"/>
          <w:szCs w:val="22"/>
        </w:rPr>
        <w:t xml:space="preserve">za okres </w:t>
      </w:r>
      <w:r w:rsidR="001318BA" w:rsidRPr="009B1DC9">
        <w:rPr>
          <w:rFonts w:ascii="Calibri" w:hAnsi="Calibri" w:cs="Tahoma"/>
          <w:sz w:val="22"/>
          <w:szCs w:val="22"/>
        </w:rPr>
        <w:t>24</w:t>
      </w:r>
      <w:r w:rsidR="001318BA">
        <w:rPr>
          <w:rFonts w:ascii="Calibri" w:hAnsi="Calibri" w:cs="Tahoma"/>
          <w:sz w:val="22"/>
          <w:szCs w:val="22"/>
        </w:rPr>
        <w:t xml:space="preserve"> miesią</w:t>
      </w:r>
      <w:r w:rsidRPr="000E3DBE">
        <w:rPr>
          <w:rFonts w:ascii="Calibri" w:hAnsi="Calibri" w:cs="Tahoma"/>
          <w:sz w:val="22"/>
          <w:szCs w:val="22"/>
        </w:rPr>
        <w:t>c</w:t>
      </w:r>
      <w:r w:rsidR="001318BA">
        <w:rPr>
          <w:rFonts w:ascii="Calibri" w:hAnsi="Calibri" w:cs="Tahoma"/>
          <w:sz w:val="22"/>
          <w:szCs w:val="22"/>
        </w:rPr>
        <w:t>e</w:t>
      </w:r>
      <w:r w:rsidRPr="000E3DBE">
        <w:rPr>
          <w:rFonts w:ascii="Calibri" w:hAnsi="Calibri" w:cs="Tahoma"/>
          <w:sz w:val="22"/>
          <w:szCs w:val="22"/>
        </w:rPr>
        <w:t>, powinna być wyrażona w złotych polskich z dokładnością do dwóch miejsc po przecinku zgodnie z art. 31 ustawy z dnia 29 sierpnia 1997 r. o Narodo</w:t>
      </w:r>
      <w:r w:rsidR="00027460">
        <w:rPr>
          <w:rFonts w:ascii="Calibri" w:hAnsi="Calibri" w:cs="Tahoma"/>
          <w:sz w:val="22"/>
          <w:szCs w:val="22"/>
        </w:rPr>
        <w:t>wym Banku Polskim (Dz. U. z 2013 r. poz. 908</w:t>
      </w:r>
      <w:r w:rsidR="00585006">
        <w:rPr>
          <w:rFonts w:ascii="Calibri" w:hAnsi="Calibri" w:cs="Tahoma"/>
          <w:sz w:val="22"/>
          <w:szCs w:val="22"/>
        </w:rPr>
        <w:t xml:space="preserve"> ze zm.</w:t>
      </w:r>
      <w:r w:rsidRPr="000E3DBE">
        <w:rPr>
          <w:rFonts w:ascii="Calibri" w:hAnsi="Calibri" w:cs="Tahoma"/>
          <w:sz w:val="22"/>
          <w:szCs w:val="22"/>
        </w:rPr>
        <w:t xml:space="preserve">) oraz zgodnie z art. 2 ustawy z dnia 7 lipca 1994 r. o denominacji złotego (Dz. U. 1994 r. nr 84 poz. 386).  </w:t>
      </w:r>
    </w:p>
    <w:p w:rsidR="00251EDF" w:rsidRPr="000E3DBE" w:rsidRDefault="00251EDF" w:rsidP="0027713E">
      <w:pPr>
        <w:pStyle w:val="Tekstpodstawowywcity3"/>
        <w:numPr>
          <w:ilvl w:val="0"/>
          <w:numId w:val="13"/>
        </w:numPr>
        <w:spacing w:after="0" w:line="276" w:lineRule="auto"/>
        <w:jc w:val="both"/>
        <w:rPr>
          <w:rFonts w:ascii="Calibri" w:hAnsi="Calibri" w:cs="Tahoma"/>
          <w:sz w:val="22"/>
          <w:szCs w:val="22"/>
        </w:rPr>
      </w:pPr>
      <w:r w:rsidRPr="000E3DBE">
        <w:rPr>
          <w:rFonts w:ascii="Calibri" w:hAnsi="Calibri" w:cs="Tahoma"/>
          <w:sz w:val="22"/>
          <w:szCs w:val="22"/>
        </w:rPr>
        <w:t xml:space="preserve">W związku z powyższym Wykonawca uzupełniając Formularz cenowy powinien zgodnie </w:t>
      </w:r>
      <w:r w:rsidRPr="000E3DBE">
        <w:rPr>
          <w:rFonts w:ascii="Calibri" w:hAnsi="Calibri" w:cs="Tahoma"/>
          <w:sz w:val="22"/>
          <w:szCs w:val="22"/>
        </w:rPr>
        <w:br/>
        <w:t xml:space="preserve">z § 5 ust. 6 Rozporządzenia Ministra Finansów (Dz. U. z 2011 r., Nr 68, poz. 360) wykazane kwoty </w:t>
      </w:r>
      <w:r w:rsidRPr="000E3DBE">
        <w:rPr>
          <w:rFonts w:ascii="Calibri" w:hAnsi="Calibri" w:cs="Tahoma"/>
          <w:sz w:val="22"/>
          <w:szCs w:val="22"/>
          <w:u w:val="single"/>
        </w:rPr>
        <w:t>zaokrąglić do pełnych groszy, przy czym końcówki poniżej 0,5 grosza pomija się, a końcówki 0,5 grosza i wyższe zaokrągla się do 1 grosza w górę</w:t>
      </w:r>
      <w:r w:rsidRPr="000E3DBE">
        <w:rPr>
          <w:rFonts w:ascii="Calibri" w:hAnsi="Calibri" w:cs="Tahoma"/>
          <w:sz w:val="22"/>
          <w:szCs w:val="22"/>
        </w:rPr>
        <w:t xml:space="preserve">.  </w:t>
      </w:r>
    </w:p>
    <w:p w:rsidR="00251EDF" w:rsidRPr="000E3DBE" w:rsidRDefault="00251EDF" w:rsidP="0027713E">
      <w:pPr>
        <w:pStyle w:val="Tekstpodstawowywcity3"/>
        <w:numPr>
          <w:ilvl w:val="0"/>
          <w:numId w:val="13"/>
        </w:numPr>
        <w:spacing w:after="0" w:line="276" w:lineRule="auto"/>
        <w:jc w:val="both"/>
        <w:rPr>
          <w:rFonts w:ascii="Calibri" w:hAnsi="Calibri" w:cs="Tahoma"/>
          <w:sz w:val="22"/>
          <w:szCs w:val="22"/>
        </w:rPr>
      </w:pPr>
      <w:r w:rsidRPr="000E3DBE">
        <w:rPr>
          <w:rFonts w:ascii="Calibri" w:hAnsi="Calibri" w:cs="Tahoma"/>
          <w:sz w:val="22"/>
          <w:szCs w:val="22"/>
        </w:rPr>
        <w:t xml:space="preserve">Wartość oferty określona przez Wykonawcę musi zawierać wszystkie koszty związane </w:t>
      </w:r>
      <w:r w:rsidRPr="000E3DBE">
        <w:rPr>
          <w:rFonts w:ascii="Calibri" w:hAnsi="Calibri" w:cs="Tahoma"/>
          <w:sz w:val="22"/>
          <w:szCs w:val="22"/>
        </w:rPr>
        <w:br/>
        <w:t xml:space="preserve">z realizacją przedmiotu zamówienia w tym koszty likwidacji szkód oraz uwzględniać wszystkie inne opłaty i podatki, a także ewentualne upusty i rabaty. </w:t>
      </w:r>
    </w:p>
    <w:p w:rsidR="00251EDF" w:rsidRDefault="00251EDF" w:rsidP="0027713E">
      <w:pPr>
        <w:pStyle w:val="Tekstpodstawowywcity3"/>
        <w:numPr>
          <w:ilvl w:val="0"/>
          <w:numId w:val="13"/>
        </w:numPr>
        <w:spacing w:after="0" w:line="276" w:lineRule="auto"/>
        <w:jc w:val="both"/>
        <w:rPr>
          <w:rFonts w:ascii="Calibri" w:hAnsi="Calibri" w:cs="Tahoma"/>
          <w:sz w:val="22"/>
          <w:szCs w:val="22"/>
        </w:rPr>
      </w:pPr>
      <w:r w:rsidRPr="006F655F">
        <w:rPr>
          <w:rFonts w:ascii="Calibri" w:hAnsi="Calibri" w:cs="Tahoma"/>
          <w:sz w:val="22"/>
          <w:szCs w:val="22"/>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w:t>
      </w:r>
      <w:r>
        <w:rPr>
          <w:rFonts w:ascii="Calibri" w:hAnsi="Calibri" w:cs="Tahoma"/>
          <w:sz w:val="22"/>
          <w:szCs w:val="22"/>
        </w:rPr>
        <w:t>,</w:t>
      </w:r>
    </w:p>
    <w:p w:rsidR="00251EDF" w:rsidRPr="006F655F" w:rsidRDefault="00251EDF" w:rsidP="0027713E">
      <w:pPr>
        <w:pStyle w:val="Tekstpodstawowywcity3"/>
        <w:numPr>
          <w:ilvl w:val="0"/>
          <w:numId w:val="13"/>
        </w:numPr>
        <w:spacing w:after="0" w:line="276" w:lineRule="auto"/>
        <w:jc w:val="both"/>
        <w:rPr>
          <w:rFonts w:ascii="Calibri" w:hAnsi="Calibri" w:cs="Tahoma"/>
          <w:sz w:val="22"/>
          <w:szCs w:val="22"/>
        </w:rPr>
      </w:pPr>
      <w:r w:rsidRPr="006F655F">
        <w:rPr>
          <w:rFonts w:ascii="Calibri" w:hAnsi="Calibri" w:cs="Tahoma"/>
          <w:sz w:val="22"/>
          <w:szCs w:val="22"/>
        </w:rPr>
        <w:t>Ponadto należy dokonać podziału ceny na ryzyka zgodnie z formularzem oferty (załącznik nr 1</w:t>
      </w:r>
      <w:r w:rsidR="00585006">
        <w:rPr>
          <w:rFonts w:ascii="Calibri" w:hAnsi="Calibri" w:cs="Tahoma"/>
          <w:sz w:val="22"/>
          <w:szCs w:val="22"/>
        </w:rPr>
        <w:t>A,1B</w:t>
      </w:r>
      <w:r w:rsidR="005B6DB1">
        <w:rPr>
          <w:rFonts w:ascii="Calibri" w:hAnsi="Calibri" w:cs="Tahoma"/>
          <w:sz w:val="22"/>
          <w:szCs w:val="22"/>
        </w:rPr>
        <w:t>)</w:t>
      </w:r>
      <w:r w:rsidRPr="006F655F">
        <w:rPr>
          <w:rFonts w:ascii="Calibri" w:hAnsi="Calibri" w:cs="Tahoma"/>
          <w:sz w:val="22"/>
          <w:szCs w:val="22"/>
        </w:rPr>
        <w:t xml:space="preserve"> do SIWZ).</w:t>
      </w:r>
    </w:p>
    <w:p w:rsidR="00251EDF" w:rsidRDefault="00251EDF" w:rsidP="0027713E">
      <w:pPr>
        <w:pStyle w:val="Tekstpodstawowywcity3"/>
        <w:numPr>
          <w:ilvl w:val="0"/>
          <w:numId w:val="13"/>
        </w:numPr>
        <w:spacing w:after="0" w:line="276" w:lineRule="auto"/>
        <w:jc w:val="both"/>
        <w:rPr>
          <w:rFonts w:ascii="Calibri" w:hAnsi="Calibri" w:cs="Tahoma"/>
          <w:sz w:val="22"/>
          <w:szCs w:val="22"/>
        </w:rPr>
      </w:pPr>
      <w:r w:rsidRPr="003B1E0D">
        <w:rPr>
          <w:rFonts w:ascii="Calibri" w:hAnsi="Calibri" w:cs="Tahoma"/>
          <w:sz w:val="22"/>
          <w:szCs w:val="22"/>
        </w:rPr>
        <w:t>Jeżeli przy wypełnianiu formularza popełnione zostaną błędy w sumowaniu zamawiający poprawi powyższe omyłki przyjmując, że właściwie zos</w:t>
      </w:r>
      <w:r>
        <w:rPr>
          <w:rFonts w:ascii="Calibri" w:hAnsi="Calibri" w:cs="Tahoma"/>
          <w:sz w:val="22"/>
          <w:szCs w:val="22"/>
        </w:rPr>
        <w:t>tała podana suma składek za cały</w:t>
      </w:r>
      <w:r w:rsidRPr="003B1E0D">
        <w:rPr>
          <w:rFonts w:ascii="Calibri" w:hAnsi="Calibri" w:cs="Tahoma"/>
          <w:sz w:val="22"/>
          <w:szCs w:val="22"/>
        </w:rPr>
        <w:t xml:space="preserve"> okresy ochrony.</w:t>
      </w:r>
    </w:p>
    <w:p w:rsidR="00A35C21" w:rsidRPr="003B1E0D" w:rsidRDefault="00A35C21" w:rsidP="00A35C21">
      <w:pPr>
        <w:pStyle w:val="Tekstpodstawowywcity3"/>
        <w:spacing w:after="0" w:line="276" w:lineRule="auto"/>
        <w:ind w:left="786"/>
        <w:jc w:val="both"/>
        <w:rPr>
          <w:rFonts w:ascii="Calibri" w:hAnsi="Calibri" w:cs="Tahoma"/>
          <w:sz w:val="22"/>
          <w:szCs w:val="22"/>
        </w:rPr>
      </w:pPr>
    </w:p>
    <w:p w:rsidR="00251EDF" w:rsidRPr="000E3DBE" w:rsidRDefault="00251EDF" w:rsidP="00837EA9">
      <w:pPr>
        <w:pStyle w:val="Nagwek1"/>
        <w:numPr>
          <w:ilvl w:val="0"/>
          <w:numId w:val="88"/>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 xml:space="preserve"> OPIS KRYTERIÓW, KTÓRYMI ZAMAWIAJĄCY BĘDZIE KIEROWAŁ SIĘ PRZY WYBORZE OFERTY WRAZ Z PODANIEM ZNACZENIA TYCH KRYTERIÓW ORAZ</w:t>
      </w:r>
      <w:r w:rsidR="00A35C21">
        <w:rPr>
          <w:rFonts w:ascii="Calibri" w:hAnsi="Calibri" w:cs="Tahoma"/>
          <w:sz w:val="22"/>
          <w:szCs w:val="22"/>
        </w:rPr>
        <w:t xml:space="preserve"> SPOSOBU OBLICZENIA OCENY OFERT</w:t>
      </w:r>
    </w:p>
    <w:p w:rsidR="00251EDF" w:rsidRPr="000E3DBE" w:rsidRDefault="00251EDF" w:rsidP="00251EDF">
      <w:pPr>
        <w:spacing w:line="276" w:lineRule="auto"/>
        <w:jc w:val="both"/>
        <w:rPr>
          <w:rFonts w:ascii="Calibri" w:hAnsi="Calibri" w:cs="Tahoma"/>
          <w:sz w:val="16"/>
          <w:szCs w:val="22"/>
        </w:rPr>
      </w:pPr>
    </w:p>
    <w:p w:rsidR="00251EDF" w:rsidRDefault="00251EDF" w:rsidP="00251EDF">
      <w:pPr>
        <w:spacing w:line="276" w:lineRule="auto"/>
        <w:jc w:val="both"/>
        <w:rPr>
          <w:rFonts w:ascii="Calibri" w:hAnsi="Calibri" w:cs="Tahoma"/>
          <w:sz w:val="22"/>
          <w:szCs w:val="22"/>
        </w:rPr>
      </w:pPr>
      <w:r w:rsidRPr="000E3DBE">
        <w:rPr>
          <w:rFonts w:ascii="Calibri" w:hAnsi="Calibri" w:cs="Tahoma"/>
          <w:sz w:val="22"/>
          <w:szCs w:val="22"/>
        </w:rPr>
        <w:lastRenderedPageBreak/>
        <w:t xml:space="preserve">Przy wyborze najkorzystniejszej oferty ostatecznej Zamawiający będzie się kierował następującymi kryteriami i ich wagami: </w:t>
      </w:r>
    </w:p>
    <w:p w:rsidR="00100194" w:rsidRDefault="00100194" w:rsidP="00251EDF">
      <w:pPr>
        <w:spacing w:line="276" w:lineRule="auto"/>
        <w:jc w:val="both"/>
        <w:rPr>
          <w:rFonts w:ascii="Calibri" w:hAnsi="Calibri" w:cs="Tahoma"/>
          <w:sz w:val="22"/>
          <w:szCs w:val="22"/>
        </w:rPr>
      </w:pPr>
    </w:p>
    <w:p w:rsidR="00997639" w:rsidRPr="00997639" w:rsidRDefault="00997639" w:rsidP="00251EDF">
      <w:pPr>
        <w:spacing w:line="276" w:lineRule="auto"/>
        <w:jc w:val="both"/>
        <w:rPr>
          <w:rFonts w:ascii="Calibri" w:hAnsi="Calibri" w:cs="Tahoma"/>
          <w:b/>
          <w:sz w:val="22"/>
          <w:szCs w:val="22"/>
          <w:u w:val="single"/>
        </w:rPr>
      </w:pPr>
      <w:r w:rsidRPr="00997639">
        <w:rPr>
          <w:rFonts w:ascii="Calibri" w:hAnsi="Calibri" w:cs="Tahoma"/>
          <w:b/>
          <w:sz w:val="22"/>
          <w:szCs w:val="22"/>
          <w:u w:val="single"/>
        </w:rPr>
        <w:t>Cz</w:t>
      </w:r>
      <w:r w:rsidR="003561B7">
        <w:rPr>
          <w:rFonts w:ascii="Calibri" w:hAnsi="Calibri" w:cs="Tahoma"/>
          <w:b/>
          <w:sz w:val="22"/>
          <w:szCs w:val="22"/>
          <w:u w:val="single"/>
        </w:rPr>
        <w:t xml:space="preserve">ęść 1: </w:t>
      </w:r>
      <w:r w:rsidR="003561B7" w:rsidRPr="00817616">
        <w:rPr>
          <w:rFonts w:ascii="Calibri" w:hAnsi="Calibri" w:cs="Arial"/>
          <w:sz w:val="22"/>
          <w:szCs w:val="22"/>
        </w:rPr>
        <w:t>Ubezpieczenie mienia od wszystkich</w:t>
      </w:r>
      <w:r w:rsidR="003561B7">
        <w:rPr>
          <w:rFonts w:ascii="Calibri" w:hAnsi="Calibri" w:cs="Arial"/>
          <w:sz w:val="22"/>
          <w:szCs w:val="22"/>
        </w:rPr>
        <w:t xml:space="preserve"> ryzyk, sprzętu elek</w:t>
      </w:r>
      <w:r w:rsidR="00100194">
        <w:rPr>
          <w:rFonts w:ascii="Calibri" w:hAnsi="Calibri" w:cs="Arial"/>
          <w:sz w:val="22"/>
          <w:szCs w:val="22"/>
        </w:rPr>
        <w:t>tronicznego od wszystkich ryzyk oraz</w:t>
      </w:r>
      <w:r w:rsidR="003561B7">
        <w:rPr>
          <w:rFonts w:ascii="Calibri" w:hAnsi="Calibri" w:cs="Arial"/>
          <w:sz w:val="22"/>
          <w:szCs w:val="22"/>
        </w:rPr>
        <w:t xml:space="preserve"> </w:t>
      </w:r>
      <w:r w:rsidR="003561B7" w:rsidRPr="00817616">
        <w:rPr>
          <w:rFonts w:ascii="Calibri" w:hAnsi="Calibri" w:cs="Arial"/>
          <w:sz w:val="22"/>
          <w:szCs w:val="22"/>
        </w:rPr>
        <w:t xml:space="preserve">  </w:t>
      </w:r>
      <w:r w:rsidR="003561B7">
        <w:rPr>
          <w:rFonts w:ascii="Calibri" w:hAnsi="Calibri" w:cs="Arial"/>
          <w:sz w:val="22"/>
          <w:szCs w:val="22"/>
        </w:rPr>
        <w:t>odpowiedzialności cywilnej Wodociągi Rewal Sp. z o.o.</w:t>
      </w:r>
    </w:p>
    <w:p w:rsidR="00251EDF" w:rsidRPr="00F01E29" w:rsidRDefault="00251EDF" w:rsidP="00251EDF">
      <w:pPr>
        <w:spacing w:line="276" w:lineRule="auto"/>
        <w:ind w:left="425"/>
        <w:rPr>
          <w:rFonts w:ascii="Calibri" w:hAnsi="Calibri" w:cs="Calibri"/>
          <w:sz w:val="22"/>
          <w:szCs w:val="22"/>
          <w:lang w:eastAsia="pl-PL"/>
        </w:rPr>
      </w:pPr>
      <w:r w:rsidRPr="00F01E29">
        <w:rPr>
          <w:rFonts w:ascii="Calibri" w:hAnsi="Calibri" w:cs="Calibri"/>
          <w:b/>
          <w:sz w:val="22"/>
          <w:szCs w:val="22"/>
          <w:lang w:eastAsia="pl-PL"/>
        </w:rPr>
        <w:t xml:space="preserve">1. cena oferty </w:t>
      </w:r>
      <w:r w:rsidRPr="00F01E29">
        <w:rPr>
          <w:rFonts w:ascii="Calibri" w:hAnsi="Calibri" w:cs="Calibri"/>
          <w:b/>
          <w:sz w:val="22"/>
          <w:szCs w:val="22"/>
          <w:lang w:eastAsia="pl-PL"/>
        </w:rPr>
        <w:tab/>
      </w:r>
      <w:r w:rsidRPr="00F01E29">
        <w:rPr>
          <w:rFonts w:ascii="Calibri" w:hAnsi="Calibri" w:cs="Calibri"/>
          <w:b/>
          <w:sz w:val="22"/>
          <w:szCs w:val="22"/>
          <w:lang w:eastAsia="pl-PL"/>
        </w:rPr>
        <w:tab/>
      </w:r>
      <w:r w:rsidRPr="00F01E29">
        <w:rPr>
          <w:rFonts w:ascii="Calibri" w:hAnsi="Calibri" w:cs="Calibri"/>
          <w:b/>
          <w:sz w:val="22"/>
          <w:szCs w:val="22"/>
          <w:lang w:eastAsia="pl-PL"/>
        </w:rPr>
        <w:tab/>
      </w:r>
      <w:r w:rsidRPr="00F01E29">
        <w:rPr>
          <w:rFonts w:ascii="Calibri" w:hAnsi="Calibri" w:cs="Calibri"/>
          <w:b/>
          <w:sz w:val="22"/>
          <w:szCs w:val="22"/>
          <w:lang w:eastAsia="pl-PL"/>
        </w:rPr>
        <w:tab/>
      </w:r>
      <w:r w:rsidRPr="00F01E29">
        <w:rPr>
          <w:rFonts w:ascii="Calibri" w:hAnsi="Calibri" w:cs="Calibri"/>
          <w:b/>
          <w:sz w:val="22"/>
          <w:szCs w:val="22"/>
          <w:lang w:eastAsia="pl-PL"/>
        </w:rPr>
        <w:tab/>
      </w:r>
      <w:r w:rsidRPr="00F01E29">
        <w:rPr>
          <w:rFonts w:ascii="Calibri" w:hAnsi="Calibri" w:cs="Calibri"/>
          <w:b/>
          <w:sz w:val="22"/>
          <w:szCs w:val="22"/>
          <w:lang w:eastAsia="pl-PL"/>
        </w:rPr>
        <w:tab/>
      </w:r>
      <w:r w:rsidR="0037111A">
        <w:rPr>
          <w:rFonts w:ascii="Calibri" w:hAnsi="Calibri" w:cs="Calibri"/>
          <w:b/>
          <w:sz w:val="22"/>
          <w:szCs w:val="22"/>
          <w:lang w:eastAsia="pl-PL"/>
        </w:rPr>
        <w:t>- 70</w:t>
      </w:r>
      <w:r w:rsidRPr="00F01E29">
        <w:rPr>
          <w:rFonts w:ascii="Calibri" w:hAnsi="Calibri" w:cs="Calibri"/>
          <w:b/>
          <w:sz w:val="22"/>
          <w:szCs w:val="22"/>
          <w:lang w:eastAsia="pl-PL"/>
        </w:rPr>
        <w:t>%.</w:t>
      </w:r>
    </w:p>
    <w:p w:rsidR="00251EDF" w:rsidRPr="00F01E29" w:rsidRDefault="00251EDF" w:rsidP="00251EDF">
      <w:pPr>
        <w:spacing w:line="276" w:lineRule="auto"/>
        <w:ind w:left="425"/>
        <w:rPr>
          <w:rFonts w:ascii="Calibri" w:hAnsi="Calibri" w:cs="Calibri"/>
          <w:sz w:val="22"/>
          <w:szCs w:val="22"/>
          <w:lang w:eastAsia="pl-PL"/>
        </w:rPr>
      </w:pPr>
      <w:r w:rsidRPr="00F01E29">
        <w:rPr>
          <w:rFonts w:ascii="Calibri" w:hAnsi="Calibri" w:cs="Calibri"/>
          <w:b/>
          <w:sz w:val="22"/>
          <w:szCs w:val="22"/>
          <w:lang w:eastAsia="pl-PL"/>
        </w:rPr>
        <w:t xml:space="preserve">2. fakultatywne klauzule ubezpieczenia    </w:t>
      </w:r>
      <w:r w:rsidRPr="00F01E29">
        <w:rPr>
          <w:rFonts w:ascii="Calibri" w:hAnsi="Calibri" w:cs="Calibri"/>
          <w:b/>
          <w:sz w:val="22"/>
          <w:szCs w:val="22"/>
          <w:lang w:eastAsia="pl-PL"/>
        </w:rPr>
        <w:tab/>
      </w:r>
      <w:r w:rsidRPr="00F01E29">
        <w:rPr>
          <w:rFonts w:ascii="Calibri" w:hAnsi="Calibri" w:cs="Calibri"/>
          <w:b/>
          <w:sz w:val="22"/>
          <w:szCs w:val="22"/>
          <w:lang w:eastAsia="pl-PL"/>
        </w:rPr>
        <w:tab/>
      </w:r>
      <w:r w:rsidRPr="00F01E29">
        <w:rPr>
          <w:rFonts w:ascii="Calibri" w:hAnsi="Calibri" w:cs="Calibri"/>
          <w:b/>
          <w:sz w:val="22"/>
          <w:szCs w:val="22"/>
          <w:lang w:eastAsia="pl-PL"/>
        </w:rPr>
        <w:tab/>
      </w:r>
      <w:r w:rsidR="0037111A">
        <w:rPr>
          <w:rFonts w:ascii="Calibri" w:hAnsi="Calibri" w:cs="Calibri"/>
          <w:b/>
          <w:sz w:val="22"/>
          <w:szCs w:val="22"/>
          <w:lang w:eastAsia="pl-PL"/>
        </w:rPr>
        <w:t>- 30</w:t>
      </w:r>
      <w:r w:rsidRPr="00F01E29">
        <w:rPr>
          <w:rFonts w:ascii="Calibri" w:hAnsi="Calibri" w:cs="Calibri"/>
          <w:b/>
          <w:sz w:val="22"/>
          <w:szCs w:val="22"/>
          <w:lang w:eastAsia="pl-PL"/>
        </w:rPr>
        <w:t>%</w:t>
      </w:r>
      <w:r w:rsidRPr="00F01E29">
        <w:rPr>
          <w:rFonts w:ascii="Calibri" w:hAnsi="Calibri" w:cs="Calibri"/>
          <w:sz w:val="22"/>
          <w:szCs w:val="22"/>
          <w:lang w:eastAsia="pl-PL"/>
        </w:rPr>
        <w:t xml:space="preserve"> z </w:t>
      </w:r>
      <w:proofErr w:type="spellStart"/>
      <w:r w:rsidRPr="00F01E29">
        <w:rPr>
          <w:rFonts w:ascii="Calibri" w:hAnsi="Calibri" w:cs="Calibri"/>
          <w:sz w:val="22"/>
          <w:szCs w:val="22"/>
          <w:lang w:eastAsia="pl-PL"/>
        </w:rPr>
        <w:t>podkryteriami</w:t>
      </w:r>
      <w:proofErr w:type="spellEnd"/>
      <w:r w:rsidRPr="00F01E29">
        <w:rPr>
          <w:rFonts w:ascii="Calibri" w:hAnsi="Calibri" w:cs="Calibri"/>
          <w:sz w:val="22"/>
          <w:szCs w:val="22"/>
          <w:lang w:eastAsia="pl-PL"/>
        </w:rPr>
        <w:t>:</w:t>
      </w:r>
    </w:p>
    <w:p w:rsidR="00251EDF" w:rsidRPr="00BB4735" w:rsidRDefault="00BB4735" w:rsidP="00A31A43">
      <w:pPr>
        <w:numPr>
          <w:ilvl w:val="0"/>
          <w:numId w:val="31"/>
        </w:numPr>
        <w:spacing w:line="276" w:lineRule="auto"/>
        <w:ind w:left="1134" w:hanging="349"/>
        <w:rPr>
          <w:rFonts w:ascii="Calibri" w:hAnsi="Calibri" w:cs="Calibri"/>
          <w:sz w:val="22"/>
          <w:szCs w:val="22"/>
          <w:lang w:eastAsia="pl-PL"/>
        </w:rPr>
      </w:pPr>
      <w:r w:rsidRPr="00BB4735">
        <w:rPr>
          <w:rFonts w:ascii="Calibri" w:hAnsi="Calibri" w:cs="Calibri"/>
          <w:sz w:val="22"/>
          <w:szCs w:val="22"/>
          <w:lang w:eastAsia="pl-PL"/>
        </w:rPr>
        <w:t>ubezpieczenie mienia od wszystkich ryzyk– 15</w:t>
      </w:r>
      <w:r w:rsidR="00251EDF" w:rsidRPr="00BB4735">
        <w:rPr>
          <w:rFonts w:ascii="Calibri" w:hAnsi="Calibri" w:cs="Calibri"/>
          <w:sz w:val="22"/>
          <w:szCs w:val="22"/>
          <w:lang w:eastAsia="pl-PL"/>
        </w:rPr>
        <w:t>%,</w:t>
      </w:r>
    </w:p>
    <w:p w:rsidR="00251EDF" w:rsidRPr="00F01E29" w:rsidRDefault="00FD22DD" w:rsidP="00A31A43">
      <w:pPr>
        <w:numPr>
          <w:ilvl w:val="0"/>
          <w:numId w:val="31"/>
        </w:numPr>
        <w:spacing w:line="276" w:lineRule="auto"/>
        <w:ind w:left="1134" w:hanging="349"/>
        <w:rPr>
          <w:rFonts w:ascii="Calibri" w:hAnsi="Calibri" w:cs="Calibri"/>
          <w:sz w:val="22"/>
          <w:szCs w:val="22"/>
          <w:lang w:eastAsia="pl-PL"/>
        </w:rPr>
      </w:pPr>
      <w:r>
        <w:rPr>
          <w:rFonts w:ascii="Calibri" w:hAnsi="Calibri" w:cs="Calibri"/>
          <w:sz w:val="22"/>
          <w:szCs w:val="22"/>
          <w:lang w:eastAsia="pl-PL"/>
        </w:rPr>
        <w:t>ubezpieczenie sprzętu elektronicznego od wszystkich ryzyk</w:t>
      </w:r>
      <w:r w:rsidR="00BB4735">
        <w:rPr>
          <w:rFonts w:ascii="Calibri" w:hAnsi="Calibri" w:cs="Calibri"/>
          <w:sz w:val="22"/>
          <w:szCs w:val="22"/>
          <w:lang w:eastAsia="pl-PL"/>
        </w:rPr>
        <w:t xml:space="preserve"> – 5</w:t>
      </w:r>
      <w:r w:rsidR="00251EDF" w:rsidRPr="00F01E29">
        <w:rPr>
          <w:rFonts w:ascii="Calibri" w:hAnsi="Calibri" w:cs="Calibri"/>
          <w:sz w:val="22"/>
          <w:szCs w:val="22"/>
          <w:lang w:eastAsia="pl-PL"/>
        </w:rPr>
        <w:t>%,</w:t>
      </w:r>
    </w:p>
    <w:p w:rsidR="00251EDF" w:rsidRDefault="00251EDF" w:rsidP="00A31A43">
      <w:pPr>
        <w:numPr>
          <w:ilvl w:val="0"/>
          <w:numId w:val="31"/>
        </w:numPr>
        <w:spacing w:line="276" w:lineRule="auto"/>
        <w:ind w:left="1134" w:hanging="349"/>
        <w:rPr>
          <w:rFonts w:ascii="Calibri" w:hAnsi="Calibri" w:cs="Calibri"/>
          <w:sz w:val="22"/>
          <w:szCs w:val="22"/>
          <w:lang w:eastAsia="pl-PL"/>
        </w:rPr>
      </w:pPr>
      <w:r w:rsidRPr="00F01E29">
        <w:rPr>
          <w:rFonts w:ascii="Calibri" w:hAnsi="Calibri" w:cs="Calibri"/>
          <w:sz w:val="22"/>
          <w:szCs w:val="22"/>
          <w:lang w:eastAsia="pl-PL"/>
        </w:rPr>
        <w:t>ubezpieczenie OC z tytułu prowadzonej działalności i posiadanego mieni</w:t>
      </w:r>
      <w:r w:rsidR="00BB4735">
        <w:rPr>
          <w:rFonts w:ascii="Calibri" w:hAnsi="Calibri" w:cs="Calibri"/>
          <w:sz w:val="22"/>
          <w:szCs w:val="22"/>
          <w:lang w:eastAsia="pl-PL"/>
        </w:rPr>
        <w:t>a – 10</w:t>
      </w:r>
      <w:r w:rsidRPr="00F01E29">
        <w:rPr>
          <w:rFonts w:ascii="Calibri" w:hAnsi="Calibri" w:cs="Calibri"/>
          <w:sz w:val="22"/>
          <w:szCs w:val="22"/>
          <w:lang w:eastAsia="pl-PL"/>
        </w:rPr>
        <w:t>%,</w:t>
      </w:r>
    </w:p>
    <w:p w:rsidR="00251EDF" w:rsidRPr="00F01E29" w:rsidRDefault="00251EDF" w:rsidP="00C55E3A">
      <w:pPr>
        <w:spacing w:line="276" w:lineRule="auto"/>
        <w:rPr>
          <w:rFonts w:ascii="Calibri" w:hAnsi="Calibri" w:cs="Calibri"/>
          <w:sz w:val="22"/>
          <w:szCs w:val="22"/>
          <w:lang w:eastAsia="pl-PL"/>
        </w:rPr>
      </w:pPr>
    </w:p>
    <w:p w:rsidR="00251EDF" w:rsidRPr="00F01E29" w:rsidRDefault="00251EDF" w:rsidP="00251EDF">
      <w:pPr>
        <w:spacing w:line="276" w:lineRule="auto"/>
        <w:ind w:left="425"/>
        <w:jc w:val="both"/>
        <w:rPr>
          <w:rFonts w:ascii="Calibri" w:hAnsi="Calibri" w:cs="Calibri"/>
          <w:sz w:val="22"/>
          <w:szCs w:val="22"/>
          <w:lang w:eastAsia="pl-PL"/>
        </w:rPr>
      </w:pPr>
      <w:r w:rsidRPr="00F01E29">
        <w:rPr>
          <w:rFonts w:ascii="Calibri" w:hAnsi="Calibri" w:cs="Calibri"/>
          <w:sz w:val="22"/>
          <w:szCs w:val="22"/>
          <w:lang w:eastAsia="pl-PL"/>
        </w:rPr>
        <w:t>W trakcie oceny ofert kolejno rozpatrywanym i ocenianym ofertom przyznawane będą punkty. Punktowa ocena ofert jest sumą iloczynów punktów za poszczególne kryteria i procentowych wag im przypisanym. Za najkorzystniejszą ofertę uznana zostanie oferta, która uzyska największą sumę punktów (maksymalnie 100 punktów).</w:t>
      </w:r>
    </w:p>
    <w:p w:rsidR="00251EDF" w:rsidRPr="00F01E29" w:rsidRDefault="00251EDF" w:rsidP="00251EDF">
      <w:pPr>
        <w:spacing w:line="276" w:lineRule="auto"/>
        <w:jc w:val="both"/>
        <w:rPr>
          <w:rFonts w:ascii="Calibri" w:hAnsi="Calibri" w:cs="Calibri"/>
          <w:sz w:val="22"/>
          <w:szCs w:val="22"/>
          <w:lang w:eastAsia="pl-PL"/>
        </w:rPr>
      </w:pPr>
    </w:p>
    <w:p w:rsidR="00251EDF" w:rsidRPr="00F01E29" w:rsidRDefault="00251EDF" w:rsidP="00251EDF">
      <w:pPr>
        <w:spacing w:line="276" w:lineRule="auto"/>
        <w:ind w:left="425"/>
        <w:rPr>
          <w:rFonts w:ascii="Calibri" w:hAnsi="Calibri" w:cs="Calibri"/>
          <w:sz w:val="22"/>
          <w:szCs w:val="22"/>
          <w:lang w:eastAsia="pl-PL"/>
        </w:rPr>
      </w:pPr>
      <w:r w:rsidRPr="00F01E29">
        <w:rPr>
          <w:rFonts w:ascii="Calibri" w:hAnsi="Calibri" w:cs="Calibri"/>
          <w:sz w:val="22"/>
          <w:szCs w:val="22"/>
          <w:lang w:eastAsia="pl-PL"/>
        </w:rPr>
        <w:t>ad. 1 Cena  oferty  (minimalizacja)</w:t>
      </w:r>
    </w:p>
    <w:p w:rsidR="00251EDF" w:rsidRPr="00F01E29" w:rsidRDefault="00251EDF" w:rsidP="00251EDF">
      <w:pPr>
        <w:spacing w:line="276" w:lineRule="auto"/>
        <w:ind w:left="425"/>
        <w:rPr>
          <w:rFonts w:ascii="Calibri" w:hAnsi="Calibri" w:cs="Calibri"/>
          <w:sz w:val="22"/>
          <w:szCs w:val="22"/>
          <w:lang w:eastAsia="pl-PL"/>
        </w:rPr>
      </w:pPr>
      <w:r w:rsidRPr="00F01E29">
        <w:rPr>
          <w:rFonts w:ascii="Calibri" w:hAnsi="Calibri" w:cs="Calibri"/>
          <w:sz w:val="22"/>
          <w:szCs w:val="22"/>
          <w:lang w:eastAsia="pl-PL"/>
        </w:rPr>
        <w:t>- oferta z ceną</w:t>
      </w:r>
      <w:r w:rsidR="005C6F4A">
        <w:rPr>
          <w:rFonts w:ascii="Calibri" w:hAnsi="Calibri" w:cs="Calibri"/>
          <w:sz w:val="22"/>
          <w:szCs w:val="22"/>
          <w:lang w:eastAsia="pl-PL"/>
        </w:rPr>
        <w:t xml:space="preserve"> najniższą uzyska maksymalnie 70</w:t>
      </w:r>
      <w:r w:rsidRPr="00F01E29">
        <w:rPr>
          <w:rFonts w:ascii="Calibri" w:hAnsi="Calibri" w:cs="Calibri"/>
          <w:sz w:val="22"/>
          <w:szCs w:val="22"/>
          <w:lang w:eastAsia="pl-PL"/>
        </w:rPr>
        <w:t xml:space="preserve"> pkt.</w:t>
      </w:r>
    </w:p>
    <w:p w:rsidR="00251EDF" w:rsidRPr="00F01E29" w:rsidRDefault="00251EDF" w:rsidP="00251EDF">
      <w:pPr>
        <w:ind w:left="425"/>
        <w:rPr>
          <w:rFonts w:ascii="Calibri" w:hAnsi="Calibri" w:cs="Calibri"/>
          <w:sz w:val="22"/>
          <w:szCs w:val="22"/>
          <w:lang w:eastAsia="pl-PL"/>
        </w:rPr>
      </w:pPr>
      <w:r w:rsidRPr="00F01E29">
        <w:rPr>
          <w:rFonts w:ascii="Calibri" w:hAnsi="Calibri" w:cs="Calibri"/>
          <w:sz w:val="22"/>
          <w:szCs w:val="22"/>
          <w:lang w:eastAsia="pl-PL"/>
        </w:rPr>
        <w:t xml:space="preserve">                            </w:t>
      </w:r>
      <w:r w:rsidRPr="00F01E29">
        <w:rPr>
          <w:rFonts w:ascii="Calibri" w:hAnsi="Calibri" w:cs="Calibri"/>
          <w:sz w:val="22"/>
          <w:szCs w:val="22"/>
          <w:lang w:eastAsia="pl-PL"/>
        </w:rPr>
        <w:tab/>
      </w:r>
      <w:r w:rsidRPr="00F01E29">
        <w:rPr>
          <w:rFonts w:ascii="Calibri" w:hAnsi="Calibri" w:cs="Calibri"/>
          <w:sz w:val="22"/>
          <w:szCs w:val="22"/>
          <w:lang w:eastAsia="pl-PL"/>
        </w:rPr>
        <w:tab/>
        <w:t>cena minimalna (najniższa z cen)</w:t>
      </w:r>
    </w:p>
    <w:p w:rsidR="00251EDF" w:rsidRPr="00F01E29" w:rsidRDefault="00251EDF" w:rsidP="00251EDF">
      <w:pPr>
        <w:ind w:left="425"/>
        <w:rPr>
          <w:rFonts w:ascii="Calibri" w:hAnsi="Calibri" w:cs="Calibri"/>
          <w:sz w:val="22"/>
          <w:szCs w:val="22"/>
          <w:lang w:eastAsia="pl-PL"/>
        </w:rPr>
      </w:pPr>
      <w:r w:rsidRPr="00F01E29">
        <w:rPr>
          <w:rFonts w:ascii="Calibri" w:hAnsi="Calibri" w:cs="Calibri"/>
          <w:sz w:val="22"/>
          <w:szCs w:val="22"/>
          <w:lang w:eastAsia="pl-PL"/>
        </w:rPr>
        <w:t xml:space="preserve">- oceniana oferta   =  </w:t>
      </w:r>
      <w:r w:rsidRPr="00F01E29">
        <w:rPr>
          <w:rFonts w:ascii="Calibri" w:hAnsi="Calibri" w:cs="Calibri"/>
          <w:sz w:val="22"/>
          <w:szCs w:val="22"/>
          <w:lang w:eastAsia="pl-PL"/>
        </w:rPr>
        <w:tab/>
        <w:t xml:space="preserve">---------------------------------------------       </w:t>
      </w:r>
      <w:r w:rsidR="005C6F4A">
        <w:rPr>
          <w:rFonts w:ascii="Calibri" w:hAnsi="Calibri" w:cs="Calibri"/>
          <w:sz w:val="22"/>
          <w:szCs w:val="22"/>
          <w:lang w:eastAsia="pl-PL"/>
        </w:rPr>
        <w:t>x  70</w:t>
      </w:r>
      <w:r w:rsidRPr="00F01E29">
        <w:rPr>
          <w:rFonts w:ascii="Calibri" w:hAnsi="Calibri" w:cs="Calibri"/>
          <w:sz w:val="22"/>
          <w:szCs w:val="22"/>
          <w:lang w:eastAsia="pl-PL"/>
        </w:rPr>
        <w:t xml:space="preserve"> pkt.</w:t>
      </w:r>
    </w:p>
    <w:p w:rsidR="00251EDF" w:rsidRPr="00F01E29" w:rsidRDefault="00251EDF" w:rsidP="00251EDF">
      <w:pPr>
        <w:ind w:left="425"/>
        <w:rPr>
          <w:rFonts w:ascii="Calibri" w:hAnsi="Calibri" w:cs="Calibri"/>
          <w:sz w:val="22"/>
          <w:szCs w:val="22"/>
          <w:lang w:eastAsia="pl-PL"/>
        </w:rPr>
      </w:pPr>
      <w:r w:rsidRPr="00F01E29">
        <w:rPr>
          <w:rFonts w:ascii="Calibri" w:hAnsi="Calibri" w:cs="Calibri"/>
          <w:sz w:val="22"/>
          <w:szCs w:val="22"/>
          <w:lang w:eastAsia="pl-PL"/>
        </w:rPr>
        <w:t xml:space="preserve">                             </w:t>
      </w:r>
      <w:r w:rsidRPr="00F01E29">
        <w:rPr>
          <w:rFonts w:ascii="Calibri" w:hAnsi="Calibri" w:cs="Calibri"/>
          <w:sz w:val="22"/>
          <w:szCs w:val="22"/>
          <w:lang w:eastAsia="pl-PL"/>
        </w:rPr>
        <w:tab/>
      </w:r>
      <w:r w:rsidRPr="00F01E29">
        <w:rPr>
          <w:rFonts w:ascii="Calibri" w:hAnsi="Calibri" w:cs="Calibri"/>
          <w:sz w:val="22"/>
          <w:szCs w:val="22"/>
          <w:lang w:eastAsia="pl-PL"/>
        </w:rPr>
        <w:tab/>
        <w:t>cena oferenta (oceniana)</w:t>
      </w:r>
    </w:p>
    <w:p w:rsidR="00251EDF" w:rsidRPr="00F01E29" w:rsidRDefault="00251EDF" w:rsidP="00251EDF">
      <w:pPr>
        <w:spacing w:line="276" w:lineRule="auto"/>
        <w:ind w:left="425"/>
        <w:rPr>
          <w:rFonts w:ascii="Calibri" w:hAnsi="Calibri" w:cs="Calibri"/>
          <w:sz w:val="22"/>
          <w:szCs w:val="22"/>
          <w:lang w:eastAsia="pl-PL"/>
        </w:rPr>
      </w:pPr>
    </w:p>
    <w:p w:rsidR="00251EDF" w:rsidRPr="00F01E29" w:rsidRDefault="00251EDF" w:rsidP="00251EDF">
      <w:pPr>
        <w:spacing w:line="276" w:lineRule="auto"/>
        <w:ind w:left="425"/>
        <w:jc w:val="both"/>
        <w:rPr>
          <w:rFonts w:ascii="Calibri" w:hAnsi="Calibri" w:cs="Calibri"/>
          <w:sz w:val="22"/>
          <w:szCs w:val="22"/>
          <w:lang w:eastAsia="pl-PL"/>
        </w:rPr>
      </w:pPr>
      <w:r w:rsidRPr="00F01E29">
        <w:rPr>
          <w:rFonts w:ascii="Calibri" w:hAnsi="Calibri" w:cs="Calibri"/>
          <w:sz w:val="22"/>
          <w:szCs w:val="22"/>
          <w:lang w:eastAsia="pl-PL"/>
        </w:rPr>
        <w:t xml:space="preserve">ad.2  Fakultatywne klauzule ubezpieczenia. </w:t>
      </w:r>
    </w:p>
    <w:p w:rsidR="00251EDF" w:rsidRPr="00F01E29" w:rsidRDefault="00251EDF" w:rsidP="00251EDF">
      <w:pPr>
        <w:spacing w:before="120" w:line="276" w:lineRule="auto"/>
        <w:ind w:left="425"/>
        <w:jc w:val="both"/>
        <w:rPr>
          <w:rFonts w:ascii="Calibri" w:hAnsi="Calibri" w:cs="Calibri"/>
          <w:sz w:val="22"/>
          <w:szCs w:val="22"/>
          <w:lang w:eastAsia="pl-PL"/>
        </w:rPr>
      </w:pPr>
      <w:r w:rsidRPr="00F01E29">
        <w:rPr>
          <w:rFonts w:ascii="Calibri" w:hAnsi="Calibri" w:cs="Calibri"/>
          <w:sz w:val="22"/>
          <w:szCs w:val="22"/>
          <w:lang w:eastAsia="pl-PL"/>
        </w:rPr>
        <w:t>Ocena będzie dokonywana na podstawie analizy złożonych dokumentów i określenia realizacji warunków fakultatywnych zawartych w ofercie wg punk</w:t>
      </w:r>
      <w:r w:rsidR="0075475E">
        <w:rPr>
          <w:rFonts w:ascii="Calibri" w:hAnsi="Calibri" w:cs="Calibri"/>
          <w:sz w:val="22"/>
          <w:szCs w:val="22"/>
          <w:lang w:eastAsia="pl-PL"/>
        </w:rPr>
        <w:t xml:space="preserve">tacji zawartej w załączniku nr </w:t>
      </w:r>
      <w:r w:rsidR="00043C48">
        <w:rPr>
          <w:rFonts w:ascii="Calibri" w:hAnsi="Calibri" w:cs="Calibri"/>
          <w:sz w:val="22"/>
          <w:szCs w:val="22"/>
          <w:lang w:eastAsia="pl-PL"/>
        </w:rPr>
        <w:t>7</w:t>
      </w:r>
      <w:r w:rsidR="0075475E">
        <w:rPr>
          <w:rFonts w:ascii="Calibri" w:hAnsi="Calibri" w:cs="Calibri"/>
          <w:sz w:val="22"/>
          <w:szCs w:val="22"/>
          <w:lang w:eastAsia="pl-PL"/>
        </w:rPr>
        <w:t>A</w:t>
      </w:r>
      <w:r w:rsidRPr="00F01E29">
        <w:rPr>
          <w:rFonts w:ascii="Calibri" w:hAnsi="Calibri" w:cs="Calibri"/>
          <w:sz w:val="22"/>
          <w:szCs w:val="22"/>
          <w:lang w:eastAsia="pl-PL"/>
        </w:rPr>
        <w:t xml:space="preserve"> do SIWZ.</w:t>
      </w:r>
    </w:p>
    <w:p w:rsidR="00251EDF" w:rsidRPr="00F01E29" w:rsidRDefault="00251EDF" w:rsidP="00251EDF">
      <w:pPr>
        <w:spacing w:before="120" w:line="276" w:lineRule="auto"/>
        <w:ind w:left="425"/>
        <w:jc w:val="both"/>
        <w:rPr>
          <w:rFonts w:ascii="Calibri" w:hAnsi="Calibri" w:cs="Calibri"/>
          <w:sz w:val="22"/>
          <w:szCs w:val="22"/>
          <w:lang w:eastAsia="pl-PL"/>
        </w:rPr>
      </w:pPr>
      <w:r w:rsidRPr="00F01E29">
        <w:rPr>
          <w:rFonts w:ascii="Calibri" w:hAnsi="Calibri" w:cs="Calibri"/>
          <w:sz w:val="22"/>
          <w:szCs w:val="22"/>
          <w:lang w:eastAsia="pl-PL"/>
        </w:rPr>
        <w:t>Punktacja za fakultatywne klauzule ubezpieczenia wyliczana będzie wg następującego wzoru:</w:t>
      </w:r>
    </w:p>
    <w:p w:rsidR="00251EDF" w:rsidRPr="000B1334" w:rsidRDefault="00251EDF" w:rsidP="00251EDF">
      <w:pPr>
        <w:spacing w:line="276" w:lineRule="auto"/>
        <w:ind w:left="425"/>
        <w:jc w:val="center"/>
        <w:rPr>
          <w:rFonts w:ascii="Calibri" w:hAnsi="Calibri" w:cs="Calibri"/>
          <w:b/>
          <w:sz w:val="22"/>
          <w:szCs w:val="22"/>
          <w:lang w:val="en-US" w:eastAsia="pl-PL"/>
        </w:rPr>
      </w:pPr>
      <w:r w:rsidRPr="000B1334">
        <w:rPr>
          <w:rFonts w:ascii="Calibri" w:hAnsi="Calibri" w:cs="Calibri"/>
          <w:b/>
          <w:sz w:val="22"/>
          <w:szCs w:val="22"/>
          <w:lang w:val="en-US" w:eastAsia="pl-PL"/>
        </w:rPr>
        <w:t>(</w:t>
      </w:r>
      <w:proofErr w:type="spellStart"/>
      <w:r w:rsidRPr="000B1334">
        <w:rPr>
          <w:rFonts w:ascii="Calibri" w:hAnsi="Calibri" w:cs="Calibri"/>
          <w:b/>
          <w:sz w:val="22"/>
          <w:szCs w:val="22"/>
          <w:lang w:val="en-US" w:eastAsia="pl-PL"/>
        </w:rPr>
        <w:t>X</w:t>
      </w:r>
      <w:r w:rsidRPr="000B1334">
        <w:rPr>
          <w:rFonts w:ascii="Calibri" w:hAnsi="Calibri" w:cs="Calibri"/>
          <w:b/>
          <w:sz w:val="22"/>
          <w:szCs w:val="22"/>
          <w:vertAlign w:val="subscript"/>
          <w:lang w:val="en-US" w:eastAsia="pl-PL"/>
        </w:rPr>
        <w:t>a</w:t>
      </w:r>
      <w:proofErr w:type="spellEnd"/>
      <w:r w:rsidR="005C6F4A" w:rsidRPr="000B1334">
        <w:rPr>
          <w:rFonts w:ascii="Calibri" w:hAnsi="Calibri" w:cs="Calibri"/>
          <w:b/>
          <w:sz w:val="22"/>
          <w:szCs w:val="22"/>
          <w:lang w:val="en-US" w:eastAsia="pl-PL"/>
        </w:rPr>
        <w:t xml:space="preserve"> x 1</w:t>
      </w:r>
      <w:r w:rsidR="00F6656F" w:rsidRPr="000B1334">
        <w:rPr>
          <w:rFonts w:ascii="Calibri" w:hAnsi="Calibri" w:cs="Calibri"/>
          <w:b/>
          <w:sz w:val="22"/>
          <w:szCs w:val="22"/>
          <w:lang w:val="en-US" w:eastAsia="pl-PL"/>
        </w:rPr>
        <w:t>5</w:t>
      </w:r>
      <w:r w:rsidRPr="000B1334">
        <w:rPr>
          <w:rFonts w:ascii="Calibri" w:hAnsi="Calibri" w:cs="Calibri"/>
          <w:b/>
          <w:sz w:val="22"/>
          <w:szCs w:val="22"/>
          <w:lang w:val="en-US" w:eastAsia="pl-PL"/>
        </w:rPr>
        <w:t>%) + (</w:t>
      </w:r>
      <w:proofErr w:type="spellStart"/>
      <w:r w:rsidRPr="000B1334">
        <w:rPr>
          <w:rFonts w:ascii="Calibri" w:hAnsi="Calibri" w:cs="Calibri"/>
          <w:b/>
          <w:sz w:val="22"/>
          <w:szCs w:val="22"/>
          <w:lang w:val="en-US" w:eastAsia="pl-PL"/>
        </w:rPr>
        <w:t>X</w:t>
      </w:r>
      <w:r w:rsidRPr="000B1334">
        <w:rPr>
          <w:rFonts w:ascii="Calibri" w:hAnsi="Calibri" w:cs="Calibri"/>
          <w:b/>
          <w:sz w:val="22"/>
          <w:szCs w:val="22"/>
          <w:vertAlign w:val="subscript"/>
          <w:lang w:val="en-US" w:eastAsia="pl-PL"/>
        </w:rPr>
        <w:t>b</w:t>
      </w:r>
      <w:proofErr w:type="spellEnd"/>
      <w:r w:rsidR="00F6656F" w:rsidRPr="000B1334">
        <w:rPr>
          <w:rFonts w:ascii="Calibri" w:hAnsi="Calibri" w:cs="Calibri"/>
          <w:b/>
          <w:sz w:val="22"/>
          <w:szCs w:val="22"/>
          <w:lang w:val="en-US" w:eastAsia="pl-PL"/>
        </w:rPr>
        <w:t xml:space="preserve"> x 5</w:t>
      </w:r>
      <w:r w:rsidRPr="000B1334">
        <w:rPr>
          <w:rFonts w:ascii="Calibri" w:hAnsi="Calibri" w:cs="Calibri"/>
          <w:b/>
          <w:sz w:val="22"/>
          <w:szCs w:val="22"/>
          <w:lang w:val="en-US" w:eastAsia="pl-PL"/>
        </w:rPr>
        <w:t>%) + (</w:t>
      </w:r>
      <w:proofErr w:type="spellStart"/>
      <w:r w:rsidRPr="000B1334">
        <w:rPr>
          <w:rFonts w:ascii="Calibri" w:hAnsi="Calibri" w:cs="Calibri"/>
          <w:b/>
          <w:sz w:val="22"/>
          <w:szCs w:val="22"/>
          <w:lang w:val="en-US" w:eastAsia="pl-PL"/>
        </w:rPr>
        <w:t>X</w:t>
      </w:r>
      <w:r w:rsidRPr="000B1334">
        <w:rPr>
          <w:rFonts w:ascii="Calibri" w:hAnsi="Calibri" w:cs="Calibri"/>
          <w:b/>
          <w:sz w:val="22"/>
          <w:szCs w:val="22"/>
          <w:vertAlign w:val="subscript"/>
          <w:lang w:val="en-US" w:eastAsia="pl-PL"/>
        </w:rPr>
        <w:t>c</w:t>
      </w:r>
      <w:proofErr w:type="spellEnd"/>
      <w:r w:rsidR="00F6656F" w:rsidRPr="000B1334">
        <w:rPr>
          <w:rFonts w:ascii="Calibri" w:hAnsi="Calibri" w:cs="Calibri"/>
          <w:b/>
          <w:sz w:val="22"/>
          <w:szCs w:val="22"/>
          <w:lang w:val="en-US" w:eastAsia="pl-PL"/>
        </w:rPr>
        <w:t xml:space="preserve"> x 10</w:t>
      </w:r>
      <w:r w:rsidRPr="000B1334">
        <w:rPr>
          <w:rFonts w:ascii="Calibri" w:hAnsi="Calibri" w:cs="Calibri"/>
          <w:b/>
          <w:sz w:val="22"/>
          <w:szCs w:val="22"/>
          <w:lang w:val="en-US" w:eastAsia="pl-PL"/>
        </w:rPr>
        <w:t>%)</w:t>
      </w:r>
      <w:r w:rsidR="00F6656F" w:rsidRPr="000B1334">
        <w:rPr>
          <w:rFonts w:ascii="Calibri" w:hAnsi="Calibri" w:cs="Calibri"/>
          <w:b/>
          <w:sz w:val="22"/>
          <w:szCs w:val="22"/>
          <w:lang w:val="en-US" w:eastAsia="pl-PL"/>
        </w:rPr>
        <w:t xml:space="preserve"> </w:t>
      </w:r>
      <w:r w:rsidR="005C6F4A" w:rsidRPr="000B1334">
        <w:rPr>
          <w:rFonts w:ascii="Calibri" w:hAnsi="Calibri" w:cs="Calibri"/>
          <w:b/>
          <w:sz w:val="22"/>
          <w:szCs w:val="22"/>
          <w:lang w:val="en-US" w:eastAsia="pl-PL"/>
        </w:rPr>
        <w:t>= max 30</w:t>
      </w:r>
      <w:r w:rsidRPr="000B1334">
        <w:rPr>
          <w:rFonts w:ascii="Calibri" w:hAnsi="Calibri" w:cs="Calibri"/>
          <w:b/>
          <w:sz w:val="22"/>
          <w:szCs w:val="22"/>
          <w:lang w:val="en-US" w:eastAsia="pl-PL"/>
        </w:rPr>
        <w:t xml:space="preserve"> </w:t>
      </w:r>
      <w:proofErr w:type="spellStart"/>
      <w:r w:rsidRPr="000B1334">
        <w:rPr>
          <w:rFonts w:ascii="Calibri" w:hAnsi="Calibri" w:cs="Calibri"/>
          <w:b/>
          <w:sz w:val="22"/>
          <w:szCs w:val="22"/>
          <w:lang w:val="en-US" w:eastAsia="pl-PL"/>
        </w:rPr>
        <w:t>pkt</w:t>
      </w:r>
      <w:proofErr w:type="spellEnd"/>
    </w:p>
    <w:p w:rsidR="00251EDF" w:rsidRPr="00F01E29" w:rsidRDefault="00251EDF" w:rsidP="00251EDF">
      <w:pPr>
        <w:spacing w:line="276" w:lineRule="auto"/>
        <w:ind w:left="425"/>
        <w:rPr>
          <w:rFonts w:ascii="Calibri" w:hAnsi="Calibri" w:cs="Calibri"/>
          <w:sz w:val="22"/>
          <w:szCs w:val="22"/>
          <w:lang w:eastAsia="pl-PL"/>
        </w:rPr>
      </w:pPr>
      <w:r w:rsidRPr="00F01E29">
        <w:rPr>
          <w:rFonts w:ascii="Calibri" w:hAnsi="Calibri" w:cs="Calibri"/>
          <w:sz w:val="22"/>
          <w:szCs w:val="22"/>
          <w:lang w:eastAsia="pl-PL"/>
        </w:rPr>
        <w:t>Przy czym:</w:t>
      </w:r>
    </w:p>
    <w:p w:rsidR="00251EDF" w:rsidRPr="00F01E29" w:rsidRDefault="00251EDF" w:rsidP="00251EDF">
      <w:pPr>
        <w:spacing w:line="276" w:lineRule="auto"/>
        <w:ind w:left="425"/>
        <w:rPr>
          <w:rFonts w:ascii="Calibri" w:hAnsi="Calibri" w:cs="Calibri"/>
          <w:sz w:val="20"/>
          <w:lang w:eastAsia="pl-PL"/>
        </w:rPr>
      </w:pPr>
      <w:proofErr w:type="spellStart"/>
      <w:r w:rsidRPr="00F01E29">
        <w:rPr>
          <w:rFonts w:ascii="Calibri" w:hAnsi="Calibri" w:cs="Calibri"/>
          <w:sz w:val="20"/>
          <w:lang w:eastAsia="pl-PL"/>
        </w:rPr>
        <w:t>X</w:t>
      </w:r>
      <w:r w:rsidRPr="00F01E29">
        <w:rPr>
          <w:rFonts w:ascii="Calibri" w:hAnsi="Calibri" w:cs="Calibri"/>
          <w:sz w:val="20"/>
          <w:vertAlign w:val="subscript"/>
          <w:lang w:eastAsia="pl-PL"/>
        </w:rPr>
        <w:t>a</w:t>
      </w:r>
      <w:proofErr w:type="spellEnd"/>
      <w:r w:rsidRPr="00F01E29">
        <w:rPr>
          <w:rFonts w:ascii="Calibri" w:hAnsi="Calibri" w:cs="Calibri"/>
          <w:sz w:val="20"/>
          <w:lang w:eastAsia="pl-PL"/>
        </w:rPr>
        <w:t xml:space="preserve"> – ilość uzyskanych punktów dla ubezpieczenia </w:t>
      </w:r>
      <w:r w:rsidR="00F6656F">
        <w:rPr>
          <w:rFonts w:ascii="Calibri" w:hAnsi="Calibri" w:cs="Calibri"/>
          <w:sz w:val="20"/>
          <w:lang w:eastAsia="pl-PL"/>
        </w:rPr>
        <w:t>mienia od wszystkich ryzyk</w:t>
      </w:r>
    </w:p>
    <w:p w:rsidR="00251EDF" w:rsidRPr="00F01E29" w:rsidRDefault="00251EDF" w:rsidP="00251EDF">
      <w:pPr>
        <w:spacing w:line="276" w:lineRule="auto"/>
        <w:ind w:left="425"/>
        <w:rPr>
          <w:rFonts w:ascii="Calibri" w:hAnsi="Calibri" w:cs="Calibri"/>
          <w:sz w:val="20"/>
          <w:lang w:eastAsia="pl-PL"/>
        </w:rPr>
      </w:pPr>
      <w:proofErr w:type="spellStart"/>
      <w:r w:rsidRPr="00F01E29">
        <w:rPr>
          <w:rFonts w:ascii="Calibri" w:hAnsi="Calibri" w:cs="Calibri"/>
          <w:sz w:val="20"/>
          <w:lang w:eastAsia="pl-PL"/>
        </w:rPr>
        <w:t>X</w:t>
      </w:r>
      <w:r w:rsidRPr="00F01E29">
        <w:rPr>
          <w:rFonts w:ascii="Calibri" w:hAnsi="Calibri" w:cs="Calibri"/>
          <w:sz w:val="20"/>
          <w:vertAlign w:val="subscript"/>
          <w:lang w:eastAsia="pl-PL"/>
        </w:rPr>
        <w:t>b</w:t>
      </w:r>
      <w:proofErr w:type="spellEnd"/>
      <w:r w:rsidRPr="00F01E29">
        <w:rPr>
          <w:rFonts w:ascii="Calibri" w:hAnsi="Calibri" w:cs="Calibri"/>
          <w:sz w:val="20"/>
          <w:lang w:eastAsia="pl-PL"/>
        </w:rPr>
        <w:t xml:space="preserve"> – ilość uzyskany</w:t>
      </w:r>
      <w:r w:rsidR="00F6656F">
        <w:rPr>
          <w:rFonts w:ascii="Calibri" w:hAnsi="Calibri" w:cs="Calibri"/>
          <w:sz w:val="20"/>
          <w:lang w:eastAsia="pl-PL"/>
        </w:rPr>
        <w:t>ch punktów dla ubezpieczenia sprzętu elektronicznego</w:t>
      </w:r>
    </w:p>
    <w:p w:rsidR="00251EDF" w:rsidRPr="00F01E29" w:rsidRDefault="00251EDF" w:rsidP="00251EDF">
      <w:pPr>
        <w:spacing w:line="276" w:lineRule="auto"/>
        <w:ind w:left="425"/>
        <w:rPr>
          <w:rFonts w:ascii="Calibri" w:hAnsi="Calibri" w:cs="Calibri"/>
          <w:sz w:val="20"/>
          <w:lang w:eastAsia="pl-PL"/>
        </w:rPr>
      </w:pPr>
      <w:r w:rsidRPr="00F01E29">
        <w:rPr>
          <w:rFonts w:ascii="Calibri" w:hAnsi="Calibri" w:cs="Calibri"/>
          <w:sz w:val="20"/>
          <w:lang w:eastAsia="pl-PL"/>
        </w:rPr>
        <w:t>X</w:t>
      </w:r>
      <w:r w:rsidRPr="00F01E29">
        <w:rPr>
          <w:rFonts w:ascii="Calibri" w:hAnsi="Calibri" w:cs="Calibri"/>
          <w:sz w:val="20"/>
          <w:vertAlign w:val="subscript"/>
          <w:lang w:eastAsia="pl-PL"/>
        </w:rPr>
        <w:t>c</w:t>
      </w:r>
      <w:r w:rsidRPr="00F01E29">
        <w:rPr>
          <w:rFonts w:ascii="Calibri" w:hAnsi="Calibri" w:cs="Calibri"/>
          <w:sz w:val="20"/>
          <w:lang w:eastAsia="pl-PL"/>
        </w:rPr>
        <w:t xml:space="preserve"> –ilość uzyskanych punktów dla ubezpieczenia </w:t>
      </w:r>
      <w:r w:rsidR="00F6656F" w:rsidRPr="00F6656F">
        <w:rPr>
          <w:rFonts w:ascii="Calibri" w:hAnsi="Calibri" w:cs="Calibri"/>
          <w:sz w:val="20"/>
          <w:lang w:eastAsia="pl-PL"/>
        </w:rPr>
        <w:t>OC z tytułu prowadzonej działalności i posiadanego mienia</w:t>
      </w:r>
    </w:p>
    <w:p w:rsidR="00251EDF" w:rsidRPr="00F01E29" w:rsidRDefault="00251EDF" w:rsidP="00251EDF">
      <w:pPr>
        <w:tabs>
          <w:tab w:val="left" w:pos="1911"/>
        </w:tabs>
        <w:spacing w:line="276" w:lineRule="auto"/>
        <w:ind w:left="425"/>
        <w:rPr>
          <w:rFonts w:ascii="Calibri" w:hAnsi="Calibri" w:cs="Calibri"/>
          <w:sz w:val="20"/>
          <w:lang w:eastAsia="pl-PL"/>
        </w:rPr>
      </w:pPr>
    </w:p>
    <w:p w:rsidR="00251EDF" w:rsidRPr="00F01E29" w:rsidRDefault="00251EDF" w:rsidP="00251EDF">
      <w:pPr>
        <w:spacing w:line="300" w:lineRule="exact"/>
        <w:ind w:left="425"/>
        <w:jc w:val="both"/>
        <w:rPr>
          <w:rFonts w:ascii="Calibri" w:hAnsi="Calibri" w:cs="Calibri"/>
          <w:sz w:val="22"/>
          <w:szCs w:val="22"/>
          <w:lang w:eastAsia="pl-PL"/>
        </w:rPr>
      </w:pPr>
      <w:r w:rsidRPr="00F01E29">
        <w:rPr>
          <w:rFonts w:ascii="Calibri" w:hAnsi="Calibri" w:cs="Calibri"/>
          <w:sz w:val="22"/>
          <w:szCs w:val="22"/>
          <w:lang w:eastAsia="pl-PL"/>
        </w:rPr>
        <w:t>Punkty za fakultatywne klauzule ubezpieczenia przyznaje</w:t>
      </w:r>
      <w:r w:rsidR="00043C48">
        <w:rPr>
          <w:rFonts w:ascii="Calibri" w:hAnsi="Calibri" w:cs="Calibri"/>
          <w:sz w:val="22"/>
          <w:szCs w:val="22"/>
          <w:lang w:eastAsia="pl-PL"/>
        </w:rPr>
        <w:t xml:space="preserve"> się </w:t>
      </w:r>
      <w:r w:rsidR="00043C48" w:rsidRPr="00944A64">
        <w:rPr>
          <w:rFonts w:ascii="Calibri" w:hAnsi="Calibri" w:cs="Calibri"/>
          <w:sz w:val="22"/>
          <w:szCs w:val="22"/>
          <w:lang w:eastAsia="pl-PL"/>
        </w:rPr>
        <w:t>zgodnie z załącznikiem nr 7</w:t>
      </w:r>
      <w:r w:rsidR="0075475E" w:rsidRPr="00944A64">
        <w:rPr>
          <w:rFonts w:ascii="Calibri" w:hAnsi="Calibri" w:cs="Calibri"/>
          <w:sz w:val="22"/>
          <w:szCs w:val="22"/>
          <w:lang w:eastAsia="pl-PL"/>
        </w:rPr>
        <w:t>A</w:t>
      </w:r>
      <w:r w:rsidRPr="00F01E29">
        <w:rPr>
          <w:rFonts w:ascii="Calibri" w:hAnsi="Calibri" w:cs="Calibri"/>
          <w:sz w:val="22"/>
          <w:szCs w:val="22"/>
          <w:lang w:eastAsia="pl-PL"/>
        </w:rPr>
        <w:t xml:space="preserve"> do SIWZ. Podstawą wyboru oferty będzie suma uzyskanych punkt</w:t>
      </w:r>
      <w:r w:rsidR="005C6F4A">
        <w:rPr>
          <w:rFonts w:ascii="Calibri" w:hAnsi="Calibri" w:cs="Calibri"/>
          <w:sz w:val="22"/>
          <w:szCs w:val="22"/>
          <w:lang w:eastAsia="pl-PL"/>
        </w:rPr>
        <w:t>ów za cenę oferty (maksymalnie 70</w:t>
      </w:r>
      <w:r w:rsidRPr="00F01E29">
        <w:rPr>
          <w:rFonts w:ascii="Calibri" w:hAnsi="Calibri" w:cs="Calibri"/>
          <w:sz w:val="22"/>
          <w:szCs w:val="22"/>
          <w:lang w:eastAsia="pl-PL"/>
        </w:rPr>
        <w:t xml:space="preserve"> punktów) oraz fakultatywne klauzule ubezpieczenia (maksymalnie 3</w:t>
      </w:r>
      <w:r w:rsidR="005C6F4A">
        <w:rPr>
          <w:rFonts w:ascii="Calibri" w:hAnsi="Calibri" w:cs="Calibri"/>
          <w:sz w:val="22"/>
          <w:szCs w:val="22"/>
          <w:lang w:eastAsia="pl-PL"/>
        </w:rPr>
        <w:t>0</w:t>
      </w:r>
      <w:r w:rsidRPr="00F01E29">
        <w:rPr>
          <w:rFonts w:ascii="Calibri" w:hAnsi="Calibri" w:cs="Calibri"/>
          <w:sz w:val="22"/>
          <w:szCs w:val="22"/>
          <w:lang w:eastAsia="pl-PL"/>
        </w:rPr>
        <w:t xml:space="preserve"> punktów). Za najkorzystniejszą ofertę uznana zostanie oferta, która uzyska największą sumę punktów (maksymalnie 100 punktów).</w:t>
      </w:r>
    </w:p>
    <w:p w:rsidR="00251EDF" w:rsidRDefault="00251EDF" w:rsidP="00251EDF">
      <w:pPr>
        <w:spacing w:line="276" w:lineRule="auto"/>
        <w:jc w:val="both"/>
        <w:rPr>
          <w:rFonts w:ascii="Calibri" w:hAnsi="Calibri" w:cs="Tahoma"/>
          <w:sz w:val="22"/>
          <w:szCs w:val="22"/>
        </w:rPr>
      </w:pPr>
    </w:p>
    <w:p w:rsidR="00997639" w:rsidRPr="00100194" w:rsidRDefault="00997639" w:rsidP="00997639">
      <w:pPr>
        <w:spacing w:line="276" w:lineRule="auto"/>
        <w:jc w:val="both"/>
        <w:rPr>
          <w:rFonts w:ascii="Calibri" w:hAnsi="Calibri" w:cs="Tahoma"/>
          <w:sz w:val="22"/>
          <w:szCs w:val="22"/>
        </w:rPr>
      </w:pPr>
      <w:r w:rsidRPr="00997639">
        <w:rPr>
          <w:rFonts w:ascii="Calibri" w:hAnsi="Calibri" w:cs="Tahoma"/>
          <w:b/>
          <w:sz w:val="22"/>
          <w:szCs w:val="22"/>
          <w:u w:val="single"/>
        </w:rPr>
        <w:t xml:space="preserve">Część </w:t>
      </w:r>
      <w:r>
        <w:rPr>
          <w:rFonts w:ascii="Calibri" w:hAnsi="Calibri" w:cs="Tahoma"/>
          <w:b/>
          <w:sz w:val="22"/>
          <w:szCs w:val="22"/>
          <w:u w:val="single"/>
        </w:rPr>
        <w:t>2</w:t>
      </w:r>
      <w:r w:rsidR="00100194">
        <w:rPr>
          <w:rFonts w:ascii="Calibri" w:hAnsi="Calibri" w:cs="Tahoma"/>
          <w:b/>
          <w:sz w:val="22"/>
          <w:szCs w:val="22"/>
          <w:u w:val="single"/>
        </w:rPr>
        <w:t xml:space="preserve"> </w:t>
      </w:r>
      <w:r w:rsidR="00100194" w:rsidRPr="00100194">
        <w:rPr>
          <w:rFonts w:ascii="Calibri" w:hAnsi="Calibri" w:cs="Tahoma"/>
          <w:sz w:val="22"/>
          <w:szCs w:val="22"/>
        </w:rPr>
        <w:t>Ubezpieczenia komunikacyjne Wodociągi Rewal Sp. z o.o.</w:t>
      </w:r>
    </w:p>
    <w:p w:rsidR="00B40A6F" w:rsidRPr="00B40A6F" w:rsidRDefault="00B40A6F" w:rsidP="00B40A6F">
      <w:pPr>
        <w:spacing w:line="276" w:lineRule="auto"/>
        <w:jc w:val="both"/>
        <w:rPr>
          <w:rFonts w:ascii="Calibri" w:hAnsi="Calibri" w:cs="Tahoma"/>
          <w:b/>
          <w:sz w:val="22"/>
          <w:szCs w:val="22"/>
        </w:rPr>
      </w:pPr>
      <w:r w:rsidRPr="00B40A6F">
        <w:rPr>
          <w:rFonts w:ascii="Calibri" w:hAnsi="Calibri" w:cs="Tahoma"/>
          <w:b/>
          <w:sz w:val="22"/>
          <w:szCs w:val="22"/>
        </w:rPr>
        <w:t>1. cena oferty</w:t>
      </w:r>
      <w:r w:rsidRPr="00B40A6F">
        <w:rPr>
          <w:rFonts w:ascii="Calibri" w:hAnsi="Calibri" w:cs="Tahoma"/>
          <w:b/>
          <w:sz w:val="22"/>
          <w:szCs w:val="22"/>
        </w:rPr>
        <w:tab/>
      </w:r>
      <w:r w:rsidRPr="00B40A6F">
        <w:rPr>
          <w:rFonts w:ascii="Calibri" w:hAnsi="Calibri" w:cs="Tahoma"/>
          <w:b/>
          <w:sz w:val="22"/>
          <w:szCs w:val="22"/>
        </w:rPr>
        <w:tab/>
      </w:r>
      <w:r w:rsidRPr="00B40A6F">
        <w:rPr>
          <w:rFonts w:ascii="Calibri" w:hAnsi="Calibri" w:cs="Tahoma"/>
          <w:b/>
          <w:sz w:val="22"/>
          <w:szCs w:val="22"/>
        </w:rPr>
        <w:tab/>
      </w:r>
      <w:r w:rsidRPr="00B40A6F">
        <w:rPr>
          <w:rFonts w:ascii="Calibri" w:hAnsi="Calibri" w:cs="Tahoma"/>
          <w:b/>
          <w:sz w:val="22"/>
          <w:szCs w:val="22"/>
        </w:rPr>
        <w:tab/>
      </w:r>
      <w:r w:rsidRPr="00B40A6F">
        <w:rPr>
          <w:rFonts w:ascii="Calibri" w:hAnsi="Calibri" w:cs="Tahoma"/>
          <w:b/>
          <w:sz w:val="22"/>
          <w:szCs w:val="22"/>
        </w:rPr>
        <w:tab/>
        <w:t xml:space="preserve"> 90%</w:t>
      </w:r>
    </w:p>
    <w:p w:rsidR="00B40A6F" w:rsidRPr="00B40A6F" w:rsidRDefault="00B40A6F" w:rsidP="00B40A6F">
      <w:pPr>
        <w:spacing w:line="276" w:lineRule="auto"/>
        <w:jc w:val="both"/>
        <w:rPr>
          <w:rFonts w:ascii="Calibri" w:hAnsi="Calibri" w:cs="Tahoma"/>
          <w:b/>
          <w:sz w:val="22"/>
          <w:szCs w:val="22"/>
        </w:rPr>
      </w:pPr>
      <w:r w:rsidRPr="00B40A6F">
        <w:rPr>
          <w:rFonts w:ascii="Calibri" w:hAnsi="Calibri" w:cs="Tahoma"/>
          <w:b/>
          <w:sz w:val="22"/>
          <w:szCs w:val="22"/>
        </w:rPr>
        <w:t xml:space="preserve">2. fakultatywne klauzule ubezpieczenia              10% </w:t>
      </w:r>
    </w:p>
    <w:p w:rsidR="00997639" w:rsidRPr="00997639" w:rsidRDefault="00997639" w:rsidP="00997639">
      <w:pPr>
        <w:spacing w:line="276" w:lineRule="auto"/>
        <w:jc w:val="both"/>
        <w:rPr>
          <w:rFonts w:ascii="Calibri" w:hAnsi="Calibri" w:cs="Tahoma"/>
          <w:b/>
          <w:sz w:val="22"/>
          <w:szCs w:val="22"/>
        </w:rPr>
      </w:pPr>
    </w:p>
    <w:p w:rsidR="002C5A01" w:rsidRPr="002C5A01" w:rsidRDefault="002C5A01" w:rsidP="002C5A01">
      <w:pPr>
        <w:spacing w:line="300" w:lineRule="exact"/>
        <w:ind w:left="425"/>
        <w:jc w:val="both"/>
        <w:rPr>
          <w:rFonts w:ascii="Calibri" w:hAnsi="Calibri" w:cs="Calibri"/>
          <w:sz w:val="22"/>
          <w:szCs w:val="22"/>
          <w:lang w:eastAsia="pl-PL"/>
        </w:rPr>
      </w:pPr>
      <w:r w:rsidRPr="002C5A01">
        <w:rPr>
          <w:rFonts w:ascii="Calibri" w:hAnsi="Calibri" w:cs="Calibri"/>
          <w:sz w:val="22"/>
          <w:szCs w:val="22"/>
          <w:lang w:eastAsia="pl-PL"/>
        </w:rPr>
        <w:t>ad. 1 Cena  oferty  (minimalizacja)</w:t>
      </w:r>
    </w:p>
    <w:p w:rsidR="002C5A01" w:rsidRPr="002C5A01" w:rsidRDefault="002C5A01" w:rsidP="002C5A01">
      <w:pPr>
        <w:spacing w:line="300" w:lineRule="exact"/>
        <w:ind w:left="425"/>
        <w:jc w:val="both"/>
        <w:rPr>
          <w:rFonts w:ascii="Calibri" w:hAnsi="Calibri" w:cs="Calibri"/>
          <w:sz w:val="22"/>
          <w:szCs w:val="22"/>
          <w:lang w:eastAsia="pl-PL"/>
        </w:rPr>
      </w:pPr>
      <w:r w:rsidRPr="002C5A01">
        <w:rPr>
          <w:rFonts w:ascii="Calibri" w:hAnsi="Calibri" w:cs="Calibri"/>
          <w:sz w:val="22"/>
          <w:szCs w:val="22"/>
          <w:lang w:eastAsia="pl-PL"/>
        </w:rPr>
        <w:t>- oferta z ceną najniższą uzyska maksymalnie 90 pkt.</w:t>
      </w:r>
    </w:p>
    <w:p w:rsidR="002C5A01" w:rsidRPr="002C5A01" w:rsidRDefault="002C5A01" w:rsidP="002C5A01">
      <w:pPr>
        <w:spacing w:line="300" w:lineRule="exact"/>
        <w:ind w:left="425"/>
        <w:jc w:val="both"/>
        <w:rPr>
          <w:rFonts w:ascii="Calibri" w:hAnsi="Calibri" w:cs="Calibri"/>
          <w:sz w:val="22"/>
          <w:szCs w:val="22"/>
          <w:lang w:eastAsia="pl-PL"/>
        </w:rPr>
      </w:pPr>
      <w:r w:rsidRPr="002C5A01">
        <w:rPr>
          <w:rFonts w:ascii="Calibri" w:hAnsi="Calibri" w:cs="Calibri"/>
          <w:sz w:val="22"/>
          <w:szCs w:val="22"/>
          <w:lang w:eastAsia="pl-PL"/>
        </w:rPr>
        <w:t xml:space="preserve">                            </w:t>
      </w:r>
      <w:r w:rsidRPr="002C5A01">
        <w:rPr>
          <w:rFonts w:ascii="Calibri" w:hAnsi="Calibri" w:cs="Calibri"/>
          <w:sz w:val="22"/>
          <w:szCs w:val="22"/>
          <w:lang w:eastAsia="pl-PL"/>
        </w:rPr>
        <w:tab/>
      </w:r>
      <w:r w:rsidRPr="002C5A01">
        <w:rPr>
          <w:rFonts w:ascii="Calibri" w:hAnsi="Calibri" w:cs="Calibri"/>
          <w:sz w:val="22"/>
          <w:szCs w:val="22"/>
          <w:lang w:eastAsia="pl-PL"/>
        </w:rPr>
        <w:tab/>
        <w:t>cena minimalna (najniższa z cen)</w:t>
      </w:r>
    </w:p>
    <w:p w:rsidR="002C5A01" w:rsidRPr="002C5A01" w:rsidRDefault="002C5A01" w:rsidP="002C5A01">
      <w:pPr>
        <w:spacing w:line="300" w:lineRule="exact"/>
        <w:ind w:left="425"/>
        <w:jc w:val="both"/>
        <w:rPr>
          <w:rFonts w:ascii="Calibri" w:hAnsi="Calibri" w:cs="Calibri"/>
          <w:sz w:val="22"/>
          <w:szCs w:val="22"/>
          <w:lang w:eastAsia="pl-PL"/>
        </w:rPr>
      </w:pPr>
      <w:r w:rsidRPr="002C5A01">
        <w:rPr>
          <w:rFonts w:ascii="Calibri" w:hAnsi="Calibri" w:cs="Calibri"/>
          <w:sz w:val="22"/>
          <w:szCs w:val="22"/>
          <w:lang w:eastAsia="pl-PL"/>
        </w:rPr>
        <w:t xml:space="preserve">- oceniana oferta   =  </w:t>
      </w:r>
      <w:r w:rsidRPr="002C5A01">
        <w:rPr>
          <w:rFonts w:ascii="Calibri" w:hAnsi="Calibri" w:cs="Calibri"/>
          <w:sz w:val="22"/>
          <w:szCs w:val="22"/>
          <w:lang w:eastAsia="pl-PL"/>
        </w:rPr>
        <w:tab/>
        <w:t>---------------------------------------------       x  90 pkt.</w:t>
      </w:r>
    </w:p>
    <w:p w:rsidR="002C5A01" w:rsidRPr="002C5A01" w:rsidRDefault="002C5A01" w:rsidP="002C5A01">
      <w:pPr>
        <w:spacing w:line="300" w:lineRule="exact"/>
        <w:ind w:left="425"/>
        <w:jc w:val="both"/>
        <w:rPr>
          <w:rFonts w:ascii="Calibri" w:hAnsi="Calibri" w:cs="Calibri"/>
          <w:sz w:val="22"/>
          <w:szCs w:val="22"/>
          <w:lang w:eastAsia="pl-PL"/>
        </w:rPr>
      </w:pPr>
      <w:r w:rsidRPr="002C5A01">
        <w:rPr>
          <w:rFonts w:ascii="Calibri" w:hAnsi="Calibri" w:cs="Calibri"/>
          <w:sz w:val="22"/>
          <w:szCs w:val="22"/>
          <w:lang w:eastAsia="pl-PL"/>
        </w:rPr>
        <w:t xml:space="preserve">                             </w:t>
      </w:r>
      <w:r w:rsidRPr="002C5A01">
        <w:rPr>
          <w:rFonts w:ascii="Calibri" w:hAnsi="Calibri" w:cs="Calibri"/>
          <w:sz w:val="22"/>
          <w:szCs w:val="22"/>
          <w:lang w:eastAsia="pl-PL"/>
        </w:rPr>
        <w:tab/>
      </w:r>
      <w:r w:rsidRPr="002C5A01">
        <w:rPr>
          <w:rFonts w:ascii="Calibri" w:hAnsi="Calibri" w:cs="Calibri"/>
          <w:sz w:val="22"/>
          <w:szCs w:val="22"/>
          <w:lang w:eastAsia="pl-PL"/>
        </w:rPr>
        <w:tab/>
        <w:t>cena oferenta (oceniana)</w:t>
      </w:r>
    </w:p>
    <w:p w:rsidR="002C5A01" w:rsidRPr="002C5A01" w:rsidRDefault="002C5A01" w:rsidP="002C5A01">
      <w:pPr>
        <w:spacing w:line="300" w:lineRule="exact"/>
        <w:ind w:left="425"/>
        <w:jc w:val="both"/>
        <w:rPr>
          <w:rFonts w:ascii="Calibri" w:hAnsi="Calibri" w:cs="Calibri"/>
          <w:sz w:val="22"/>
          <w:szCs w:val="22"/>
          <w:lang w:eastAsia="pl-PL"/>
        </w:rPr>
      </w:pPr>
    </w:p>
    <w:p w:rsidR="002C5A01" w:rsidRPr="002C5A01" w:rsidRDefault="002C5A01" w:rsidP="002C5A01">
      <w:pPr>
        <w:spacing w:line="300" w:lineRule="exact"/>
        <w:ind w:left="425"/>
        <w:jc w:val="both"/>
        <w:rPr>
          <w:rFonts w:ascii="Calibri" w:hAnsi="Calibri" w:cs="Calibri"/>
          <w:sz w:val="22"/>
          <w:szCs w:val="22"/>
          <w:lang w:eastAsia="pl-PL"/>
        </w:rPr>
      </w:pPr>
      <w:r w:rsidRPr="002C5A01">
        <w:rPr>
          <w:rFonts w:ascii="Calibri" w:hAnsi="Calibri" w:cs="Calibri"/>
          <w:sz w:val="22"/>
          <w:szCs w:val="22"/>
          <w:lang w:eastAsia="pl-PL"/>
        </w:rPr>
        <w:lastRenderedPageBreak/>
        <w:t xml:space="preserve">ad.2  Fakultatywne klauzule ubezpieczenia. </w:t>
      </w:r>
    </w:p>
    <w:p w:rsidR="002C5A01" w:rsidRPr="002C5A01" w:rsidRDefault="002C5A01" w:rsidP="002C5A01">
      <w:pPr>
        <w:spacing w:line="300" w:lineRule="exact"/>
        <w:ind w:left="425"/>
        <w:jc w:val="both"/>
        <w:rPr>
          <w:rFonts w:ascii="Calibri" w:hAnsi="Calibri" w:cs="Calibri"/>
          <w:sz w:val="22"/>
          <w:szCs w:val="22"/>
          <w:lang w:eastAsia="pl-PL"/>
        </w:rPr>
      </w:pPr>
      <w:r w:rsidRPr="002C5A01">
        <w:rPr>
          <w:rFonts w:ascii="Calibri" w:hAnsi="Calibri" w:cs="Calibri"/>
          <w:sz w:val="22"/>
          <w:szCs w:val="22"/>
          <w:lang w:eastAsia="pl-PL"/>
        </w:rPr>
        <w:t>Ocena będzie dokonywana na podstawie analizy złożonych dokumentów i określenia realizacji warunków fakultatywnych zawartych w ofercie wg punk</w:t>
      </w:r>
      <w:r w:rsidR="0075475E">
        <w:rPr>
          <w:rFonts w:ascii="Calibri" w:hAnsi="Calibri" w:cs="Calibri"/>
          <w:sz w:val="22"/>
          <w:szCs w:val="22"/>
          <w:lang w:eastAsia="pl-PL"/>
        </w:rPr>
        <w:t xml:space="preserve">tacji zawartej w załączniku nr </w:t>
      </w:r>
      <w:r w:rsidR="00043C48">
        <w:rPr>
          <w:rFonts w:ascii="Calibri" w:hAnsi="Calibri" w:cs="Calibri"/>
          <w:sz w:val="22"/>
          <w:szCs w:val="22"/>
          <w:lang w:eastAsia="pl-PL"/>
        </w:rPr>
        <w:t>7</w:t>
      </w:r>
      <w:r w:rsidR="0075475E">
        <w:rPr>
          <w:rFonts w:ascii="Calibri" w:hAnsi="Calibri" w:cs="Calibri"/>
          <w:sz w:val="22"/>
          <w:szCs w:val="22"/>
          <w:lang w:eastAsia="pl-PL"/>
        </w:rPr>
        <w:t>B</w:t>
      </w:r>
      <w:r w:rsidRPr="002C5A01">
        <w:rPr>
          <w:rFonts w:ascii="Calibri" w:hAnsi="Calibri" w:cs="Calibri"/>
          <w:sz w:val="22"/>
          <w:szCs w:val="22"/>
          <w:lang w:eastAsia="pl-PL"/>
        </w:rPr>
        <w:t xml:space="preserve"> do SIWZ.</w:t>
      </w:r>
    </w:p>
    <w:p w:rsidR="002C5A01" w:rsidRPr="002C5A01" w:rsidRDefault="002C5A01" w:rsidP="002C5A01">
      <w:pPr>
        <w:spacing w:line="300" w:lineRule="exact"/>
        <w:ind w:left="425"/>
        <w:jc w:val="both"/>
        <w:rPr>
          <w:rFonts w:ascii="Calibri" w:hAnsi="Calibri" w:cs="Calibri"/>
          <w:sz w:val="22"/>
          <w:szCs w:val="22"/>
          <w:lang w:eastAsia="pl-PL"/>
        </w:rPr>
      </w:pPr>
      <w:r w:rsidRPr="002C5A01">
        <w:rPr>
          <w:rFonts w:ascii="Calibri" w:hAnsi="Calibri" w:cs="Calibri"/>
          <w:sz w:val="22"/>
          <w:szCs w:val="22"/>
          <w:lang w:eastAsia="pl-PL"/>
        </w:rPr>
        <w:t>Punktacja za fakultatywne klauzule ubezpieczenia wyliczana będzie wg następującego wzoru:</w:t>
      </w:r>
    </w:p>
    <w:p w:rsidR="002C5A01" w:rsidRPr="00F6656F" w:rsidRDefault="002C5A01" w:rsidP="00F6656F">
      <w:pPr>
        <w:spacing w:line="300" w:lineRule="exact"/>
        <w:ind w:left="425"/>
        <w:jc w:val="center"/>
        <w:rPr>
          <w:rFonts w:ascii="Calibri" w:hAnsi="Calibri" w:cs="Calibri"/>
          <w:b/>
          <w:sz w:val="22"/>
          <w:szCs w:val="22"/>
          <w:lang w:eastAsia="pl-PL"/>
        </w:rPr>
      </w:pPr>
      <w:r w:rsidRPr="00F6656F">
        <w:rPr>
          <w:rFonts w:ascii="Calibri" w:hAnsi="Calibri" w:cs="Calibri"/>
          <w:b/>
          <w:sz w:val="22"/>
          <w:szCs w:val="22"/>
          <w:lang w:eastAsia="pl-PL"/>
        </w:rPr>
        <w:t>(</w:t>
      </w:r>
      <w:proofErr w:type="spellStart"/>
      <w:r w:rsidRPr="00F6656F">
        <w:rPr>
          <w:rFonts w:ascii="Calibri" w:hAnsi="Calibri" w:cs="Calibri"/>
          <w:b/>
          <w:sz w:val="22"/>
          <w:szCs w:val="22"/>
          <w:lang w:eastAsia="pl-PL"/>
        </w:rPr>
        <w:t>Xa</w:t>
      </w:r>
      <w:proofErr w:type="spellEnd"/>
      <w:r w:rsidRPr="00F6656F">
        <w:rPr>
          <w:rFonts w:ascii="Calibri" w:hAnsi="Calibri" w:cs="Calibri"/>
          <w:b/>
          <w:sz w:val="22"/>
          <w:szCs w:val="22"/>
          <w:lang w:eastAsia="pl-PL"/>
        </w:rPr>
        <w:t xml:space="preserve"> x 10%) = max 10 pkt</w:t>
      </w:r>
    </w:p>
    <w:p w:rsidR="002C5A01" w:rsidRPr="002C5A01" w:rsidRDefault="002C5A01" w:rsidP="002C5A01">
      <w:pPr>
        <w:spacing w:line="300" w:lineRule="exact"/>
        <w:ind w:left="425"/>
        <w:jc w:val="both"/>
        <w:rPr>
          <w:rFonts w:ascii="Calibri" w:hAnsi="Calibri" w:cs="Calibri"/>
          <w:sz w:val="22"/>
          <w:szCs w:val="22"/>
          <w:lang w:eastAsia="pl-PL"/>
        </w:rPr>
      </w:pPr>
    </w:p>
    <w:p w:rsidR="002C5A01" w:rsidRPr="002C5A01" w:rsidRDefault="002C5A01" w:rsidP="002C5A01">
      <w:pPr>
        <w:spacing w:line="300" w:lineRule="exact"/>
        <w:ind w:left="425"/>
        <w:jc w:val="both"/>
        <w:rPr>
          <w:rFonts w:ascii="Calibri" w:hAnsi="Calibri" w:cs="Calibri"/>
          <w:sz w:val="22"/>
          <w:szCs w:val="22"/>
          <w:lang w:eastAsia="pl-PL"/>
        </w:rPr>
      </w:pPr>
      <w:r w:rsidRPr="002C5A01">
        <w:rPr>
          <w:rFonts w:ascii="Calibri" w:hAnsi="Calibri" w:cs="Calibri"/>
          <w:sz w:val="22"/>
          <w:szCs w:val="22"/>
          <w:lang w:eastAsia="pl-PL"/>
        </w:rPr>
        <w:t>Przy czym:</w:t>
      </w:r>
    </w:p>
    <w:p w:rsidR="002C5A01" w:rsidRDefault="002C5A01" w:rsidP="002C5A01">
      <w:pPr>
        <w:spacing w:line="300" w:lineRule="exact"/>
        <w:ind w:left="425"/>
        <w:jc w:val="both"/>
        <w:rPr>
          <w:rFonts w:ascii="Calibri" w:hAnsi="Calibri" w:cs="Calibri"/>
          <w:sz w:val="22"/>
          <w:szCs w:val="22"/>
          <w:lang w:eastAsia="pl-PL"/>
        </w:rPr>
      </w:pPr>
      <w:proofErr w:type="spellStart"/>
      <w:r w:rsidRPr="002C5A01">
        <w:rPr>
          <w:rFonts w:ascii="Calibri" w:hAnsi="Calibri" w:cs="Calibri"/>
          <w:sz w:val="22"/>
          <w:szCs w:val="22"/>
          <w:lang w:eastAsia="pl-PL"/>
        </w:rPr>
        <w:t>Xa</w:t>
      </w:r>
      <w:proofErr w:type="spellEnd"/>
      <w:r w:rsidRPr="002C5A01">
        <w:rPr>
          <w:rFonts w:ascii="Calibri" w:hAnsi="Calibri" w:cs="Calibri"/>
          <w:sz w:val="22"/>
          <w:szCs w:val="22"/>
          <w:lang w:eastAsia="pl-PL"/>
        </w:rPr>
        <w:t xml:space="preserve"> – ilość uzysk</w:t>
      </w:r>
      <w:r w:rsidR="00F6656F">
        <w:rPr>
          <w:rFonts w:ascii="Calibri" w:hAnsi="Calibri" w:cs="Calibri"/>
          <w:sz w:val="22"/>
          <w:szCs w:val="22"/>
          <w:lang w:eastAsia="pl-PL"/>
        </w:rPr>
        <w:t>anych punktów dla ubezpieczeń komunikacyjnych</w:t>
      </w:r>
    </w:p>
    <w:p w:rsidR="0075475E" w:rsidRDefault="0075475E" w:rsidP="002C5A01">
      <w:pPr>
        <w:spacing w:line="300" w:lineRule="exact"/>
        <w:ind w:left="425"/>
        <w:jc w:val="both"/>
        <w:rPr>
          <w:rFonts w:ascii="Calibri" w:hAnsi="Calibri" w:cs="Calibri"/>
          <w:sz w:val="22"/>
          <w:szCs w:val="22"/>
          <w:lang w:eastAsia="pl-PL"/>
        </w:rPr>
      </w:pPr>
    </w:p>
    <w:p w:rsidR="0075475E" w:rsidRPr="0075475E" w:rsidRDefault="0075475E" w:rsidP="0075475E">
      <w:pPr>
        <w:spacing w:line="300" w:lineRule="exact"/>
        <w:ind w:left="425"/>
        <w:jc w:val="both"/>
        <w:rPr>
          <w:rFonts w:ascii="Calibri" w:hAnsi="Calibri" w:cs="Calibri"/>
          <w:sz w:val="22"/>
          <w:szCs w:val="22"/>
          <w:lang w:eastAsia="pl-PL"/>
        </w:rPr>
      </w:pPr>
      <w:r w:rsidRPr="0075475E">
        <w:rPr>
          <w:rFonts w:ascii="Calibri" w:hAnsi="Calibri" w:cs="Calibri"/>
          <w:sz w:val="22"/>
          <w:szCs w:val="22"/>
          <w:lang w:eastAsia="pl-PL"/>
        </w:rPr>
        <w:t>Punkty za fakultatywne klauzule ubezpieczenia przyznaje</w:t>
      </w:r>
      <w:r w:rsidR="00043C48">
        <w:rPr>
          <w:rFonts w:ascii="Calibri" w:hAnsi="Calibri" w:cs="Calibri"/>
          <w:sz w:val="22"/>
          <w:szCs w:val="22"/>
          <w:lang w:eastAsia="pl-PL"/>
        </w:rPr>
        <w:t xml:space="preserve"> się zgodnie z załącznikiem nr 7</w:t>
      </w:r>
      <w:r>
        <w:rPr>
          <w:rFonts w:ascii="Calibri" w:hAnsi="Calibri" w:cs="Calibri"/>
          <w:sz w:val="22"/>
          <w:szCs w:val="22"/>
          <w:lang w:eastAsia="pl-PL"/>
        </w:rPr>
        <w:t>B</w:t>
      </w:r>
      <w:r w:rsidRPr="0075475E">
        <w:rPr>
          <w:rFonts w:ascii="Calibri" w:hAnsi="Calibri" w:cs="Calibri"/>
          <w:sz w:val="22"/>
          <w:szCs w:val="22"/>
          <w:lang w:eastAsia="pl-PL"/>
        </w:rPr>
        <w:t xml:space="preserve"> do SIWZ. Podstawą wyboru oferty będzie suma uzyskanych punktó</w:t>
      </w:r>
      <w:r>
        <w:rPr>
          <w:rFonts w:ascii="Calibri" w:hAnsi="Calibri" w:cs="Calibri"/>
          <w:sz w:val="22"/>
          <w:szCs w:val="22"/>
          <w:lang w:eastAsia="pl-PL"/>
        </w:rPr>
        <w:t>w za cenę oferty (maksymalnie 90</w:t>
      </w:r>
      <w:r w:rsidRPr="0075475E">
        <w:rPr>
          <w:rFonts w:ascii="Calibri" w:hAnsi="Calibri" w:cs="Calibri"/>
          <w:sz w:val="22"/>
          <w:szCs w:val="22"/>
          <w:lang w:eastAsia="pl-PL"/>
        </w:rPr>
        <w:t xml:space="preserve"> punktów) oraz fakultatywne klauzul</w:t>
      </w:r>
      <w:r>
        <w:rPr>
          <w:rFonts w:ascii="Calibri" w:hAnsi="Calibri" w:cs="Calibri"/>
          <w:sz w:val="22"/>
          <w:szCs w:val="22"/>
          <w:lang w:eastAsia="pl-PL"/>
        </w:rPr>
        <w:t>e ubezpieczenia (maksymalnie 10</w:t>
      </w:r>
      <w:r w:rsidRPr="0075475E">
        <w:rPr>
          <w:rFonts w:ascii="Calibri" w:hAnsi="Calibri" w:cs="Calibri"/>
          <w:sz w:val="22"/>
          <w:szCs w:val="22"/>
          <w:lang w:eastAsia="pl-PL"/>
        </w:rPr>
        <w:t xml:space="preserve"> punktów). Za najkorzystniejszą ofertę uznana zostanie oferta, która uzyska największą sumę punktów (maksymalnie 100 punktów).</w:t>
      </w:r>
    </w:p>
    <w:p w:rsidR="00B40A6F" w:rsidRDefault="00B40A6F" w:rsidP="00B40A6F">
      <w:pPr>
        <w:tabs>
          <w:tab w:val="left" w:pos="2955"/>
        </w:tabs>
        <w:spacing w:line="276" w:lineRule="auto"/>
        <w:jc w:val="both"/>
        <w:rPr>
          <w:rFonts w:ascii="Calibri" w:hAnsi="Calibri" w:cs="Tahoma"/>
          <w:b/>
          <w:sz w:val="22"/>
          <w:szCs w:val="22"/>
          <w:u w:val="single"/>
        </w:rPr>
      </w:pPr>
    </w:p>
    <w:p w:rsidR="00997639" w:rsidRPr="00997639" w:rsidRDefault="002C5A01" w:rsidP="002C5A01">
      <w:pPr>
        <w:tabs>
          <w:tab w:val="left" w:pos="2955"/>
        </w:tabs>
        <w:spacing w:line="276" w:lineRule="auto"/>
        <w:jc w:val="both"/>
        <w:rPr>
          <w:rFonts w:ascii="Calibri" w:hAnsi="Calibri" w:cs="Tahoma"/>
          <w:sz w:val="22"/>
          <w:szCs w:val="22"/>
        </w:rPr>
      </w:pPr>
      <w:r>
        <w:rPr>
          <w:rFonts w:ascii="Calibri" w:hAnsi="Calibri" w:cs="Tahoma"/>
          <w:sz w:val="22"/>
          <w:szCs w:val="22"/>
        </w:rPr>
        <w:tab/>
      </w:r>
    </w:p>
    <w:p w:rsidR="00251EDF" w:rsidRPr="000E3DBE" w:rsidRDefault="00A35C21" w:rsidP="00837EA9">
      <w:pPr>
        <w:pStyle w:val="Nagwek1"/>
        <w:numPr>
          <w:ilvl w:val="0"/>
          <w:numId w:val="88"/>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Pr>
          <w:rFonts w:ascii="Calibri" w:hAnsi="Calibri" w:cs="Tahoma"/>
          <w:sz w:val="22"/>
          <w:szCs w:val="22"/>
        </w:rPr>
        <w:t>OCZYWISTE OMYŁKI</w:t>
      </w:r>
    </w:p>
    <w:p w:rsidR="00251EDF" w:rsidRPr="000E3DBE" w:rsidRDefault="00251EDF" w:rsidP="00251EDF">
      <w:pPr>
        <w:spacing w:line="276" w:lineRule="auto"/>
        <w:jc w:val="both"/>
        <w:rPr>
          <w:rFonts w:ascii="Calibri" w:hAnsi="Calibri" w:cs="Tahoma"/>
          <w:sz w:val="22"/>
          <w:szCs w:val="22"/>
        </w:rPr>
      </w:pPr>
      <w:r w:rsidRPr="000E3DBE">
        <w:rPr>
          <w:rFonts w:ascii="Calibri" w:hAnsi="Calibri" w:cs="Tahoma"/>
          <w:sz w:val="22"/>
          <w:szCs w:val="22"/>
        </w:rPr>
        <w:t>Zamawiający poprawia w ofercie:</w:t>
      </w:r>
    </w:p>
    <w:p w:rsidR="00251EDF" w:rsidRPr="000E3DBE" w:rsidRDefault="00251EDF" w:rsidP="0027713E">
      <w:pPr>
        <w:numPr>
          <w:ilvl w:val="3"/>
          <w:numId w:val="12"/>
        </w:numPr>
        <w:tabs>
          <w:tab w:val="clear" w:pos="3164"/>
          <w:tab w:val="num" w:pos="567"/>
        </w:tabs>
        <w:autoSpaceDE w:val="0"/>
        <w:autoSpaceDN w:val="0"/>
        <w:adjustRightInd w:val="0"/>
        <w:spacing w:line="276" w:lineRule="auto"/>
        <w:ind w:left="567" w:hanging="425"/>
        <w:jc w:val="both"/>
        <w:rPr>
          <w:rFonts w:ascii="Calibri" w:hAnsi="Calibri" w:cs="Tahoma"/>
          <w:sz w:val="22"/>
          <w:szCs w:val="22"/>
        </w:rPr>
      </w:pPr>
      <w:r w:rsidRPr="000E3DBE">
        <w:rPr>
          <w:rFonts w:ascii="Calibri" w:hAnsi="Calibri" w:cs="Tahoma"/>
          <w:sz w:val="22"/>
          <w:szCs w:val="22"/>
        </w:rPr>
        <w:t>oczywiste omyłki pisarskie,</w:t>
      </w:r>
    </w:p>
    <w:p w:rsidR="00251EDF" w:rsidRPr="000E3DBE" w:rsidRDefault="00897807" w:rsidP="0027713E">
      <w:pPr>
        <w:numPr>
          <w:ilvl w:val="3"/>
          <w:numId w:val="12"/>
        </w:numPr>
        <w:tabs>
          <w:tab w:val="clear" w:pos="3164"/>
          <w:tab w:val="num" w:pos="567"/>
        </w:tabs>
        <w:autoSpaceDE w:val="0"/>
        <w:autoSpaceDN w:val="0"/>
        <w:adjustRightInd w:val="0"/>
        <w:spacing w:line="276" w:lineRule="auto"/>
        <w:ind w:left="567" w:hanging="425"/>
        <w:jc w:val="both"/>
        <w:rPr>
          <w:rFonts w:ascii="Calibri" w:hAnsi="Calibri" w:cs="Tahoma"/>
          <w:sz w:val="22"/>
          <w:szCs w:val="22"/>
        </w:rPr>
      </w:pPr>
      <w:r>
        <w:rPr>
          <w:rFonts w:ascii="Calibri" w:hAnsi="Calibri" w:cs="Tahoma"/>
          <w:sz w:val="22"/>
          <w:szCs w:val="22"/>
        </w:rPr>
        <w:t>oczywiste omyłki rachunkowe,</w:t>
      </w:r>
      <w:r w:rsidRPr="00CB0B00">
        <w:rPr>
          <w:rFonts w:ascii="Calibri" w:hAnsi="Calibri" w:cs="Tahoma"/>
          <w:sz w:val="22"/>
          <w:szCs w:val="22"/>
        </w:rPr>
        <w:t xml:space="preserve"> </w:t>
      </w:r>
      <w:r>
        <w:rPr>
          <w:rFonts w:ascii="Calibri" w:hAnsi="Calibri" w:cs="Tahoma"/>
          <w:sz w:val="22"/>
          <w:szCs w:val="22"/>
        </w:rPr>
        <w:t>z uwzględnieniem konsekwencji rachunkowych dokonywanych poprawek,</w:t>
      </w:r>
    </w:p>
    <w:p w:rsidR="00251EDF" w:rsidRPr="000E3DBE" w:rsidRDefault="00251EDF" w:rsidP="0027713E">
      <w:pPr>
        <w:numPr>
          <w:ilvl w:val="3"/>
          <w:numId w:val="12"/>
        </w:numPr>
        <w:tabs>
          <w:tab w:val="clear" w:pos="3164"/>
          <w:tab w:val="num" w:pos="567"/>
        </w:tabs>
        <w:autoSpaceDE w:val="0"/>
        <w:autoSpaceDN w:val="0"/>
        <w:adjustRightInd w:val="0"/>
        <w:spacing w:line="276" w:lineRule="auto"/>
        <w:ind w:left="567" w:hanging="425"/>
        <w:jc w:val="both"/>
        <w:rPr>
          <w:rFonts w:ascii="Calibri" w:hAnsi="Calibri" w:cs="Tahoma"/>
          <w:sz w:val="22"/>
          <w:szCs w:val="22"/>
        </w:rPr>
      </w:pPr>
      <w:r w:rsidRPr="000E3DBE">
        <w:rPr>
          <w:rFonts w:ascii="Calibri" w:hAnsi="Calibri" w:cs="Tahoma"/>
          <w:sz w:val="22"/>
          <w:szCs w:val="22"/>
        </w:rPr>
        <w:t>inne omyłki polegające na niezgodności oferty ze specyfikacją istotnych warunków zamówienia, niepowodujące istotnych zmian w treści oferty.</w:t>
      </w:r>
    </w:p>
    <w:p w:rsidR="00251EDF" w:rsidRPr="000E3DBE" w:rsidRDefault="00251EDF" w:rsidP="00251EDF">
      <w:pPr>
        <w:tabs>
          <w:tab w:val="left" w:pos="5245"/>
        </w:tabs>
        <w:spacing w:line="276" w:lineRule="auto"/>
        <w:rPr>
          <w:rFonts w:ascii="Calibri" w:hAnsi="Calibri" w:cs="Tahoma"/>
          <w:sz w:val="22"/>
          <w:szCs w:val="22"/>
        </w:rPr>
      </w:pPr>
    </w:p>
    <w:p w:rsidR="00251EDF" w:rsidRPr="000E3DBE" w:rsidRDefault="00251EDF" w:rsidP="00837EA9">
      <w:pPr>
        <w:pStyle w:val="Nagwek1"/>
        <w:numPr>
          <w:ilvl w:val="0"/>
          <w:numId w:val="88"/>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INFORMACJA O FORMALNOŚCIACH, JAKIE POWINNE ZOSTAĆ DOPEŁNIONE PO WYBORZE OFERTY W CELU ZAWARCIA UMOWY W SPRAWIE ZAMÓ</w:t>
      </w:r>
      <w:r w:rsidR="00A35C21">
        <w:rPr>
          <w:rFonts w:ascii="Calibri" w:hAnsi="Calibri" w:cs="Tahoma"/>
          <w:sz w:val="22"/>
          <w:szCs w:val="22"/>
        </w:rPr>
        <w:t>WIENIA PUBLICZNEGO</w:t>
      </w:r>
    </w:p>
    <w:p w:rsidR="00251EDF" w:rsidRPr="000E3DBE" w:rsidRDefault="00251EDF" w:rsidP="0027713E">
      <w:pPr>
        <w:numPr>
          <w:ilvl w:val="0"/>
          <w:numId w:val="14"/>
        </w:numPr>
        <w:tabs>
          <w:tab w:val="clear" w:pos="1004"/>
          <w:tab w:val="num" w:pos="426"/>
        </w:tabs>
        <w:spacing w:line="276" w:lineRule="auto"/>
        <w:ind w:left="426" w:hanging="284"/>
        <w:jc w:val="both"/>
        <w:rPr>
          <w:rFonts w:ascii="Calibri" w:hAnsi="Calibri" w:cs="Tahoma"/>
          <w:sz w:val="22"/>
          <w:szCs w:val="22"/>
        </w:rPr>
      </w:pPr>
      <w:r w:rsidRPr="000E3DBE">
        <w:rPr>
          <w:rFonts w:ascii="Calibri" w:hAnsi="Calibri" w:cs="Tahoma"/>
          <w:sz w:val="22"/>
          <w:szCs w:val="22"/>
        </w:rPr>
        <w:t>Zamawiający udzieli zamówienia Wykonawcy, którego oferta otrzyma największą ilość punktów</w:t>
      </w:r>
      <w:r w:rsidR="00043C48">
        <w:rPr>
          <w:rFonts w:ascii="Calibri" w:hAnsi="Calibri" w:cs="Tahoma"/>
          <w:sz w:val="22"/>
          <w:szCs w:val="22"/>
        </w:rPr>
        <w:t xml:space="preserve"> w</w:t>
      </w:r>
      <w:r w:rsidR="002F034D">
        <w:rPr>
          <w:rFonts w:ascii="Calibri" w:hAnsi="Calibri" w:cs="Tahoma"/>
          <w:sz w:val="22"/>
          <w:szCs w:val="22"/>
        </w:rPr>
        <w:t xml:space="preserve"> </w:t>
      </w:r>
      <w:r w:rsidR="00043C48">
        <w:rPr>
          <w:rFonts w:ascii="Calibri" w:hAnsi="Calibri" w:cs="Tahoma"/>
          <w:sz w:val="22"/>
          <w:szCs w:val="22"/>
        </w:rPr>
        <w:t>danej części zamówienia</w:t>
      </w:r>
      <w:r w:rsidRPr="000E3DBE">
        <w:rPr>
          <w:rFonts w:ascii="Calibri" w:hAnsi="Calibri" w:cs="Tahoma"/>
          <w:sz w:val="22"/>
          <w:szCs w:val="22"/>
        </w:rPr>
        <w:t>.</w:t>
      </w:r>
    </w:p>
    <w:p w:rsidR="00251EDF" w:rsidRPr="00B41CDC" w:rsidRDefault="00251EDF" w:rsidP="0027713E">
      <w:pPr>
        <w:numPr>
          <w:ilvl w:val="0"/>
          <w:numId w:val="14"/>
        </w:numPr>
        <w:tabs>
          <w:tab w:val="clear" w:pos="1004"/>
          <w:tab w:val="num" w:pos="426"/>
        </w:tabs>
        <w:spacing w:line="276" w:lineRule="auto"/>
        <w:ind w:left="426" w:hanging="284"/>
        <w:jc w:val="both"/>
        <w:rPr>
          <w:rFonts w:ascii="Calibri" w:hAnsi="Calibri" w:cs="Tahoma"/>
          <w:sz w:val="22"/>
          <w:szCs w:val="22"/>
        </w:rPr>
      </w:pPr>
      <w:r w:rsidRPr="00B41CDC">
        <w:rPr>
          <w:rFonts w:ascii="Calibri" w:hAnsi="Calibri" w:cs="Tahoma"/>
          <w:sz w:val="22"/>
          <w:szCs w:val="22"/>
        </w:rPr>
        <w:t>Jeżeli nie można będzie dokonać wyboru oferty najkorzystniejszej ze względu na to, że zostaną złożone oferty przedstawiające taki sam bilans ceny i innych kryteriów, Zamawiający wybierze spośród złożonych ofert, ofertę z najniższą ceną.</w:t>
      </w:r>
    </w:p>
    <w:p w:rsidR="00251EDF" w:rsidRPr="000E3DBE" w:rsidRDefault="00251EDF" w:rsidP="0027713E">
      <w:pPr>
        <w:numPr>
          <w:ilvl w:val="0"/>
          <w:numId w:val="14"/>
        </w:numPr>
        <w:tabs>
          <w:tab w:val="clear" w:pos="1004"/>
          <w:tab w:val="num" w:pos="426"/>
        </w:tabs>
        <w:spacing w:line="276" w:lineRule="auto"/>
        <w:ind w:left="426" w:hanging="284"/>
        <w:jc w:val="both"/>
        <w:rPr>
          <w:rFonts w:ascii="Calibri" w:hAnsi="Calibri" w:cs="Tahoma"/>
          <w:sz w:val="22"/>
          <w:szCs w:val="22"/>
        </w:rPr>
      </w:pPr>
      <w:r w:rsidRPr="000E3DBE">
        <w:rPr>
          <w:rFonts w:ascii="Calibri" w:hAnsi="Calibri" w:cs="Tahoma"/>
          <w:sz w:val="22"/>
          <w:szCs w:val="22"/>
        </w:rPr>
        <w:t>Zamawiający niezwłocznie poinformuje o wyborze najkorzystniejszej oferty  Wykonawców, którzy złożyli oferty o:</w:t>
      </w:r>
    </w:p>
    <w:p w:rsidR="00251EDF" w:rsidRPr="000E3DBE" w:rsidRDefault="00251EDF" w:rsidP="00251EDF">
      <w:pPr>
        <w:spacing w:line="276" w:lineRule="auto"/>
        <w:ind w:left="567"/>
        <w:jc w:val="both"/>
        <w:rPr>
          <w:rFonts w:ascii="Calibri" w:hAnsi="Calibri" w:cs="Tahoma"/>
          <w:sz w:val="22"/>
          <w:szCs w:val="22"/>
        </w:rPr>
      </w:pPr>
      <w:r w:rsidRPr="000E3DBE">
        <w:rPr>
          <w:rFonts w:ascii="Calibri" w:hAnsi="Calibri" w:cs="Tahoma"/>
          <w:sz w:val="22"/>
          <w:szCs w:val="22"/>
        </w:rPr>
        <w:t xml:space="preserve">a) wyborze najkorzystniejszej oferty, podając nazwę (firmę), siedzibę i adres wykonawcy, którego ofertę wybrano, i uzasadnienie jej wyboru, a także nazwy (firmy), siedziby i adresy wykonawców, którzy złożyli oferty wraz z punktacją przyznaną ofertom w każdym kryterium oceny ofert i łączną punktację. </w:t>
      </w:r>
    </w:p>
    <w:p w:rsidR="00251EDF" w:rsidRPr="000E3DBE" w:rsidRDefault="00251EDF" w:rsidP="00251EDF">
      <w:pPr>
        <w:tabs>
          <w:tab w:val="num" w:pos="567"/>
          <w:tab w:val="num" w:pos="1080"/>
        </w:tabs>
        <w:spacing w:line="276" w:lineRule="auto"/>
        <w:ind w:left="567"/>
        <w:jc w:val="both"/>
        <w:rPr>
          <w:rFonts w:ascii="Calibri" w:hAnsi="Calibri" w:cs="Tahoma"/>
          <w:sz w:val="22"/>
          <w:szCs w:val="22"/>
        </w:rPr>
      </w:pPr>
      <w:r w:rsidRPr="000E3DBE">
        <w:rPr>
          <w:rFonts w:ascii="Calibri" w:hAnsi="Calibri" w:cs="Tahoma"/>
          <w:sz w:val="22"/>
          <w:szCs w:val="22"/>
        </w:rPr>
        <w:t>b) wykonawcach, których oferty zostały odrzucone, podając uzasadnienie faktyczne i prawne.</w:t>
      </w:r>
    </w:p>
    <w:p w:rsidR="00251EDF" w:rsidRPr="002402E3" w:rsidRDefault="00251EDF" w:rsidP="00251EDF">
      <w:pPr>
        <w:tabs>
          <w:tab w:val="num" w:pos="567"/>
          <w:tab w:val="num" w:pos="1080"/>
        </w:tabs>
        <w:spacing w:line="276" w:lineRule="auto"/>
        <w:ind w:left="567"/>
        <w:jc w:val="both"/>
        <w:rPr>
          <w:rFonts w:ascii="Calibri" w:hAnsi="Calibri" w:cs="Tahoma"/>
          <w:sz w:val="22"/>
          <w:szCs w:val="22"/>
        </w:rPr>
      </w:pPr>
      <w:r w:rsidRPr="000E3DBE">
        <w:rPr>
          <w:rFonts w:ascii="Calibri" w:hAnsi="Calibri" w:cs="Tahoma"/>
          <w:sz w:val="22"/>
          <w:szCs w:val="22"/>
        </w:rPr>
        <w:t xml:space="preserve">c) wykonawcach, którzy zostali wykluczeni z postępowania o udzielenie zamówienia, podając uzasadnienie </w:t>
      </w:r>
      <w:r w:rsidRPr="002402E3">
        <w:rPr>
          <w:rFonts w:ascii="Calibri" w:hAnsi="Calibri" w:cs="Tahoma"/>
          <w:sz w:val="22"/>
          <w:szCs w:val="22"/>
        </w:rPr>
        <w:t>faktyczne i prawne.</w:t>
      </w:r>
    </w:p>
    <w:p w:rsidR="00251EDF" w:rsidRPr="000E3DBE" w:rsidRDefault="00251EDF" w:rsidP="00251EDF">
      <w:pPr>
        <w:tabs>
          <w:tab w:val="num" w:pos="567"/>
          <w:tab w:val="num" w:pos="1080"/>
        </w:tabs>
        <w:spacing w:line="276" w:lineRule="auto"/>
        <w:ind w:left="567"/>
        <w:jc w:val="both"/>
        <w:rPr>
          <w:rFonts w:ascii="Calibri" w:hAnsi="Calibri" w:cs="Tahoma"/>
          <w:sz w:val="22"/>
          <w:szCs w:val="22"/>
        </w:rPr>
      </w:pPr>
      <w:r w:rsidRPr="002402E3">
        <w:rPr>
          <w:rFonts w:ascii="Calibri" w:hAnsi="Calibri" w:cs="Tahoma"/>
          <w:sz w:val="22"/>
          <w:szCs w:val="22"/>
        </w:rPr>
        <w:t xml:space="preserve">d) terminie, określonym zgodnie z ustawą </w:t>
      </w:r>
      <w:r w:rsidR="00A35C21">
        <w:rPr>
          <w:rFonts w:ascii="Calibri" w:hAnsi="Calibri" w:cs="Tahoma"/>
          <w:sz w:val="22"/>
          <w:szCs w:val="22"/>
        </w:rPr>
        <w:t>PZP</w:t>
      </w:r>
      <w:r w:rsidRPr="002402E3">
        <w:rPr>
          <w:rFonts w:ascii="Calibri" w:hAnsi="Calibri" w:cs="Tahoma"/>
          <w:sz w:val="22"/>
          <w:szCs w:val="22"/>
        </w:rPr>
        <w:t>, po którego upływie umowa w sprawie zamówienia publicznego może być zawarta.</w:t>
      </w:r>
    </w:p>
    <w:p w:rsidR="00251EDF" w:rsidRPr="000E3DBE" w:rsidRDefault="00251EDF" w:rsidP="00251EDF">
      <w:pPr>
        <w:tabs>
          <w:tab w:val="num" w:pos="567"/>
          <w:tab w:val="num" w:pos="1080"/>
        </w:tabs>
        <w:spacing w:line="276" w:lineRule="auto"/>
        <w:ind w:left="567"/>
        <w:jc w:val="both"/>
        <w:rPr>
          <w:rFonts w:ascii="Calibri" w:hAnsi="Calibri" w:cs="Tahoma"/>
          <w:sz w:val="22"/>
          <w:szCs w:val="22"/>
        </w:rPr>
      </w:pPr>
      <w:r w:rsidRPr="000E3DBE">
        <w:rPr>
          <w:rFonts w:ascii="Calibri" w:hAnsi="Calibri" w:cs="Tahoma"/>
          <w:sz w:val="22"/>
          <w:szCs w:val="22"/>
        </w:rPr>
        <w:t>W powiadomieniu przesłanym do Wykonawcy, którego ofertę wybrano, Zamawiający poda miejsce i termin zawarcia umowy.</w:t>
      </w:r>
    </w:p>
    <w:p w:rsidR="00251EDF" w:rsidRPr="000E3DBE" w:rsidRDefault="00251EDF" w:rsidP="0027713E">
      <w:pPr>
        <w:numPr>
          <w:ilvl w:val="0"/>
          <w:numId w:val="15"/>
        </w:numPr>
        <w:tabs>
          <w:tab w:val="clear" w:pos="720"/>
          <w:tab w:val="num" w:pos="567"/>
          <w:tab w:val="num" w:pos="1080"/>
        </w:tabs>
        <w:spacing w:line="276" w:lineRule="auto"/>
        <w:ind w:left="567" w:hanging="567"/>
        <w:jc w:val="both"/>
        <w:rPr>
          <w:rFonts w:ascii="Calibri" w:hAnsi="Calibri" w:cs="Tahoma"/>
          <w:sz w:val="22"/>
          <w:szCs w:val="22"/>
          <w:u w:val="single"/>
        </w:rPr>
      </w:pPr>
      <w:r w:rsidRPr="000E3DBE">
        <w:rPr>
          <w:rFonts w:ascii="Calibri" w:hAnsi="Calibri" w:cs="Tahoma"/>
          <w:sz w:val="22"/>
          <w:szCs w:val="22"/>
        </w:rPr>
        <w:t xml:space="preserve">Zamawiający zawrze umowę w sprawie zamówienia publicznego w terminie nie krótszym </w:t>
      </w:r>
      <w:r w:rsidRPr="00F6191A">
        <w:rPr>
          <w:rFonts w:ascii="Calibri" w:hAnsi="Calibri" w:cs="Tahoma"/>
          <w:sz w:val="22"/>
          <w:szCs w:val="22"/>
        </w:rPr>
        <w:t>niż 5 dni</w:t>
      </w:r>
      <w:r w:rsidRPr="000E3DBE">
        <w:rPr>
          <w:rFonts w:ascii="Calibri" w:hAnsi="Calibri" w:cs="Tahoma"/>
          <w:sz w:val="22"/>
          <w:szCs w:val="22"/>
        </w:rPr>
        <w:t xml:space="preserve"> od dnia przesłania zawiadomienia o wyborze oferty faksem lub drogą elektroniczną lub w terminie 10 dni jeżeli zawiadomienie przekazane zostanie w inny sposób, nie później jednak niż przed upływem terminu związania ofertą. </w:t>
      </w:r>
    </w:p>
    <w:p w:rsidR="00251EDF" w:rsidRPr="000E3DBE" w:rsidRDefault="00251EDF" w:rsidP="0027713E">
      <w:pPr>
        <w:numPr>
          <w:ilvl w:val="0"/>
          <w:numId w:val="15"/>
        </w:numPr>
        <w:tabs>
          <w:tab w:val="clear" w:pos="720"/>
          <w:tab w:val="num" w:pos="567"/>
          <w:tab w:val="num" w:pos="1080"/>
        </w:tabs>
        <w:spacing w:line="276" w:lineRule="auto"/>
        <w:ind w:left="567" w:hanging="567"/>
        <w:jc w:val="both"/>
        <w:rPr>
          <w:rFonts w:ascii="Calibri" w:hAnsi="Calibri" w:cs="Tahoma"/>
          <w:sz w:val="22"/>
          <w:szCs w:val="22"/>
          <w:u w:val="single"/>
        </w:rPr>
      </w:pPr>
      <w:r w:rsidRPr="000E3DBE">
        <w:rPr>
          <w:rFonts w:ascii="Calibri" w:hAnsi="Calibri" w:cs="Tahoma"/>
          <w:sz w:val="22"/>
          <w:szCs w:val="22"/>
        </w:rPr>
        <w:t>Zamawiający zastrzega możliwość zawarcia umowy przed upływem terminu, o którym mowa</w:t>
      </w:r>
      <w:r>
        <w:rPr>
          <w:rFonts w:ascii="Calibri" w:hAnsi="Calibri" w:cs="Tahoma"/>
          <w:sz w:val="22"/>
          <w:szCs w:val="22"/>
        </w:rPr>
        <w:t xml:space="preserve">  w ust. 4 </w:t>
      </w:r>
      <w:r w:rsidRPr="000E3DBE">
        <w:rPr>
          <w:rFonts w:ascii="Calibri" w:hAnsi="Calibri" w:cs="Tahoma"/>
          <w:sz w:val="22"/>
          <w:szCs w:val="22"/>
        </w:rPr>
        <w:t>zgodnie z przesłankami określo</w:t>
      </w:r>
      <w:r>
        <w:rPr>
          <w:rFonts w:ascii="Calibri" w:hAnsi="Calibri" w:cs="Tahoma"/>
          <w:sz w:val="22"/>
          <w:szCs w:val="22"/>
        </w:rPr>
        <w:t>nymi w art. 94 ust. 2 ustawy PZP</w:t>
      </w:r>
      <w:r w:rsidRPr="000E3DBE">
        <w:rPr>
          <w:rFonts w:ascii="Calibri" w:hAnsi="Calibri" w:cs="Tahoma"/>
          <w:sz w:val="22"/>
          <w:szCs w:val="22"/>
        </w:rPr>
        <w:t>.</w:t>
      </w:r>
    </w:p>
    <w:p w:rsidR="00251EDF" w:rsidRPr="000E3DBE" w:rsidRDefault="00251EDF" w:rsidP="0027713E">
      <w:pPr>
        <w:numPr>
          <w:ilvl w:val="0"/>
          <w:numId w:val="15"/>
        </w:numPr>
        <w:tabs>
          <w:tab w:val="clear" w:pos="720"/>
          <w:tab w:val="num" w:pos="567"/>
          <w:tab w:val="num" w:pos="1080"/>
        </w:tabs>
        <w:spacing w:line="276" w:lineRule="auto"/>
        <w:ind w:left="567" w:hanging="567"/>
        <w:jc w:val="both"/>
        <w:rPr>
          <w:rFonts w:ascii="Calibri" w:hAnsi="Calibri" w:cs="Tahoma"/>
          <w:sz w:val="22"/>
          <w:szCs w:val="22"/>
          <w:u w:val="single"/>
        </w:rPr>
      </w:pPr>
      <w:r w:rsidRPr="000E3DBE">
        <w:rPr>
          <w:rFonts w:ascii="Calibri" w:hAnsi="Calibri" w:cs="Tahoma"/>
          <w:sz w:val="22"/>
          <w:szCs w:val="22"/>
        </w:rPr>
        <w:lastRenderedPageBreak/>
        <w:t>Jeżeli wykonawca, którego oferta zostanie wybrana, będzie się uchylał od zawarcia umowy, Zamawiający wybierze ofertę najkorzystniejszą spośród pozostałych ofert, bez dokonywania ich ponownej oceny, chyba że wystąpią przesłanki, o których mowa w art. 93 ust.1 ustawy Prawo zamówień publicznych.</w:t>
      </w:r>
    </w:p>
    <w:p w:rsidR="00251EDF" w:rsidRPr="000E3DBE" w:rsidRDefault="00251EDF" w:rsidP="0027713E">
      <w:pPr>
        <w:numPr>
          <w:ilvl w:val="0"/>
          <w:numId w:val="15"/>
        </w:numPr>
        <w:tabs>
          <w:tab w:val="clear" w:pos="720"/>
          <w:tab w:val="num" w:pos="567"/>
          <w:tab w:val="num" w:pos="1080"/>
        </w:tabs>
        <w:spacing w:line="276" w:lineRule="auto"/>
        <w:ind w:left="567" w:hanging="567"/>
        <w:jc w:val="both"/>
        <w:rPr>
          <w:rFonts w:ascii="Calibri" w:hAnsi="Calibri" w:cs="Tahoma"/>
          <w:sz w:val="22"/>
          <w:szCs w:val="22"/>
          <w:u w:val="single"/>
        </w:rPr>
      </w:pPr>
      <w:r w:rsidRPr="000E3DBE">
        <w:rPr>
          <w:rFonts w:ascii="Calibri" w:hAnsi="Calibri" w:cs="Tahoma"/>
          <w:sz w:val="22"/>
          <w:szCs w:val="22"/>
        </w:rPr>
        <w:t>Niezwłocznie po wyborze najkorzystniejszej oferty Zamawiający zamieszcza informacje, o których mowa w ust. 3 lit. a, również na stronie internetowej oraz w miejscu publicznie dostępnym w swojej siedzibie.</w:t>
      </w:r>
    </w:p>
    <w:p w:rsidR="00251EDF" w:rsidRPr="000E3DBE" w:rsidRDefault="00251EDF" w:rsidP="00837EA9">
      <w:pPr>
        <w:pStyle w:val="Nagwek1"/>
        <w:numPr>
          <w:ilvl w:val="0"/>
          <w:numId w:val="88"/>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WYMAGANIA DOTYCZĄCE ZABEZPIECZ</w:t>
      </w:r>
      <w:r w:rsidR="00A35C21">
        <w:rPr>
          <w:rFonts w:ascii="Calibri" w:hAnsi="Calibri" w:cs="Tahoma"/>
          <w:sz w:val="22"/>
          <w:szCs w:val="22"/>
        </w:rPr>
        <w:t>ENIA NALEŻYTEGO WYKONANIA UMOWY</w:t>
      </w:r>
    </w:p>
    <w:p w:rsidR="00251EDF" w:rsidRPr="000E3DBE" w:rsidRDefault="00251EDF" w:rsidP="00251EDF">
      <w:pPr>
        <w:tabs>
          <w:tab w:val="num" w:pos="993"/>
        </w:tabs>
        <w:spacing w:before="120" w:after="120" w:line="276" w:lineRule="auto"/>
        <w:jc w:val="both"/>
        <w:rPr>
          <w:rFonts w:ascii="Calibri" w:hAnsi="Calibri" w:cs="Tahoma"/>
          <w:sz w:val="22"/>
          <w:szCs w:val="22"/>
        </w:rPr>
      </w:pPr>
      <w:r w:rsidRPr="000E3DBE">
        <w:rPr>
          <w:rFonts w:ascii="Calibri" w:hAnsi="Calibri" w:cs="Tahoma"/>
          <w:sz w:val="22"/>
          <w:szCs w:val="22"/>
        </w:rPr>
        <w:t>Zamawiający nie wymaga zabezpieczenia należytego wykonania umowy.</w:t>
      </w:r>
    </w:p>
    <w:p w:rsidR="00251EDF" w:rsidRPr="000E3DBE" w:rsidRDefault="00A35C21" w:rsidP="00837EA9">
      <w:pPr>
        <w:pStyle w:val="Nagwek1"/>
        <w:numPr>
          <w:ilvl w:val="0"/>
          <w:numId w:val="88"/>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Pr>
          <w:rFonts w:ascii="Calibri" w:hAnsi="Calibri" w:cs="Tahoma"/>
          <w:sz w:val="22"/>
          <w:szCs w:val="22"/>
        </w:rPr>
        <w:t>PRZEWIDYWANA ZMIANA UMOWY</w:t>
      </w:r>
    </w:p>
    <w:p w:rsidR="00C55E3A" w:rsidRDefault="00C55E3A" w:rsidP="00C55E3A">
      <w:pPr>
        <w:tabs>
          <w:tab w:val="num" w:pos="993"/>
        </w:tabs>
        <w:spacing w:before="120" w:line="276" w:lineRule="auto"/>
        <w:jc w:val="both"/>
        <w:rPr>
          <w:rFonts w:ascii="Calibri" w:hAnsi="Calibri" w:cs="Tahoma"/>
          <w:sz w:val="22"/>
          <w:szCs w:val="22"/>
        </w:rPr>
      </w:pPr>
      <w:r>
        <w:rPr>
          <w:rFonts w:ascii="Calibri" w:hAnsi="Calibri" w:cs="Tahoma"/>
          <w:sz w:val="22"/>
          <w:szCs w:val="22"/>
        </w:rPr>
        <w:t>Zamawiający przewiduje możliwość zmiany umowy, która polegać może w szczególności na:</w:t>
      </w:r>
    </w:p>
    <w:p w:rsidR="00C55E3A" w:rsidRPr="008A780B" w:rsidRDefault="00CC3E6D" w:rsidP="00C55E3A">
      <w:pPr>
        <w:tabs>
          <w:tab w:val="num" w:pos="993"/>
        </w:tabs>
        <w:spacing w:before="120" w:line="276" w:lineRule="auto"/>
        <w:jc w:val="both"/>
        <w:rPr>
          <w:rFonts w:ascii="Calibri" w:hAnsi="Calibri" w:cs="Tahoma"/>
          <w:b/>
          <w:sz w:val="22"/>
          <w:szCs w:val="22"/>
        </w:rPr>
      </w:pPr>
      <w:r w:rsidRPr="008A780B">
        <w:rPr>
          <w:rFonts w:ascii="Calibri" w:hAnsi="Calibri" w:cs="Tahoma"/>
          <w:sz w:val="22"/>
          <w:szCs w:val="22"/>
        </w:rPr>
        <w:t>D</w:t>
      </w:r>
      <w:r w:rsidR="008A780B" w:rsidRPr="008A780B">
        <w:rPr>
          <w:rFonts w:ascii="Calibri" w:hAnsi="Calibri" w:cs="Tahoma"/>
          <w:sz w:val="22"/>
          <w:szCs w:val="22"/>
        </w:rPr>
        <w:t>la</w:t>
      </w:r>
      <w:r w:rsidRPr="008A780B">
        <w:rPr>
          <w:rFonts w:ascii="Calibri" w:hAnsi="Calibri" w:cs="Tahoma"/>
          <w:b/>
          <w:sz w:val="22"/>
          <w:szCs w:val="22"/>
        </w:rPr>
        <w:t xml:space="preserve"> CZĘŚCI I</w:t>
      </w:r>
      <w:r w:rsidR="008A780B">
        <w:rPr>
          <w:rFonts w:ascii="Calibri" w:hAnsi="Calibri" w:cs="Tahoma"/>
          <w:b/>
          <w:sz w:val="22"/>
          <w:szCs w:val="22"/>
        </w:rPr>
        <w:t>:</w:t>
      </w:r>
    </w:p>
    <w:p w:rsidR="00C55E3A" w:rsidRPr="00C55E3A" w:rsidRDefault="00C55E3A" w:rsidP="00837EA9">
      <w:pPr>
        <w:numPr>
          <w:ilvl w:val="0"/>
          <w:numId w:val="72"/>
        </w:numPr>
        <w:overflowPunct w:val="0"/>
        <w:spacing w:line="276" w:lineRule="auto"/>
        <w:jc w:val="both"/>
        <w:textAlignment w:val="baseline"/>
        <w:rPr>
          <w:rFonts w:ascii="Calibri" w:hAnsi="Calibri" w:cs="Tahoma"/>
          <w:sz w:val="22"/>
          <w:szCs w:val="22"/>
        </w:rPr>
      </w:pPr>
      <w:r w:rsidRPr="00C55E3A">
        <w:rPr>
          <w:rFonts w:ascii="Calibri" w:hAnsi="Calibri" w:cs="Tahoma"/>
          <w:sz w:val="22"/>
          <w:szCs w:val="22"/>
        </w:rPr>
        <w:t xml:space="preserve">zmianie ilości nabywanych przez Zamawiającego środków trwałych,  modernizację </w:t>
      </w:r>
      <w:r w:rsidRPr="00C55E3A">
        <w:rPr>
          <w:rFonts w:ascii="Calibri" w:hAnsi="Calibri" w:cs="Tahoma"/>
          <w:sz w:val="22"/>
          <w:szCs w:val="22"/>
        </w:rPr>
        <w:br/>
        <w:t>i ulepszenie środków trwałych, wdrażanie nowych inwestycji;</w:t>
      </w:r>
    </w:p>
    <w:p w:rsidR="00C55E3A" w:rsidRPr="00C55E3A" w:rsidRDefault="00C55E3A" w:rsidP="00837EA9">
      <w:pPr>
        <w:numPr>
          <w:ilvl w:val="0"/>
          <w:numId w:val="72"/>
        </w:numPr>
        <w:overflowPunct w:val="0"/>
        <w:autoSpaceDE w:val="0"/>
        <w:autoSpaceDN w:val="0"/>
        <w:adjustRightInd w:val="0"/>
        <w:spacing w:line="276" w:lineRule="auto"/>
        <w:jc w:val="both"/>
        <w:textAlignment w:val="baseline"/>
        <w:rPr>
          <w:rFonts w:ascii="Calibri" w:hAnsi="Calibri" w:cs="Tahoma"/>
          <w:sz w:val="22"/>
          <w:szCs w:val="22"/>
        </w:rPr>
      </w:pPr>
      <w:r w:rsidRPr="00C55E3A">
        <w:rPr>
          <w:rFonts w:ascii="Calibri" w:hAnsi="Calibri" w:cs="Tahoma"/>
          <w:sz w:val="22"/>
          <w:szCs w:val="22"/>
        </w:rPr>
        <w:t>zmianie ilości posiadanych przez Zamawiającego mienia na podstawie umów cywilnoprawnych nakładających na Zamawiającego obowiązek ubezpieczenia;</w:t>
      </w:r>
    </w:p>
    <w:p w:rsidR="00C55E3A" w:rsidRPr="00C55E3A" w:rsidRDefault="00C55E3A" w:rsidP="00837EA9">
      <w:pPr>
        <w:numPr>
          <w:ilvl w:val="0"/>
          <w:numId w:val="72"/>
        </w:numPr>
        <w:overflowPunct w:val="0"/>
        <w:autoSpaceDE w:val="0"/>
        <w:autoSpaceDN w:val="0"/>
        <w:adjustRightInd w:val="0"/>
        <w:spacing w:line="276" w:lineRule="auto"/>
        <w:jc w:val="both"/>
        <w:textAlignment w:val="baseline"/>
        <w:rPr>
          <w:rFonts w:ascii="Calibri" w:hAnsi="Calibri" w:cs="Tahoma"/>
          <w:sz w:val="22"/>
          <w:szCs w:val="22"/>
        </w:rPr>
      </w:pPr>
      <w:r w:rsidRPr="00C55E3A">
        <w:rPr>
          <w:rFonts w:ascii="Calibri" w:hAnsi="Calibri" w:cs="Tahoma"/>
          <w:sz w:val="22"/>
          <w:szCs w:val="22"/>
        </w:rPr>
        <w:t>zmianie wysokości sumy ubezpieczenia/ sumy gwarancyjnej;</w:t>
      </w:r>
    </w:p>
    <w:p w:rsidR="00C55E3A" w:rsidRPr="00C55E3A" w:rsidRDefault="00C55E3A" w:rsidP="00837EA9">
      <w:pPr>
        <w:numPr>
          <w:ilvl w:val="0"/>
          <w:numId w:val="72"/>
        </w:numPr>
        <w:overflowPunct w:val="0"/>
        <w:autoSpaceDE w:val="0"/>
        <w:autoSpaceDN w:val="0"/>
        <w:adjustRightInd w:val="0"/>
        <w:spacing w:line="276" w:lineRule="auto"/>
        <w:jc w:val="both"/>
        <w:textAlignment w:val="baseline"/>
        <w:rPr>
          <w:rFonts w:ascii="Calibri" w:hAnsi="Calibri" w:cs="Tahoma"/>
          <w:sz w:val="22"/>
          <w:szCs w:val="22"/>
        </w:rPr>
      </w:pPr>
      <w:r w:rsidRPr="00C55E3A">
        <w:rPr>
          <w:rFonts w:ascii="Calibri" w:hAnsi="Calibri" w:cs="Tahoma"/>
          <w:sz w:val="22"/>
          <w:szCs w:val="22"/>
        </w:rPr>
        <w:t>likwidacji środków trwałych, czy też inwestycji;</w:t>
      </w:r>
    </w:p>
    <w:p w:rsidR="00C55E3A" w:rsidRPr="00C55E3A" w:rsidRDefault="00C55E3A" w:rsidP="00837EA9">
      <w:pPr>
        <w:numPr>
          <w:ilvl w:val="0"/>
          <w:numId w:val="72"/>
        </w:numPr>
        <w:overflowPunct w:val="0"/>
        <w:autoSpaceDE w:val="0"/>
        <w:autoSpaceDN w:val="0"/>
        <w:adjustRightInd w:val="0"/>
        <w:spacing w:line="276" w:lineRule="auto"/>
        <w:jc w:val="both"/>
        <w:textAlignment w:val="baseline"/>
        <w:rPr>
          <w:rFonts w:ascii="Calibri" w:hAnsi="Calibri" w:cs="Tahoma"/>
          <w:sz w:val="22"/>
          <w:szCs w:val="22"/>
        </w:rPr>
      </w:pPr>
      <w:r w:rsidRPr="00C55E3A">
        <w:rPr>
          <w:rFonts w:ascii="Calibri" w:hAnsi="Calibri" w:cs="Tahoma"/>
          <w:sz w:val="22"/>
          <w:szCs w:val="22"/>
        </w:rPr>
        <w:t>zmianie zakresu wykonywanej działalności, w szczególności rodzaju miejsca działalności;</w:t>
      </w:r>
    </w:p>
    <w:p w:rsidR="00C55E3A" w:rsidRPr="00C55E3A" w:rsidRDefault="006A57C8" w:rsidP="00837EA9">
      <w:pPr>
        <w:numPr>
          <w:ilvl w:val="0"/>
          <w:numId w:val="72"/>
        </w:numPr>
        <w:overflowPunct w:val="0"/>
        <w:spacing w:line="276" w:lineRule="auto"/>
        <w:jc w:val="both"/>
        <w:textAlignment w:val="baseline"/>
        <w:rPr>
          <w:rFonts w:ascii="Calibri" w:hAnsi="Calibri" w:cs="Tahoma"/>
          <w:sz w:val="22"/>
          <w:szCs w:val="22"/>
        </w:rPr>
      </w:pPr>
      <w:r>
        <w:rPr>
          <w:rFonts w:ascii="Calibri" w:hAnsi="Calibri" w:cs="Tahoma"/>
          <w:sz w:val="22"/>
          <w:szCs w:val="22"/>
        </w:rPr>
        <w:t>zmianach przewidzianych</w:t>
      </w:r>
      <w:r w:rsidR="00C55E3A" w:rsidRPr="00C55E3A">
        <w:rPr>
          <w:rFonts w:ascii="Calibri" w:hAnsi="Calibri" w:cs="Tahoma"/>
          <w:sz w:val="22"/>
          <w:szCs w:val="22"/>
        </w:rPr>
        <w:t xml:space="preserve"> w klauzulach zawartych w SIWZ, bądź w opisie przedmiotu zamówienia określone w SIWZ;</w:t>
      </w:r>
    </w:p>
    <w:p w:rsidR="00C55E3A" w:rsidRPr="00C55E3A" w:rsidRDefault="00D74DF5" w:rsidP="00837EA9">
      <w:pPr>
        <w:numPr>
          <w:ilvl w:val="0"/>
          <w:numId w:val="72"/>
        </w:numPr>
        <w:overflowPunct w:val="0"/>
        <w:spacing w:line="276" w:lineRule="auto"/>
        <w:jc w:val="both"/>
        <w:textAlignment w:val="baseline"/>
        <w:rPr>
          <w:rFonts w:ascii="Calibri" w:hAnsi="Calibri" w:cs="Tahoma"/>
          <w:sz w:val="22"/>
          <w:szCs w:val="22"/>
        </w:rPr>
      </w:pPr>
      <w:r>
        <w:rPr>
          <w:rFonts w:ascii="Calibri" w:hAnsi="Calibri" w:cs="Tahoma"/>
          <w:sz w:val="22"/>
          <w:szCs w:val="22"/>
        </w:rPr>
        <w:t>rozszerzeniu</w:t>
      </w:r>
      <w:r w:rsidR="00C55E3A" w:rsidRPr="00C55E3A">
        <w:rPr>
          <w:rFonts w:ascii="Calibri" w:hAnsi="Calibri" w:cs="Tahoma"/>
          <w:sz w:val="22"/>
          <w:szCs w:val="22"/>
        </w:rPr>
        <w:t xml:space="preserve"> zakresu ubezpieczenia na wniosek Zamawiającego i za zgodą Wykonawcy w przypadku ujawnienia się bądź powstania nowego ryzyka ubezpieczeniowego nie przewidzianego w SIWZ;</w:t>
      </w:r>
    </w:p>
    <w:p w:rsidR="00C55E3A" w:rsidRPr="00C55E3A" w:rsidRDefault="00C55E3A" w:rsidP="00837EA9">
      <w:pPr>
        <w:numPr>
          <w:ilvl w:val="0"/>
          <w:numId w:val="72"/>
        </w:numPr>
        <w:overflowPunct w:val="0"/>
        <w:spacing w:line="276" w:lineRule="auto"/>
        <w:jc w:val="both"/>
        <w:textAlignment w:val="baseline"/>
        <w:rPr>
          <w:rFonts w:ascii="Calibri" w:hAnsi="Calibri" w:cs="Tahoma"/>
          <w:sz w:val="22"/>
          <w:szCs w:val="22"/>
        </w:rPr>
      </w:pPr>
      <w:r w:rsidRPr="00C55E3A">
        <w:rPr>
          <w:rFonts w:ascii="Calibri" w:hAnsi="Calibri" w:cs="Tahoma"/>
          <w:sz w:val="22"/>
          <w:szCs w:val="22"/>
        </w:rPr>
        <w:t>korzystne dla Zamawiającego zmiany ubezpieczenia wynikające ze zmian OWU Wykonawcy;</w:t>
      </w:r>
    </w:p>
    <w:p w:rsidR="00162085" w:rsidRDefault="006A57C8" w:rsidP="00837EA9">
      <w:pPr>
        <w:numPr>
          <w:ilvl w:val="0"/>
          <w:numId w:val="72"/>
        </w:numPr>
        <w:spacing w:line="276" w:lineRule="auto"/>
        <w:jc w:val="both"/>
        <w:rPr>
          <w:rFonts w:ascii="Calibri" w:hAnsi="Calibri" w:cs="Tahoma"/>
          <w:sz w:val="22"/>
          <w:szCs w:val="22"/>
        </w:rPr>
      </w:pPr>
      <w:r>
        <w:rPr>
          <w:rFonts w:ascii="Calibri" w:hAnsi="Calibri" w:cs="Tahoma"/>
          <w:sz w:val="22"/>
          <w:szCs w:val="22"/>
        </w:rPr>
        <w:t>zmianie</w:t>
      </w:r>
      <w:r w:rsidR="00C55E3A" w:rsidRPr="00C55E3A">
        <w:rPr>
          <w:rFonts w:ascii="Calibri" w:hAnsi="Calibri" w:cs="Tahoma"/>
          <w:sz w:val="22"/>
          <w:szCs w:val="22"/>
        </w:rPr>
        <w:t xml:space="preserve"> zakresu ubezpieczenia wynikają</w:t>
      </w:r>
      <w:r w:rsidR="00162085">
        <w:rPr>
          <w:rFonts w:ascii="Calibri" w:hAnsi="Calibri" w:cs="Tahoma"/>
          <w:sz w:val="22"/>
          <w:szCs w:val="22"/>
        </w:rPr>
        <w:t>ca ze zmian przepisów prawnych;</w:t>
      </w:r>
    </w:p>
    <w:p w:rsidR="00162085" w:rsidRDefault="00162085" w:rsidP="00837EA9">
      <w:pPr>
        <w:numPr>
          <w:ilvl w:val="0"/>
          <w:numId w:val="72"/>
        </w:numPr>
        <w:spacing w:line="276" w:lineRule="auto"/>
        <w:jc w:val="both"/>
        <w:rPr>
          <w:rFonts w:ascii="Calibri" w:hAnsi="Calibri" w:cs="Tahoma"/>
          <w:sz w:val="22"/>
          <w:szCs w:val="22"/>
        </w:rPr>
      </w:pPr>
      <w:r w:rsidRPr="00162085">
        <w:rPr>
          <w:rFonts w:ascii="Calibri" w:hAnsi="Calibri" w:cs="Tahoma"/>
          <w:sz w:val="22"/>
          <w:szCs w:val="22"/>
        </w:rPr>
        <w:t>zgłaszanie przez Zamawiającego do ubezpieczenia innych składników mienia;</w:t>
      </w:r>
    </w:p>
    <w:p w:rsidR="00162085" w:rsidRPr="00162085" w:rsidRDefault="00162085" w:rsidP="00837EA9">
      <w:pPr>
        <w:numPr>
          <w:ilvl w:val="0"/>
          <w:numId w:val="72"/>
        </w:numPr>
        <w:spacing w:line="276" w:lineRule="auto"/>
        <w:jc w:val="both"/>
        <w:rPr>
          <w:rFonts w:ascii="Calibri" w:hAnsi="Calibri" w:cs="Tahoma"/>
          <w:sz w:val="22"/>
          <w:szCs w:val="22"/>
        </w:rPr>
      </w:pPr>
      <w:r w:rsidRPr="00162085">
        <w:rPr>
          <w:rFonts w:ascii="Calibri" w:hAnsi="Calibri" w:cs="Tahoma"/>
          <w:sz w:val="22"/>
          <w:szCs w:val="22"/>
        </w:rPr>
        <w:t>zmianie terminów płatności i liczby rat składki.</w:t>
      </w:r>
    </w:p>
    <w:p w:rsidR="00162085" w:rsidRPr="00C55E3A" w:rsidRDefault="00162085" w:rsidP="00C55E3A">
      <w:pPr>
        <w:spacing w:line="276" w:lineRule="auto"/>
        <w:ind w:left="720"/>
        <w:jc w:val="both"/>
        <w:rPr>
          <w:rFonts w:ascii="Calibri" w:hAnsi="Calibri" w:cs="Tahoma"/>
          <w:sz w:val="22"/>
          <w:szCs w:val="22"/>
        </w:rPr>
      </w:pPr>
    </w:p>
    <w:p w:rsidR="00C55E3A" w:rsidRDefault="00944A64" w:rsidP="00C55E3A">
      <w:pPr>
        <w:spacing w:line="276" w:lineRule="auto"/>
        <w:jc w:val="both"/>
        <w:rPr>
          <w:rFonts w:ascii="Calibri" w:hAnsi="Calibri" w:cs="Tahoma"/>
          <w:sz w:val="22"/>
          <w:szCs w:val="22"/>
        </w:rPr>
      </w:pPr>
      <w:r>
        <w:rPr>
          <w:rFonts w:ascii="Calibri" w:hAnsi="Calibri" w:cs="Tahoma"/>
          <w:sz w:val="22"/>
          <w:szCs w:val="22"/>
        </w:rPr>
        <w:t>D</w:t>
      </w:r>
      <w:r w:rsidR="008A780B">
        <w:rPr>
          <w:rFonts w:ascii="Calibri" w:hAnsi="Calibri" w:cs="Tahoma"/>
          <w:sz w:val="22"/>
          <w:szCs w:val="22"/>
        </w:rPr>
        <w:t>la</w:t>
      </w:r>
      <w:r>
        <w:rPr>
          <w:rFonts w:ascii="Calibri" w:hAnsi="Calibri" w:cs="Tahoma"/>
          <w:sz w:val="22"/>
          <w:szCs w:val="22"/>
        </w:rPr>
        <w:t xml:space="preserve"> </w:t>
      </w:r>
      <w:r w:rsidRPr="008A780B">
        <w:rPr>
          <w:rFonts w:ascii="Calibri" w:hAnsi="Calibri" w:cs="Tahoma"/>
          <w:b/>
          <w:sz w:val="22"/>
          <w:szCs w:val="22"/>
        </w:rPr>
        <w:t>CZEŚC</w:t>
      </w:r>
      <w:r w:rsidR="00C55E3A" w:rsidRPr="008A780B">
        <w:rPr>
          <w:rFonts w:ascii="Calibri" w:hAnsi="Calibri" w:cs="Tahoma"/>
          <w:b/>
          <w:sz w:val="22"/>
          <w:szCs w:val="22"/>
        </w:rPr>
        <w:t>I II</w:t>
      </w:r>
      <w:r w:rsidR="008A780B">
        <w:rPr>
          <w:rFonts w:ascii="Calibri" w:hAnsi="Calibri" w:cs="Tahoma"/>
          <w:sz w:val="22"/>
          <w:szCs w:val="22"/>
        </w:rPr>
        <w:t>:</w:t>
      </w:r>
    </w:p>
    <w:p w:rsidR="00C55E3A" w:rsidRPr="00C55E3A" w:rsidRDefault="00C55E3A" w:rsidP="00837EA9">
      <w:pPr>
        <w:pStyle w:val="Akapitzlist"/>
        <w:numPr>
          <w:ilvl w:val="0"/>
          <w:numId w:val="73"/>
        </w:numPr>
        <w:tabs>
          <w:tab w:val="num" w:pos="993"/>
        </w:tabs>
        <w:spacing w:line="276" w:lineRule="auto"/>
        <w:jc w:val="both"/>
        <w:rPr>
          <w:rFonts w:ascii="Calibri" w:hAnsi="Calibri" w:cs="Tahoma"/>
          <w:sz w:val="22"/>
          <w:szCs w:val="22"/>
        </w:rPr>
      </w:pPr>
      <w:r w:rsidRPr="00C55E3A">
        <w:rPr>
          <w:rFonts w:ascii="Calibri" w:hAnsi="Calibri" w:cs="Tahoma"/>
          <w:sz w:val="22"/>
          <w:szCs w:val="22"/>
        </w:rPr>
        <w:t>zmianie wysokości sumy ubezpieczenia/ sumy gwarancyjnej;</w:t>
      </w:r>
    </w:p>
    <w:p w:rsidR="00C55E3A" w:rsidRPr="00C55E3A" w:rsidRDefault="006A57C8" w:rsidP="00837EA9">
      <w:pPr>
        <w:pStyle w:val="Akapitzlist"/>
        <w:numPr>
          <w:ilvl w:val="0"/>
          <w:numId w:val="73"/>
        </w:numPr>
        <w:spacing w:line="276" w:lineRule="auto"/>
        <w:rPr>
          <w:rFonts w:ascii="Calibri" w:hAnsi="Calibri" w:cs="Tahoma"/>
          <w:sz w:val="22"/>
          <w:szCs w:val="22"/>
        </w:rPr>
      </w:pPr>
      <w:r>
        <w:rPr>
          <w:rFonts w:ascii="Calibri" w:hAnsi="Calibri" w:cs="Tahoma"/>
          <w:sz w:val="22"/>
          <w:szCs w:val="22"/>
        </w:rPr>
        <w:t>rozszerzeniu</w:t>
      </w:r>
      <w:r w:rsidR="00C55E3A" w:rsidRPr="00C55E3A">
        <w:rPr>
          <w:rFonts w:ascii="Calibri" w:hAnsi="Calibri" w:cs="Tahoma"/>
          <w:sz w:val="22"/>
          <w:szCs w:val="22"/>
        </w:rPr>
        <w:t xml:space="preserve"> zakresu ubezpieczenia na wniosek Zamawiającego i za zgodą Wykonawcy w przypadku ujawnienia się bądź powstania nowego ryzyka ubezpieczeniowego nie przewidzianego w SIWZ;</w:t>
      </w:r>
    </w:p>
    <w:p w:rsidR="00C55E3A" w:rsidRDefault="006A57C8" w:rsidP="00837EA9">
      <w:pPr>
        <w:pStyle w:val="Akapitzlist"/>
        <w:numPr>
          <w:ilvl w:val="0"/>
          <w:numId w:val="73"/>
        </w:numPr>
        <w:tabs>
          <w:tab w:val="num" w:pos="993"/>
        </w:tabs>
        <w:spacing w:line="276" w:lineRule="auto"/>
        <w:jc w:val="both"/>
        <w:rPr>
          <w:rFonts w:ascii="Calibri" w:hAnsi="Calibri" w:cs="Tahoma"/>
          <w:sz w:val="22"/>
          <w:szCs w:val="22"/>
        </w:rPr>
      </w:pPr>
      <w:r>
        <w:rPr>
          <w:rFonts w:ascii="Calibri" w:hAnsi="Calibri" w:cs="Tahoma"/>
          <w:sz w:val="22"/>
          <w:szCs w:val="22"/>
        </w:rPr>
        <w:t>zmianie</w:t>
      </w:r>
      <w:r w:rsidR="00C55E3A" w:rsidRPr="00C55E3A">
        <w:rPr>
          <w:rFonts w:ascii="Calibri" w:hAnsi="Calibri" w:cs="Tahoma"/>
          <w:sz w:val="22"/>
          <w:szCs w:val="22"/>
        </w:rPr>
        <w:t xml:space="preserve"> zakresu ubezpieczenia wynikaj</w:t>
      </w:r>
      <w:r w:rsidR="00C55E3A">
        <w:rPr>
          <w:rFonts w:ascii="Calibri" w:hAnsi="Calibri" w:cs="Tahoma"/>
          <w:sz w:val="22"/>
          <w:szCs w:val="22"/>
        </w:rPr>
        <w:t>ąca ze zmian przepisów prawnych;</w:t>
      </w:r>
    </w:p>
    <w:p w:rsidR="00070EDE" w:rsidRPr="00070EDE" w:rsidRDefault="00070EDE" w:rsidP="00837EA9">
      <w:pPr>
        <w:pStyle w:val="Akapitzlist"/>
        <w:numPr>
          <w:ilvl w:val="0"/>
          <w:numId w:val="73"/>
        </w:numPr>
        <w:tabs>
          <w:tab w:val="num" w:pos="993"/>
        </w:tabs>
        <w:spacing w:line="276" w:lineRule="auto"/>
        <w:jc w:val="both"/>
        <w:rPr>
          <w:rFonts w:ascii="Calibri" w:hAnsi="Calibri" w:cs="Tahoma"/>
          <w:sz w:val="22"/>
          <w:szCs w:val="22"/>
        </w:rPr>
      </w:pPr>
      <w:r w:rsidRPr="00070EDE">
        <w:rPr>
          <w:rFonts w:ascii="Calibri" w:hAnsi="Calibri" w:cs="Tahoma"/>
          <w:sz w:val="22"/>
          <w:szCs w:val="22"/>
        </w:rPr>
        <w:t>korzystnych dla Zamawiającego zmian ubezpieczenia wynikających ze zmian OWU Wykonawcy;</w:t>
      </w:r>
    </w:p>
    <w:p w:rsidR="00162085" w:rsidRDefault="006A57C8" w:rsidP="00837EA9">
      <w:pPr>
        <w:pStyle w:val="Akapitzlist"/>
        <w:numPr>
          <w:ilvl w:val="0"/>
          <w:numId w:val="73"/>
        </w:numPr>
        <w:tabs>
          <w:tab w:val="num" w:pos="993"/>
        </w:tabs>
        <w:spacing w:line="276" w:lineRule="auto"/>
        <w:jc w:val="both"/>
        <w:rPr>
          <w:rFonts w:ascii="Calibri" w:hAnsi="Calibri" w:cs="Tahoma"/>
          <w:sz w:val="22"/>
          <w:szCs w:val="22"/>
        </w:rPr>
      </w:pPr>
      <w:r>
        <w:rPr>
          <w:rFonts w:ascii="Calibri" w:hAnsi="Calibri" w:cs="Tahoma"/>
          <w:sz w:val="22"/>
          <w:szCs w:val="22"/>
        </w:rPr>
        <w:t>zmianie</w:t>
      </w:r>
      <w:r w:rsidR="008A780B">
        <w:rPr>
          <w:rFonts w:ascii="Calibri" w:hAnsi="Calibri" w:cs="Tahoma"/>
          <w:sz w:val="22"/>
          <w:szCs w:val="22"/>
        </w:rPr>
        <w:t xml:space="preserve"> ilości ubezpieczonych pojazdów;</w:t>
      </w:r>
    </w:p>
    <w:p w:rsidR="00070EDE" w:rsidRDefault="00162085" w:rsidP="00837EA9">
      <w:pPr>
        <w:pStyle w:val="Akapitzlist"/>
        <w:numPr>
          <w:ilvl w:val="0"/>
          <w:numId w:val="73"/>
        </w:numPr>
        <w:tabs>
          <w:tab w:val="num" w:pos="993"/>
        </w:tabs>
        <w:spacing w:line="276" w:lineRule="auto"/>
        <w:jc w:val="both"/>
        <w:rPr>
          <w:rFonts w:ascii="Calibri" w:hAnsi="Calibri" w:cs="Tahoma"/>
          <w:sz w:val="22"/>
          <w:szCs w:val="22"/>
        </w:rPr>
      </w:pPr>
      <w:r w:rsidRPr="00162085">
        <w:rPr>
          <w:rFonts w:ascii="Calibri" w:hAnsi="Calibri" w:cs="Tahoma"/>
          <w:sz w:val="22"/>
          <w:szCs w:val="22"/>
          <w:lang w:eastAsia="pl-PL"/>
        </w:rPr>
        <w:t>zmianie terminów</w:t>
      </w:r>
      <w:r w:rsidR="008A780B">
        <w:rPr>
          <w:rFonts w:ascii="Calibri" w:hAnsi="Calibri" w:cs="Tahoma"/>
          <w:sz w:val="22"/>
          <w:szCs w:val="22"/>
          <w:lang w:eastAsia="pl-PL"/>
        </w:rPr>
        <w:t xml:space="preserve"> płatności i liczby rat składki.</w:t>
      </w:r>
    </w:p>
    <w:p w:rsidR="00070EDE" w:rsidRPr="00162085" w:rsidRDefault="00070EDE" w:rsidP="00070EDE">
      <w:pPr>
        <w:pStyle w:val="Akapitzlist"/>
        <w:spacing w:line="276" w:lineRule="auto"/>
        <w:jc w:val="both"/>
        <w:rPr>
          <w:rFonts w:ascii="Calibri" w:hAnsi="Calibri" w:cs="Tahoma"/>
          <w:sz w:val="22"/>
          <w:szCs w:val="22"/>
        </w:rPr>
      </w:pPr>
    </w:p>
    <w:p w:rsidR="00B40A6F" w:rsidRPr="00C55E3A" w:rsidRDefault="00B40A6F" w:rsidP="00B40A6F">
      <w:pPr>
        <w:pStyle w:val="Akapitzlist"/>
        <w:spacing w:line="276" w:lineRule="auto"/>
        <w:jc w:val="both"/>
        <w:rPr>
          <w:rFonts w:ascii="Calibri" w:hAnsi="Calibri" w:cs="Tahoma"/>
          <w:sz w:val="22"/>
          <w:szCs w:val="22"/>
        </w:rPr>
      </w:pPr>
    </w:p>
    <w:p w:rsidR="00251EDF" w:rsidRPr="000E3DBE" w:rsidRDefault="00251EDF" w:rsidP="00070EDE">
      <w:pPr>
        <w:pStyle w:val="Nagwek1"/>
        <w:pBdr>
          <w:top w:val="single" w:sz="4" w:space="1" w:color="auto"/>
          <w:bottom w:val="single" w:sz="4" w:space="1" w:color="auto"/>
        </w:pBdr>
        <w:shd w:val="clear" w:color="auto" w:fill="002060"/>
        <w:overflowPunct w:val="0"/>
        <w:autoSpaceDE w:val="0"/>
        <w:autoSpaceDN w:val="0"/>
        <w:adjustRightInd w:val="0"/>
        <w:spacing w:before="0" w:after="0" w:line="276" w:lineRule="auto"/>
        <w:textAlignment w:val="baseline"/>
        <w:rPr>
          <w:rFonts w:ascii="Calibri" w:hAnsi="Calibri" w:cs="Tahoma"/>
          <w:sz w:val="22"/>
          <w:szCs w:val="22"/>
        </w:rPr>
      </w:pPr>
      <w:r w:rsidRPr="000E3DBE">
        <w:rPr>
          <w:rFonts w:ascii="Calibri" w:hAnsi="Calibri" w:cs="Tahoma"/>
          <w:sz w:val="22"/>
          <w:szCs w:val="22"/>
        </w:rPr>
        <w:t>XXII. ISTOTNE DLA STRON POSTANOWIENIA, KTÓRE ZOSTANĄ WPROWADZONE DO TREŚCI ZAWIERANEJ UMOWY W SPRAWIE ZAM</w:t>
      </w:r>
      <w:r w:rsidR="00A35C21">
        <w:rPr>
          <w:rFonts w:ascii="Calibri" w:hAnsi="Calibri" w:cs="Tahoma"/>
          <w:sz w:val="22"/>
          <w:szCs w:val="22"/>
        </w:rPr>
        <w:t>ÓWIENIA PUBLICZNEGO, WZÓR UMOWY</w:t>
      </w:r>
    </w:p>
    <w:p w:rsidR="00251EDF" w:rsidRPr="000E3DBE" w:rsidRDefault="00251EDF" w:rsidP="00251EDF">
      <w:pPr>
        <w:pStyle w:val="Tekstpodstawowy2"/>
        <w:spacing w:before="120" w:after="0" w:line="276" w:lineRule="auto"/>
        <w:rPr>
          <w:rFonts w:ascii="Calibri" w:hAnsi="Calibri" w:cs="Tahoma"/>
          <w:sz w:val="22"/>
          <w:szCs w:val="22"/>
        </w:rPr>
      </w:pPr>
      <w:r w:rsidRPr="000E3DBE">
        <w:rPr>
          <w:rFonts w:ascii="Calibri" w:hAnsi="Calibri" w:cs="Tahoma"/>
          <w:sz w:val="22"/>
          <w:szCs w:val="22"/>
        </w:rPr>
        <w:t>1. Integralną część Umowy stanowi SIWZ i oferta Ubezpieczyciela.</w:t>
      </w:r>
    </w:p>
    <w:p w:rsidR="00251EDF" w:rsidRPr="000E3DBE" w:rsidRDefault="00251EDF" w:rsidP="00251EDF">
      <w:pPr>
        <w:pStyle w:val="Tekstpodstawowy2"/>
        <w:spacing w:line="276" w:lineRule="auto"/>
        <w:rPr>
          <w:rFonts w:ascii="Calibri" w:hAnsi="Calibri" w:cs="Tahoma"/>
          <w:sz w:val="22"/>
          <w:szCs w:val="22"/>
        </w:rPr>
      </w:pPr>
      <w:r w:rsidRPr="000E3DBE">
        <w:rPr>
          <w:rFonts w:ascii="Calibri" w:hAnsi="Calibri" w:cs="Tahoma"/>
          <w:sz w:val="22"/>
          <w:szCs w:val="22"/>
        </w:rPr>
        <w:t>2. Wzór umowy generalnej.</w:t>
      </w:r>
    </w:p>
    <w:p w:rsidR="00251EDF" w:rsidRPr="000E3DBE" w:rsidRDefault="00251EDF" w:rsidP="00070EDE">
      <w:pPr>
        <w:pStyle w:val="Nagwek1"/>
        <w:pBdr>
          <w:top w:val="single" w:sz="4" w:space="1" w:color="auto"/>
          <w:bottom w:val="single" w:sz="4" w:space="1" w:color="auto"/>
        </w:pBdr>
        <w:shd w:val="clear" w:color="auto" w:fill="002060"/>
        <w:overflowPunct w:val="0"/>
        <w:autoSpaceDE w:val="0"/>
        <w:autoSpaceDN w:val="0"/>
        <w:adjustRightInd w:val="0"/>
        <w:spacing w:before="0" w:after="0" w:line="276" w:lineRule="auto"/>
        <w:textAlignment w:val="baseline"/>
        <w:rPr>
          <w:rFonts w:ascii="Calibri" w:hAnsi="Calibri" w:cs="Tahoma"/>
          <w:sz w:val="22"/>
          <w:szCs w:val="22"/>
        </w:rPr>
      </w:pPr>
      <w:r w:rsidRPr="000E3DBE">
        <w:rPr>
          <w:rFonts w:ascii="Calibri" w:hAnsi="Calibri" w:cs="Tahoma"/>
          <w:sz w:val="22"/>
          <w:szCs w:val="22"/>
        </w:rPr>
        <w:lastRenderedPageBreak/>
        <w:t>XXIII. POUCZENIE O ŚRODKACH OCHRONY PRAWNEJ PRZYSŁUGUJĄCYCH WYKONAWCY W TOKU POSTĘ</w:t>
      </w:r>
      <w:r w:rsidR="00A35C21">
        <w:rPr>
          <w:rFonts w:ascii="Calibri" w:hAnsi="Calibri" w:cs="Tahoma"/>
          <w:sz w:val="22"/>
          <w:szCs w:val="22"/>
        </w:rPr>
        <w:t>POWANIA O UDZIELENIE ZAMÓWIENIA</w:t>
      </w:r>
    </w:p>
    <w:p w:rsidR="00251EDF" w:rsidRPr="000E3DBE" w:rsidRDefault="00251EDF" w:rsidP="00251EDF">
      <w:pPr>
        <w:spacing w:before="120" w:after="120" w:line="276" w:lineRule="auto"/>
        <w:jc w:val="both"/>
        <w:rPr>
          <w:rFonts w:ascii="Calibri" w:hAnsi="Calibri" w:cs="Tahoma"/>
          <w:sz w:val="22"/>
          <w:szCs w:val="22"/>
        </w:rPr>
      </w:pPr>
      <w:r w:rsidRPr="000E3DBE">
        <w:rPr>
          <w:rFonts w:ascii="Calibri" w:hAnsi="Calibri" w:cs="Tahoma"/>
          <w:sz w:val="22"/>
          <w:szCs w:val="22"/>
        </w:rPr>
        <w:t>Wykonawca, jeżeli ma lub miał interes w uzyskaniu zamówienia oraz poniósł lub może ponieść szkodę w wyniku naruszenia przez Zamawiającego przepisów ustawy przysługują środki ochrony prawnej uregu</w:t>
      </w:r>
      <w:r>
        <w:rPr>
          <w:rFonts w:ascii="Calibri" w:hAnsi="Calibri" w:cs="Tahoma"/>
          <w:sz w:val="22"/>
          <w:szCs w:val="22"/>
        </w:rPr>
        <w:t>lowane w art. 179 i następne ustawy PZP</w:t>
      </w:r>
      <w:r w:rsidRPr="000E3DBE">
        <w:rPr>
          <w:rFonts w:ascii="Calibri" w:hAnsi="Calibri" w:cs="Tahoma"/>
          <w:sz w:val="22"/>
          <w:szCs w:val="22"/>
        </w:rPr>
        <w:t>.</w:t>
      </w:r>
    </w:p>
    <w:p w:rsidR="00251EDF" w:rsidRPr="000E3DBE" w:rsidRDefault="00251EDF" w:rsidP="00070EDE">
      <w:pPr>
        <w:pStyle w:val="Nagwek1"/>
        <w:pBdr>
          <w:top w:val="single" w:sz="4" w:space="1" w:color="auto"/>
          <w:bottom w:val="single" w:sz="4" w:space="1" w:color="auto"/>
        </w:pBdr>
        <w:shd w:val="clear" w:color="auto" w:fill="002060"/>
        <w:overflowPunct w:val="0"/>
        <w:autoSpaceDE w:val="0"/>
        <w:autoSpaceDN w:val="0"/>
        <w:adjustRightInd w:val="0"/>
        <w:spacing w:before="0" w:after="0" w:line="276" w:lineRule="auto"/>
        <w:textAlignment w:val="baseline"/>
        <w:rPr>
          <w:rFonts w:ascii="Calibri" w:hAnsi="Calibri" w:cs="Tahoma"/>
          <w:sz w:val="22"/>
          <w:szCs w:val="22"/>
        </w:rPr>
      </w:pPr>
      <w:r w:rsidRPr="000E3DBE">
        <w:rPr>
          <w:rFonts w:ascii="Calibri" w:hAnsi="Calibri" w:cs="Tahoma"/>
          <w:sz w:val="22"/>
          <w:szCs w:val="22"/>
        </w:rPr>
        <w:t>XXIV. OPIS CZĘŚCI ZAMÓWIENIA, JEŻELI ZAMAWIAJĄCY DOPUSZCZA SKŁADANIE OFERT CZĘŚCIOWYCH</w:t>
      </w:r>
    </w:p>
    <w:p w:rsidR="002F034D" w:rsidRDefault="0030089C" w:rsidP="00043C48">
      <w:pPr>
        <w:tabs>
          <w:tab w:val="left" w:pos="1060"/>
        </w:tabs>
        <w:spacing w:before="120" w:after="120" w:line="276" w:lineRule="auto"/>
        <w:jc w:val="both"/>
        <w:rPr>
          <w:rFonts w:ascii="Calibri" w:hAnsi="Calibri" w:cs="Tahoma"/>
          <w:sz w:val="22"/>
          <w:szCs w:val="22"/>
        </w:rPr>
      </w:pPr>
      <w:r>
        <w:rPr>
          <w:rFonts w:ascii="Calibri" w:hAnsi="Calibri" w:cs="Tahoma"/>
          <w:sz w:val="22"/>
          <w:szCs w:val="22"/>
        </w:rPr>
        <w:t xml:space="preserve">Zamawiający </w:t>
      </w:r>
      <w:r w:rsidR="00251EDF">
        <w:rPr>
          <w:rFonts w:ascii="Calibri" w:hAnsi="Calibri" w:cs="Tahoma"/>
          <w:sz w:val="22"/>
          <w:szCs w:val="22"/>
        </w:rPr>
        <w:t xml:space="preserve"> </w:t>
      </w:r>
      <w:r w:rsidR="00251EDF" w:rsidRPr="000E3DBE">
        <w:rPr>
          <w:rFonts w:ascii="Calibri" w:hAnsi="Calibri" w:cs="Tahoma"/>
          <w:sz w:val="22"/>
          <w:szCs w:val="22"/>
        </w:rPr>
        <w:t xml:space="preserve">dopuszcza </w:t>
      </w:r>
      <w:r>
        <w:rPr>
          <w:rFonts w:ascii="Calibri" w:hAnsi="Calibri" w:cs="Tahoma"/>
          <w:sz w:val="22"/>
          <w:szCs w:val="22"/>
        </w:rPr>
        <w:t>możliwość</w:t>
      </w:r>
      <w:r w:rsidR="00251EDF">
        <w:rPr>
          <w:rFonts w:ascii="Calibri" w:hAnsi="Calibri" w:cs="Tahoma"/>
          <w:sz w:val="22"/>
          <w:szCs w:val="22"/>
        </w:rPr>
        <w:t xml:space="preserve"> </w:t>
      </w:r>
      <w:r w:rsidR="00251EDF" w:rsidRPr="000E3DBE">
        <w:rPr>
          <w:rFonts w:ascii="Calibri" w:hAnsi="Calibri" w:cs="Tahoma"/>
          <w:sz w:val="22"/>
          <w:szCs w:val="22"/>
        </w:rPr>
        <w:t>składania ofert częściowych.</w:t>
      </w:r>
      <w:r w:rsidR="00C55E3A">
        <w:rPr>
          <w:rFonts w:ascii="Calibri" w:hAnsi="Calibri" w:cs="Tahoma"/>
          <w:sz w:val="22"/>
          <w:szCs w:val="22"/>
        </w:rPr>
        <w:t xml:space="preserve"> Opis części zamówienia umieszczony został </w:t>
      </w:r>
      <w:r w:rsidR="004309D8">
        <w:rPr>
          <w:rFonts w:ascii="Calibri" w:hAnsi="Calibri" w:cs="Tahoma"/>
          <w:sz w:val="22"/>
          <w:szCs w:val="22"/>
        </w:rPr>
        <w:t xml:space="preserve">           </w:t>
      </w:r>
      <w:r w:rsidR="00C55E3A">
        <w:rPr>
          <w:rFonts w:ascii="Calibri" w:hAnsi="Calibri" w:cs="Tahoma"/>
          <w:sz w:val="22"/>
          <w:szCs w:val="22"/>
        </w:rPr>
        <w:t xml:space="preserve">w </w:t>
      </w:r>
      <w:r w:rsidR="00C55E3A" w:rsidRPr="00944A64">
        <w:rPr>
          <w:rFonts w:ascii="Calibri" w:hAnsi="Calibri" w:cs="Tahoma"/>
          <w:sz w:val="22"/>
          <w:szCs w:val="22"/>
        </w:rPr>
        <w:t xml:space="preserve">załączniku nr </w:t>
      </w:r>
      <w:r w:rsidR="006A57C8" w:rsidRPr="00944A64">
        <w:rPr>
          <w:rFonts w:ascii="Calibri" w:hAnsi="Calibri" w:cs="Tahoma"/>
          <w:sz w:val="22"/>
          <w:szCs w:val="22"/>
        </w:rPr>
        <w:t>6</w:t>
      </w:r>
      <w:r w:rsidR="00043C48" w:rsidRPr="00944A64">
        <w:rPr>
          <w:rFonts w:ascii="Calibri" w:hAnsi="Calibri" w:cs="Tahoma"/>
          <w:sz w:val="22"/>
          <w:szCs w:val="22"/>
        </w:rPr>
        <w:t xml:space="preserve"> do SIWZ</w:t>
      </w:r>
      <w:r w:rsidR="00542A27" w:rsidRPr="00944A64">
        <w:rPr>
          <w:rFonts w:ascii="Calibri" w:hAnsi="Calibri" w:cs="Tahoma"/>
          <w:sz w:val="22"/>
          <w:szCs w:val="22"/>
        </w:rPr>
        <w:t>.</w:t>
      </w:r>
    </w:p>
    <w:p w:rsidR="002F034D" w:rsidRPr="000E3DBE" w:rsidRDefault="002F034D" w:rsidP="00070EDE">
      <w:pPr>
        <w:pStyle w:val="Nagwek1"/>
        <w:pBdr>
          <w:top w:val="single" w:sz="4" w:space="1" w:color="auto"/>
          <w:bottom w:val="single" w:sz="4" w:space="1" w:color="auto"/>
        </w:pBdr>
        <w:shd w:val="clear" w:color="auto" w:fill="002060"/>
        <w:overflowPunct w:val="0"/>
        <w:autoSpaceDE w:val="0"/>
        <w:autoSpaceDN w:val="0"/>
        <w:adjustRightInd w:val="0"/>
        <w:spacing w:before="0" w:after="0" w:line="276" w:lineRule="auto"/>
        <w:textAlignment w:val="baseline"/>
        <w:rPr>
          <w:rFonts w:ascii="Calibri" w:hAnsi="Calibri" w:cs="Tahoma"/>
          <w:sz w:val="22"/>
          <w:szCs w:val="22"/>
        </w:rPr>
      </w:pPr>
      <w:r w:rsidRPr="002F034D">
        <w:rPr>
          <w:rFonts w:ascii="Calibri" w:hAnsi="Calibri" w:cs="Tahoma"/>
          <w:sz w:val="22"/>
          <w:szCs w:val="22"/>
        </w:rPr>
        <w:t>XV. OPIS SPOSOBU PRZEDSTAWIANIA OFERT WARIANTOWYCH ORAZ MINIMALNE WARUNKI, JAKIM MUSZĄ ODPOWIADAĆ OFERTY WARIANTOWE</w:t>
      </w:r>
    </w:p>
    <w:p w:rsidR="00251EDF" w:rsidRPr="000E3DBE" w:rsidRDefault="00F85E05" w:rsidP="00251EDF">
      <w:pPr>
        <w:spacing w:before="120" w:after="120" w:line="276" w:lineRule="auto"/>
        <w:jc w:val="both"/>
        <w:rPr>
          <w:rFonts w:ascii="Calibri" w:hAnsi="Calibri" w:cs="Tahoma"/>
          <w:sz w:val="22"/>
          <w:szCs w:val="22"/>
        </w:rPr>
      </w:pPr>
      <w:r>
        <w:rPr>
          <w:rFonts w:ascii="Calibri" w:hAnsi="Calibri" w:cs="Tahoma"/>
          <w:sz w:val="22"/>
          <w:szCs w:val="22"/>
        </w:rPr>
        <w:t>Zamawiający</w:t>
      </w:r>
      <w:r w:rsidRPr="000E3DBE">
        <w:rPr>
          <w:rFonts w:ascii="Calibri" w:hAnsi="Calibri" w:cs="Tahoma"/>
          <w:sz w:val="22"/>
          <w:szCs w:val="22"/>
        </w:rPr>
        <w:t xml:space="preserve"> </w:t>
      </w:r>
      <w:r>
        <w:rPr>
          <w:rFonts w:ascii="Calibri" w:hAnsi="Calibri" w:cs="Tahoma"/>
          <w:sz w:val="22"/>
          <w:szCs w:val="22"/>
        </w:rPr>
        <w:t>nie dopuszcza</w:t>
      </w:r>
      <w:r w:rsidR="00251EDF" w:rsidRPr="000E3DBE">
        <w:rPr>
          <w:rFonts w:ascii="Calibri" w:hAnsi="Calibri" w:cs="Tahoma"/>
          <w:sz w:val="22"/>
          <w:szCs w:val="22"/>
        </w:rPr>
        <w:t xml:space="preserve"> składania ofert wariantowych. </w:t>
      </w:r>
    </w:p>
    <w:p w:rsidR="00251EDF" w:rsidRPr="000E3DBE" w:rsidRDefault="00251EDF" w:rsidP="00070EDE">
      <w:pPr>
        <w:pStyle w:val="Nagwek1"/>
        <w:pBdr>
          <w:top w:val="single" w:sz="4" w:space="1" w:color="auto"/>
          <w:bottom w:val="single" w:sz="4" w:space="1" w:color="auto"/>
        </w:pBdr>
        <w:shd w:val="clear" w:color="auto" w:fill="002060"/>
        <w:overflowPunct w:val="0"/>
        <w:autoSpaceDE w:val="0"/>
        <w:autoSpaceDN w:val="0"/>
        <w:adjustRightInd w:val="0"/>
        <w:spacing w:before="0" w:after="0" w:line="276" w:lineRule="auto"/>
        <w:textAlignment w:val="baseline"/>
        <w:rPr>
          <w:rFonts w:ascii="Calibri" w:hAnsi="Calibri" w:cs="Tahoma"/>
          <w:sz w:val="22"/>
          <w:szCs w:val="22"/>
        </w:rPr>
      </w:pPr>
      <w:r w:rsidRPr="000E3DBE">
        <w:rPr>
          <w:rFonts w:ascii="Calibri" w:hAnsi="Calibri" w:cs="Tahoma"/>
          <w:sz w:val="22"/>
          <w:szCs w:val="22"/>
        </w:rPr>
        <w:t>XXVI.  ZAMÓWIENIA UZUPEŁNIAJĄCE</w:t>
      </w:r>
    </w:p>
    <w:p w:rsidR="00251EDF" w:rsidRPr="000E3DBE" w:rsidRDefault="00251EDF" w:rsidP="00251EDF">
      <w:pPr>
        <w:pStyle w:val="1"/>
        <w:tabs>
          <w:tab w:val="left" w:pos="0"/>
          <w:tab w:val="center" w:pos="5031"/>
          <w:tab w:val="center" w:pos="5526"/>
          <w:tab w:val="center" w:pos="6021"/>
          <w:tab w:val="center" w:pos="6516"/>
          <w:tab w:val="center" w:pos="7011"/>
          <w:tab w:val="center" w:pos="7506"/>
          <w:tab w:val="center" w:pos="8001"/>
          <w:tab w:val="center" w:pos="8496"/>
          <w:tab w:val="right" w:pos="9567"/>
          <w:tab w:val="right" w:pos="10062"/>
          <w:tab w:val="right" w:pos="10557"/>
          <w:tab w:val="right" w:pos="11052"/>
          <w:tab w:val="right" w:pos="11547"/>
          <w:tab w:val="right" w:pos="12042"/>
          <w:tab w:val="right" w:pos="12537"/>
          <w:tab w:val="right" w:pos="13032"/>
        </w:tabs>
        <w:spacing w:before="120" w:line="276" w:lineRule="auto"/>
        <w:ind w:left="0" w:firstLine="0"/>
        <w:rPr>
          <w:rFonts w:ascii="Calibri" w:hAnsi="Calibri" w:cs="Tahoma"/>
          <w:sz w:val="22"/>
          <w:szCs w:val="22"/>
        </w:rPr>
      </w:pPr>
      <w:r w:rsidRPr="000E3DBE">
        <w:rPr>
          <w:rFonts w:ascii="Calibri" w:hAnsi="Calibri" w:cs="Tahoma"/>
          <w:sz w:val="22"/>
          <w:szCs w:val="22"/>
        </w:rPr>
        <w:t>Zamawiający przewiduje udzielenie zamówień uzupełniających w rozumieniu art. 67 ust. 1 pkt 6 ustawy Prawo Zam</w:t>
      </w:r>
      <w:r w:rsidR="00351B19">
        <w:rPr>
          <w:rFonts w:ascii="Calibri" w:hAnsi="Calibri" w:cs="Tahoma"/>
          <w:sz w:val="22"/>
          <w:szCs w:val="22"/>
        </w:rPr>
        <w:t xml:space="preserve">ówień Publicznych do </w:t>
      </w:r>
      <w:r w:rsidR="00351B19" w:rsidRPr="008A780B">
        <w:rPr>
          <w:rFonts w:ascii="Calibri" w:hAnsi="Calibri" w:cs="Tahoma"/>
          <w:sz w:val="22"/>
          <w:szCs w:val="22"/>
        </w:rPr>
        <w:t xml:space="preserve">wysokości </w:t>
      </w:r>
      <w:r w:rsidR="00714B99">
        <w:rPr>
          <w:rFonts w:ascii="Calibri" w:hAnsi="Calibri" w:cs="Tahoma"/>
          <w:sz w:val="22"/>
          <w:szCs w:val="22"/>
        </w:rPr>
        <w:t>3</w:t>
      </w:r>
      <w:r w:rsidRPr="008A780B">
        <w:rPr>
          <w:rFonts w:ascii="Calibri" w:hAnsi="Calibri" w:cs="Tahoma"/>
          <w:sz w:val="22"/>
          <w:szCs w:val="22"/>
        </w:rPr>
        <w:t>0%</w:t>
      </w:r>
      <w:r w:rsidRPr="000E3DBE">
        <w:rPr>
          <w:rFonts w:ascii="Calibri" w:hAnsi="Calibri" w:cs="Tahoma"/>
          <w:sz w:val="22"/>
          <w:szCs w:val="22"/>
        </w:rPr>
        <w:t xml:space="preserve"> wartości zamówienia podstawowego.</w:t>
      </w:r>
    </w:p>
    <w:p w:rsidR="00251EDF" w:rsidRPr="000E3DBE" w:rsidRDefault="00251EDF" w:rsidP="00070EDE">
      <w:pPr>
        <w:pStyle w:val="Nagwek1"/>
        <w:pBdr>
          <w:top w:val="single" w:sz="4" w:space="1" w:color="auto"/>
          <w:bottom w:val="single" w:sz="4" w:space="1" w:color="auto"/>
        </w:pBdr>
        <w:shd w:val="clear" w:color="auto" w:fill="002060"/>
        <w:tabs>
          <w:tab w:val="num" w:pos="284"/>
        </w:tabs>
        <w:spacing w:before="0" w:after="0" w:line="276" w:lineRule="auto"/>
        <w:ind w:left="284" w:hanging="284"/>
        <w:jc w:val="both"/>
        <w:rPr>
          <w:rFonts w:ascii="Calibri" w:hAnsi="Calibri" w:cs="Tahoma"/>
          <w:sz w:val="22"/>
          <w:szCs w:val="22"/>
        </w:rPr>
      </w:pPr>
      <w:r w:rsidRPr="000E3DBE">
        <w:rPr>
          <w:rFonts w:ascii="Calibri" w:hAnsi="Calibri" w:cs="Tahoma"/>
          <w:sz w:val="22"/>
          <w:szCs w:val="22"/>
        </w:rPr>
        <w:t>XXVII. INFORMACJA DOTYCZĄCA UDZIAŁU PODWYKONAWCÓW W PRZEDMIOCIE ZAMÓWIENIA.</w:t>
      </w:r>
    </w:p>
    <w:p w:rsidR="00251EDF" w:rsidRPr="002B5568" w:rsidRDefault="00251EDF" w:rsidP="00A31A43">
      <w:pPr>
        <w:numPr>
          <w:ilvl w:val="0"/>
          <w:numId w:val="29"/>
        </w:numPr>
        <w:overflowPunct w:val="0"/>
        <w:autoSpaceDE w:val="0"/>
        <w:autoSpaceDN w:val="0"/>
        <w:adjustRightInd w:val="0"/>
        <w:spacing w:before="120" w:line="276" w:lineRule="auto"/>
        <w:jc w:val="both"/>
        <w:textAlignment w:val="baseline"/>
        <w:outlineLvl w:val="0"/>
        <w:rPr>
          <w:rFonts w:ascii="Calibri" w:hAnsi="Calibri" w:cs="Tahoma"/>
          <w:sz w:val="22"/>
          <w:szCs w:val="22"/>
        </w:rPr>
      </w:pPr>
      <w:r w:rsidRPr="002B5568">
        <w:rPr>
          <w:rFonts w:ascii="Calibri" w:hAnsi="Calibri" w:cs="Tahoma"/>
          <w:sz w:val="22"/>
          <w:szCs w:val="22"/>
        </w:rPr>
        <w:t>Zamawiający dopuszcza możliwość powierzenia części zamówienia podwykonawcy lub podwykonawcom.</w:t>
      </w:r>
    </w:p>
    <w:p w:rsidR="00251EDF" w:rsidRDefault="00251EDF" w:rsidP="00A31A43">
      <w:pPr>
        <w:numPr>
          <w:ilvl w:val="0"/>
          <w:numId w:val="29"/>
        </w:numPr>
        <w:spacing w:line="276" w:lineRule="auto"/>
        <w:jc w:val="both"/>
        <w:rPr>
          <w:rFonts w:ascii="Calibri" w:hAnsi="Calibri" w:cs="Tahoma"/>
          <w:sz w:val="22"/>
          <w:szCs w:val="22"/>
        </w:rPr>
      </w:pPr>
      <w:r w:rsidRPr="002B5568">
        <w:rPr>
          <w:rFonts w:ascii="Calibri" w:hAnsi="Calibri" w:cs="Tahoma"/>
          <w:sz w:val="22"/>
          <w:szCs w:val="22"/>
        </w:rPr>
        <w:t>W przypadku, gdy Wykonawca przewiduje powierzenie wykonania części zamówienia przez podwykonawców, Zamawiający wymaga  wskazania przez Wykonawcę tej części, której wykonanie powierzy podwykonawcom.</w:t>
      </w:r>
    </w:p>
    <w:p w:rsidR="008F06FB" w:rsidRPr="00070EDE" w:rsidRDefault="00070EDE" w:rsidP="00070EDE">
      <w:pPr>
        <w:pStyle w:val="Nagwek1"/>
        <w:pBdr>
          <w:top w:val="single" w:sz="4" w:space="1" w:color="auto"/>
          <w:bottom w:val="single" w:sz="4" w:space="1" w:color="auto"/>
        </w:pBdr>
        <w:shd w:val="clear" w:color="auto" w:fill="002060"/>
        <w:tabs>
          <w:tab w:val="num" w:pos="284"/>
        </w:tabs>
        <w:spacing w:before="0" w:after="0" w:line="276" w:lineRule="auto"/>
        <w:jc w:val="both"/>
        <w:rPr>
          <w:rFonts w:ascii="Calibri" w:hAnsi="Calibri" w:cs="Tahoma"/>
          <w:sz w:val="22"/>
          <w:szCs w:val="22"/>
        </w:rPr>
      </w:pPr>
      <w:r>
        <w:rPr>
          <w:rFonts w:ascii="Calibri" w:hAnsi="Calibri" w:cs="Tahoma"/>
          <w:sz w:val="22"/>
          <w:szCs w:val="22"/>
        </w:rPr>
        <w:t xml:space="preserve">XXVIII. </w:t>
      </w:r>
      <w:r w:rsidR="008F06FB" w:rsidRPr="00070EDE">
        <w:rPr>
          <w:rFonts w:ascii="Calibri" w:hAnsi="Calibri" w:cs="Tahoma"/>
          <w:sz w:val="22"/>
          <w:szCs w:val="22"/>
        </w:rPr>
        <w:t>WALORYZACJA UMÓW</w:t>
      </w:r>
    </w:p>
    <w:p w:rsidR="008F06FB" w:rsidRPr="008F06FB" w:rsidRDefault="008F06FB" w:rsidP="00837EA9">
      <w:pPr>
        <w:numPr>
          <w:ilvl w:val="0"/>
          <w:numId w:val="81"/>
        </w:numPr>
        <w:suppressAutoHyphens/>
        <w:spacing w:line="276" w:lineRule="auto"/>
        <w:contextualSpacing/>
        <w:jc w:val="both"/>
        <w:rPr>
          <w:rFonts w:ascii="Calibri" w:hAnsi="Calibri"/>
          <w:color w:val="000000"/>
          <w:sz w:val="22"/>
          <w:szCs w:val="22"/>
        </w:rPr>
      </w:pPr>
      <w:r w:rsidRPr="008F06FB">
        <w:rPr>
          <w:rFonts w:ascii="Calibri" w:hAnsi="Calibri"/>
          <w:color w:val="000000"/>
          <w:sz w:val="22"/>
          <w:szCs w:val="22"/>
        </w:rPr>
        <w:t>W przypadku zmiany przez władzę ustawodawczą określonej w umowie procentowej stawki podatku VAT, kwota brutto niefakturowanej części wynagrodzenia zostanie aneksem do niniejszej Umowy odpowiednio dostosowana (zwiększona lub zmniejszona).</w:t>
      </w:r>
    </w:p>
    <w:p w:rsidR="008F06FB" w:rsidRPr="008F06FB" w:rsidRDefault="008F06FB" w:rsidP="00837EA9">
      <w:pPr>
        <w:numPr>
          <w:ilvl w:val="0"/>
          <w:numId w:val="81"/>
        </w:numPr>
        <w:suppressAutoHyphens/>
        <w:spacing w:line="276" w:lineRule="auto"/>
        <w:contextualSpacing/>
        <w:jc w:val="both"/>
        <w:rPr>
          <w:rFonts w:ascii="Calibri" w:hAnsi="Calibri" w:cs="Tahoma"/>
          <w:sz w:val="22"/>
          <w:szCs w:val="22"/>
        </w:rPr>
      </w:pPr>
      <w:r w:rsidRPr="008F06FB">
        <w:rPr>
          <w:rFonts w:ascii="Calibri" w:hAnsi="Calibri"/>
          <w:color w:val="000000"/>
          <w:sz w:val="22"/>
          <w:szCs w:val="22"/>
        </w:rPr>
        <w:t>W celu zmiany  wynagrodzenia, o której mowa  w  pkt. 1.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w:t>
      </w:r>
    </w:p>
    <w:p w:rsidR="00CE3AEA" w:rsidRPr="00CE3AEA" w:rsidRDefault="008F06FB" w:rsidP="00837EA9">
      <w:pPr>
        <w:numPr>
          <w:ilvl w:val="0"/>
          <w:numId w:val="81"/>
        </w:numPr>
        <w:suppressAutoHyphens/>
        <w:spacing w:line="276" w:lineRule="auto"/>
        <w:contextualSpacing/>
        <w:jc w:val="both"/>
        <w:rPr>
          <w:rFonts w:ascii="Calibri" w:hAnsi="Calibri" w:cs="Tahoma"/>
          <w:sz w:val="22"/>
          <w:szCs w:val="22"/>
        </w:rPr>
      </w:pPr>
      <w:r w:rsidRPr="008F06FB">
        <w:rPr>
          <w:rFonts w:ascii="Calibri" w:hAnsi="Calibri"/>
          <w:color w:val="000000"/>
          <w:sz w:val="22"/>
          <w:szCs w:val="22"/>
        </w:rPr>
        <w:t xml:space="preserve"> Do wniosku należy dołączyć szczegółowy opis i wyliczenie wpływu zmian na wynagrodzenie Wykonawcy (cenę jednostkową, o której mowa w ofercie stanowiącej załącznik nr 1 do umowy) wraz ze wskazaniem terminu ich zaistnienia. Zamawiający zastrzega sobie prawo do żądania od Wykonawcy dodatkowych wyjaśnień odnośnie wyliczonych kosztów oraz weryfikacji wyliczeń dokonanych przez Wykonawcę we własnym zakresie</w:t>
      </w:r>
    </w:p>
    <w:p w:rsidR="00CE3AEA" w:rsidRPr="008F06FB" w:rsidRDefault="00CE3AEA" w:rsidP="00CE3AEA">
      <w:pPr>
        <w:suppressAutoHyphens/>
        <w:spacing w:line="276" w:lineRule="auto"/>
        <w:contextualSpacing/>
        <w:jc w:val="both"/>
        <w:rPr>
          <w:rFonts w:ascii="Calibri" w:hAnsi="Calibri" w:cs="Tahoma"/>
          <w:sz w:val="22"/>
          <w:szCs w:val="22"/>
        </w:rPr>
      </w:pPr>
    </w:p>
    <w:p w:rsidR="00251EDF" w:rsidRPr="000E3DBE" w:rsidRDefault="008F06FB" w:rsidP="004F4E66">
      <w:pPr>
        <w:pStyle w:val="Nagwek1"/>
        <w:pBdr>
          <w:top w:val="single" w:sz="4" w:space="1" w:color="auto"/>
          <w:bottom w:val="single" w:sz="4" w:space="1" w:color="auto"/>
        </w:pBdr>
        <w:shd w:val="clear" w:color="auto" w:fill="002060"/>
        <w:tabs>
          <w:tab w:val="num" w:pos="284"/>
        </w:tabs>
        <w:spacing w:before="0" w:after="0" w:line="276" w:lineRule="auto"/>
        <w:jc w:val="both"/>
        <w:rPr>
          <w:rFonts w:ascii="Calibri" w:hAnsi="Calibri" w:cs="Tahoma"/>
          <w:sz w:val="22"/>
          <w:szCs w:val="22"/>
        </w:rPr>
      </w:pPr>
      <w:r>
        <w:rPr>
          <w:rFonts w:ascii="Calibri" w:hAnsi="Calibri" w:cs="Tahoma"/>
          <w:sz w:val="22"/>
          <w:szCs w:val="22"/>
        </w:rPr>
        <w:t>XX</w:t>
      </w:r>
      <w:r w:rsidR="004F4E66">
        <w:rPr>
          <w:rFonts w:ascii="Calibri" w:hAnsi="Calibri" w:cs="Tahoma"/>
          <w:sz w:val="22"/>
          <w:szCs w:val="22"/>
        </w:rPr>
        <w:t>IX</w:t>
      </w:r>
      <w:r w:rsidR="00251EDF" w:rsidRPr="000E3DBE">
        <w:rPr>
          <w:rFonts w:ascii="Calibri" w:hAnsi="Calibri" w:cs="Tahoma"/>
          <w:sz w:val="22"/>
          <w:szCs w:val="22"/>
        </w:rPr>
        <w:t xml:space="preserve">. </w:t>
      </w:r>
      <w:r w:rsidR="004F4E66">
        <w:rPr>
          <w:rFonts w:ascii="Calibri" w:hAnsi="Calibri" w:cs="Tahoma"/>
          <w:sz w:val="22"/>
          <w:szCs w:val="22"/>
        </w:rPr>
        <w:t>ZAŁĄCZNIKI</w:t>
      </w:r>
      <w:r w:rsidR="00251EDF" w:rsidRPr="000E3DBE">
        <w:rPr>
          <w:rFonts w:ascii="Calibri" w:hAnsi="Calibri" w:cs="Tahoma"/>
          <w:sz w:val="22"/>
          <w:szCs w:val="22"/>
        </w:rPr>
        <w:t xml:space="preserve"> </w:t>
      </w:r>
    </w:p>
    <w:p w:rsidR="00251EDF" w:rsidRPr="000E3DBE" w:rsidRDefault="00251EDF" w:rsidP="00251EDF">
      <w:pPr>
        <w:spacing w:line="276" w:lineRule="auto"/>
        <w:ind w:left="360" w:hanging="360"/>
        <w:jc w:val="both"/>
        <w:outlineLvl w:val="0"/>
        <w:rPr>
          <w:rFonts w:ascii="Calibri" w:hAnsi="Calibri" w:cs="Tahoma"/>
          <w:i/>
          <w:sz w:val="22"/>
          <w:szCs w:val="22"/>
          <w:u w:val="single"/>
        </w:rPr>
      </w:pPr>
    </w:p>
    <w:p w:rsidR="005C7EC5" w:rsidRDefault="005C7EC5" w:rsidP="005C7EC5">
      <w:pPr>
        <w:spacing w:line="276" w:lineRule="auto"/>
        <w:ind w:left="360" w:hanging="360"/>
        <w:jc w:val="both"/>
        <w:outlineLvl w:val="0"/>
        <w:rPr>
          <w:rFonts w:ascii="Calibri" w:hAnsi="Calibri" w:cs="Tahoma"/>
          <w:sz w:val="22"/>
          <w:szCs w:val="22"/>
        </w:rPr>
      </w:pPr>
      <w:r w:rsidRPr="000E3DBE">
        <w:rPr>
          <w:rFonts w:ascii="Calibri" w:hAnsi="Calibri" w:cs="Tahoma"/>
          <w:sz w:val="22"/>
          <w:szCs w:val="22"/>
        </w:rPr>
        <w:t>Załącznik nr 1</w:t>
      </w:r>
      <w:r>
        <w:rPr>
          <w:rFonts w:ascii="Calibri" w:hAnsi="Calibri" w:cs="Tahoma"/>
          <w:sz w:val="22"/>
          <w:szCs w:val="22"/>
        </w:rPr>
        <w:t>A</w:t>
      </w:r>
      <w:r w:rsidRPr="000E3DBE">
        <w:rPr>
          <w:rFonts w:ascii="Calibri" w:hAnsi="Calibri" w:cs="Tahoma"/>
          <w:sz w:val="22"/>
          <w:szCs w:val="22"/>
        </w:rPr>
        <w:t xml:space="preserve"> – formularz ofertowy</w:t>
      </w:r>
      <w:r>
        <w:rPr>
          <w:rFonts w:ascii="Calibri" w:hAnsi="Calibri" w:cs="Tahoma"/>
          <w:sz w:val="22"/>
          <w:szCs w:val="22"/>
        </w:rPr>
        <w:t xml:space="preserve"> część 1;</w:t>
      </w:r>
    </w:p>
    <w:p w:rsidR="005C7EC5" w:rsidRDefault="005C7EC5" w:rsidP="005C7EC5">
      <w:pPr>
        <w:spacing w:line="276" w:lineRule="auto"/>
        <w:ind w:left="360" w:hanging="360"/>
        <w:jc w:val="both"/>
        <w:outlineLvl w:val="0"/>
        <w:rPr>
          <w:rFonts w:ascii="Calibri" w:hAnsi="Calibri" w:cs="Tahoma"/>
          <w:sz w:val="22"/>
          <w:szCs w:val="22"/>
        </w:rPr>
      </w:pPr>
      <w:r w:rsidRPr="007277F4">
        <w:rPr>
          <w:rFonts w:ascii="Calibri" w:hAnsi="Calibri" w:cs="Tahoma"/>
          <w:sz w:val="22"/>
          <w:szCs w:val="22"/>
        </w:rPr>
        <w:t>Załącznik nr 1B – formularz ofertowy część 2;</w:t>
      </w:r>
    </w:p>
    <w:p w:rsidR="005C7EC5" w:rsidRPr="007277F4" w:rsidRDefault="005C7EC5" w:rsidP="005C7EC5">
      <w:pPr>
        <w:spacing w:line="276" w:lineRule="auto"/>
        <w:ind w:left="360" w:hanging="360"/>
        <w:jc w:val="both"/>
        <w:outlineLvl w:val="0"/>
        <w:rPr>
          <w:rFonts w:ascii="Calibri" w:hAnsi="Calibri" w:cs="Tahoma"/>
          <w:sz w:val="22"/>
          <w:szCs w:val="22"/>
        </w:rPr>
      </w:pPr>
      <w:r w:rsidRPr="007277F4">
        <w:rPr>
          <w:rFonts w:ascii="Calibri" w:hAnsi="Calibri" w:cs="Tahoma"/>
          <w:sz w:val="22"/>
          <w:szCs w:val="22"/>
        </w:rPr>
        <w:t>Załącznik nr 2 – oświadczenie wykonawcy na podstawie art.22 ustawy PZP;</w:t>
      </w:r>
    </w:p>
    <w:p w:rsidR="005C7EC5" w:rsidRPr="007277F4" w:rsidRDefault="005C7EC5" w:rsidP="005C7EC5">
      <w:pPr>
        <w:spacing w:line="276" w:lineRule="auto"/>
        <w:ind w:left="360" w:hanging="360"/>
        <w:jc w:val="both"/>
        <w:outlineLvl w:val="0"/>
        <w:rPr>
          <w:rFonts w:ascii="Calibri" w:hAnsi="Calibri" w:cs="Tahoma"/>
          <w:sz w:val="22"/>
          <w:szCs w:val="22"/>
        </w:rPr>
      </w:pPr>
      <w:r w:rsidRPr="007277F4">
        <w:rPr>
          <w:rFonts w:ascii="Calibri" w:hAnsi="Calibri" w:cs="Tahoma"/>
          <w:sz w:val="22"/>
          <w:szCs w:val="22"/>
        </w:rPr>
        <w:t>Załącznik nr 3 – oświadczenie wykonawcy na podstawie art. 24 ustawy PZP;</w:t>
      </w:r>
    </w:p>
    <w:p w:rsidR="005C7EC5" w:rsidRPr="007277F4" w:rsidRDefault="005C7EC5" w:rsidP="005C7EC5">
      <w:pPr>
        <w:spacing w:line="276" w:lineRule="auto"/>
        <w:ind w:left="360" w:hanging="360"/>
        <w:jc w:val="both"/>
        <w:outlineLvl w:val="0"/>
        <w:rPr>
          <w:rFonts w:ascii="Calibri" w:hAnsi="Calibri" w:cs="Tahoma"/>
          <w:sz w:val="22"/>
          <w:szCs w:val="22"/>
        </w:rPr>
      </w:pPr>
      <w:r w:rsidRPr="007277F4">
        <w:rPr>
          <w:rFonts w:ascii="Calibri" w:hAnsi="Calibri" w:cs="Tahoma"/>
          <w:sz w:val="22"/>
          <w:szCs w:val="22"/>
        </w:rPr>
        <w:t>Załącznik nr 4 – informacja  wykonawcy na podstawie art. 26 ust. 2d ustawy PZP;</w:t>
      </w:r>
    </w:p>
    <w:p w:rsidR="005C7EC5" w:rsidRDefault="00043C48" w:rsidP="005C7EC5">
      <w:pPr>
        <w:spacing w:line="276" w:lineRule="auto"/>
        <w:ind w:left="360" w:hanging="360"/>
        <w:jc w:val="both"/>
        <w:outlineLvl w:val="0"/>
        <w:rPr>
          <w:rFonts w:ascii="Calibri" w:hAnsi="Calibri" w:cs="Tahoma"/>
          <w:sz w:val="22"/>
          <w:szCs w:val="22"/>
        </w:rPr>
      </w:pPr>
      <w:r>
        <w:rPr>
          <w:rFonts w:ascii="Calibri" w:hAnsi="Calibri" w:cs="Tahoma"/>
          <w:sz w:val="22"/>
          <w:szCs w:val="22"/>
        </w:rPr>
        <w:t>Załącznik nr 5</w:t>
      </w:r>
      <w:r w:rsidR="005C7EC5">
        <w:rPr>
          <w:rFonts w:ascii="Calibri" w:hAnsi="Calibri" w:cs="Tahoma"/>
          <w:sz w:val="22"/>
          <w:szCs w:val="22"/>
        </w:rPr>
        <w:t>A</w:t>
      </w:r>
      <w:r w:rsidR="005C7EC5" w:rsidRPr="007277F4">
        <w:rPr>
          <w:rFonts w:ascii="Calibri" w:hAnsi="Calibri" w:cs="Tahoma"/>
          <w:sz w:val="22"/>
          <w:szCs w:val="22"/>
        </w:rPr>
        <w:t xml:space="preserve"> – wzór umowy</w:t>
      </w:r>
      <w:r w:rsidR="005C7EC5">
        <w:rPr>
          <w:rFonts w:ascii="Calibri" w:hAnsi="Calibri" w:cs="Tahoma"/>
          <w:sz w:val="22"/>
          <w:szCs w:val="22"/>
        </w:rPr>
        <w:t xml:space="preserve"> – część 1</w:t>
      </w:r>
      <w:r w:rsidR="005C7EC5" w:rsidRPr="007277F4">
        <w:rPr>
          <w:rFonts w:ascii="Calibri" w:hAnsi="Calibri" w:cs="Tahoma"/>
          <w:sz w:val="22"/>
          <w:szCs w:val="22"/>
        </w:rPr>
        <w:t xml:space="preserve">; </w:t>
      </w:r>
    </w:p>
    <w:p w:rsidR="005C7EC5" w:rsidRDefault="005C7EC5" w:rsidP="005C7EC5">
      <w:pPr>
        <w:spacing w:line="276" w:lineRule="auto"/>
        <w:ind w:left="360" w:hanging="360"/>
        <w:jc w:val="both"/>
        <w:outlineLvl w:val="0"/>
        <w:rPr>
          <w:rFonts w:ascii="Calibri" w:hAnsi="Calibri" w:cs="Tahoma"/>
          <w:sz w:val="22"/>
          <w:szCs w:val="22"/>
        </w:rPr>
      </w:pPr>
      <w:r w:rsidRPr="00C52E40">
        <w:rPr>
          <w:rFonts w:ascii="Calibri" w:hAnsi="Calibri" w:cs="Tahoma"/>
          <w:sz w:val="22"/>
          <w:szCs w:val="22"/>
        </w:rPr>
        <w:t>Załącz</w:t>
      </w:r>
      <w:r w:rsidR="00043C48">
        <w:rPr>
          <w:rFonts w:ascii="Calibri" w:hAnsi="Calibri" w:cs="Tahoma"/>
          <w:sz w:val="22"/>
          <w:szCs w:val="22"/>
        </w:rPr>
        <w:t>nik nr 5</w:t>
      </w:r>
      <w:r>
        <w:rPr>
          <w:rFonts w:ascii="Calibri" w:hAnsi="Calibri" w:cs="Tahoma"/>
          <w:sz w:val="22"/>
          <w:szCs w:val="22"/>
        </w:rPr>
        <w:t>B – wzór umowy – część 2</w:t>
      </w:r>
      <w:r w:rsidRPr="00C52E40">
        <w:rPr>
          <w:rFonts w:ascii="Calibri" w:hAnsi="Calibri" w:cs="Tahoma"/>
          <w:sz w:val="22"/>
          <w:szCs w:val="22"/>
        </w:rPr>
        <w:t>;</w:t>
      </w:r>
    </w:p>
    <w:p w:rsidR="005C7EC5" w:rsidRDefault="00043C48" w:rsidP="005C7EC5">
      <w:pPr>
        <w:spacing w:line="276" w:lineRule="auto"/>
        <w:ind w:left="360" w:hanging="360"/>
        <w:jc w:val="both"/>
        <w:outlineLvl w:val="0"/>
        <w:rPr>
          <w:rFonts w:ascii="Calibri" w:hAnsi="Calibri" w:cs="Tahoma"/>
          <w:sz w:val="22"/>
          <w:szCs w:val="22"/>
        </w:rPr>
      </w:pPr>
      <w:r>
        <w:rPr>
          <w:rFonts w:ascii="Calibri" w:hAnsi="Calibri" w:cs="Tahoma"/>
          <w:sz w:val="22"/>
          <w:szCs w:val="22"/>
        </w:rPr>
        <w:t>Załącznik nr 6</w:t>
      </w:r>
      <w:r w:rsidR="005C7EC5" w:rsidRPr="007277F4">
        <w:rPr>
          <w:rFonts w:ascii="Calibri" w:hAnsi="Calibri" w:cs="Tahoma"/>
          <w:sz w:val="22"/>
          <w:szCs w:val="22"/>
        </w:rPr>
        <w:t xml:space="preserve"> – opis przedmiotu zamówienia</w:t>
      </w:r>
      <w:r w:rsidR="005C7EC5">
        <w:rPr>
          <w:rFonts w:ascii="Calibri" w:hAnsi="Calibri" w:cs="Tahoma"/>
          <w:sz w:val="22"/>
          <w:szCs w:val="22"/>
        </w:rPr>
        <w:t>;</w:t>
      </w:r>
    </w:p>
    <w:p w:rsidR="00350546" w:rsidRPr="007277F4" w:rsidRDefault="00043C48" w:rsidP="00350546">
      <w:pPr>
        <w:spacing w:line="276" w:lineRule="auto"/>
        <w:ind w:left="360" w:hanging="360"/>
        <w:jc w:val="both"/>
        <w:outlineLvl w:val="0"/>
        <w:rPr>
          <w:rFonts w:ascii="Calibri" w:hAnsi="Calibri" w:cs="Tahoma"/>
          <w:sz w:val="22"/>
          <w:szCs w:val="22"/>
        </w:rPr>
      </w:pPr>
      <w:r>
        <w:rPr>
          <w:rFonts w:ascii="Calibri" w:hAnsi="Calibri" w:cs="Tahoma"/>
          <w:sz w:val="22"/>
          <w:szCs w:val="22"/>
        </w:rPr>
        <w:lastRenderedPageBreak/>
        <w:t>Załącznik nr 7</w:t>
      </w:r>
      <w:r w:rsidR="00350546">
        <w:rPr>
          <w:rFonts w:ascii="Calibri" w:hAnsi="Calibri" w:cs="Tahoma"/>
          <w:sz w:val="22"/>
          <w:szCs w:val="22"/>
        </w:rPr>
        <w:t>A</w:t>
      </w:r>
      <w:r w:rsidR="00350546" w:rsidRPr="007277F4">
        <w:rPr>
          <w:rFonts w:ascii="Calibri" w:hAnsi="Calibri" w:cs="Tahoma"/>
          <w:sz w:val="22"/>
          <w:szCs w:val="22"/>
        </w:rPr>
        <w:t xml:space="preserve"> – fakultatywne warunki ubezpieczenia</w:t>
      </w:r>
      <w:r w:rsidR="00350546">
        <w:rPr>
          <w:rFonts w:ascii="Calibri" w:hAnsi="Calibri" w:cs="Tahoma"/>
          <w:sz w:val="22"/>
          <w:szCs w:val="22"/>
        </w:rPr>
        <w:t xml:space="preserve"> – część 1</w:t>
      </w:r>
      <w:r w:rsidR="00350546" w:rsidRPr="007277F4">
        <w:rPr>
          <w:rFonts w:ascii="Calibri" w:hAnsi="Calibri" w:cs="Tahoma"/>
          <w:sz w:val="22"/>
          <w:szCs w:val="22"/>
        </w:rPr>
        <w:t>;</w:t>
      </w:r>
    </w:p>
    <w:p w:rsidR="005C7EC5" w:rsidRDefault="00043C48" w:rsidP="00350546">
      <w:pPr>
        <w:spacing w:line="276" w:lineRule="auto"/>
        <w:jc w:val="both"/>
        <w:outlineLvl w:val="0"/>
        <w:rPr>
          <w:rFonts w:ascii="Calibri" w:hAnsi="Calibri" w:cs="Tahoma"/>
          <w:sz w:val="22"/>
          <w:szCs w:val="22"/>
        </w:rPr>
      </w:pPr>
      <w:r>
        <w:rPr>
          <w:rFonts w:ascii="Calibri" w:hAnsi="Calibri" w:cs="Tahoma"/>
          <w:sz w:val="22"/>
          <w:szCs w:val="22"/>
        </w:rPr>
        <w:t>Załącznik nr 7</w:t>
      </w:r>
      <w:r w:rsidR="00350546">
        <w:rPr>
          <w:rFonts w:ascii="Calibri" w:hAnsi="Calibri" w:cs="Tahoma"/>
          <w:sz w:val="22"/>
          <w:szCs w:val="22"/>
        </w:rPr>
        <w:t>B</w:t>
      </w:r>
      <w:r w:rsidR="005C7EC5" w:rsidRPr="007277F4">
        <w:rPr>
          <w:rFonts w:ascii="Calibri" w:hAnsi="Calibri" w:cs="Tahoma"/>
          <w:sz w:val="22"/>
          <w:szCs w:val="22"/>
        </w:rPr>
        <w:t xml:space="preserve"> – fakultatywne warunki ubezpieczenia</w:t>
      </w:r>
      <w:r w:rsidR="00350546">
        <w:rPr>
          <w:rFonts w:ascii="Calibri" w:hAnsi="Calibri" w:cs="Tahoma"/>
          <w:sz w:val="22"/>
          <w:szCs w:val="22"/>
        </w:rPr>
        <w:t xml:space="preserve"> – część 2</w:t>
      </w:r>
      <w:r w:rsidR="005C7EC5" w:rsidRPr="007277F4">
        <w:rPr>
          <w:rFonts w:ascii="Calibri" w:hAnsi="Calibri" w:cs="Tahoma"/>
          <w:sz w:val="22"/>
          <w:szCs w:val="22"/>
        </w:rPr>
        <w:t>;</w:t>
      </w:r>
    </w:p>
    <w:p w:rsidR="001B465D" w:rsidRPr="00853AB3" w:rsidRDefault="001B465D" w:rsidP="001B465D">
      <w:pPr>
        <w:spacing w:line="276" w:lineRule="auto"/>
        <w:jc w:val="both"/>
        <w:rPr>
          <w:rFonts w:ascii="Calibri" w:hAnsi="Calibri"/>
          <w:b/>
          <w:sz w:val="22"/>
          <w:lang w:eastAsia="pl-PL"/>
        </w:rPr>
      </w:pPr>
      <w:r w:rsidRPr="00853AB3">
        <w:rPr>
          <w:rFonts w:ascii="Calibri" w:hAnsi="Calibri" w:cs="Tahoma"/>
          <w:sz w:val="22"/>
          <w:szCs w:val="22"/>
        </w:rPr>
        <w:t>Załącznik nr  8 – informacje do ubezpieczenia odpowiedzialności cywilnej;</w:t>
      </w:r>
    </w:p>
    <w:p w:rsidR="001B465D" w:rsidRDefault="001B465D" w:rsidP="001B465D">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 xml:space="preserve">Załącznik nr  9 – </w:t>
      </w:r>
      <w:r w:rsidRPr="002C1244">
        <w:rPr>
          <w:rFonts w:ascii="Calibri" w:hAnsi="Calibri" w:cs="Tahoma"/>
          <w:sz w:val="22"/>
          <w:szCs w:val="22"/>
        </w:rPr>
        <w:t>dane do ubezpieczenia mienia od wszystkich ryzyk;</w:t>
      </w:r>
    </w:p>
    <w:p w:rsidR="00956A0E" w:rsidRPr="00853AB3" w:rsidRDefault="00956A0E" w:rsidP="001B465D">
      <w:pPr>
        <w:spacing w:line="276" w:lineRule="auto"/>
        <w:ind w:left="360" w:hanging="360"/>
        <w:jc w:val="both"/>
        <w:outlineLvl w:val="0"/>
        <w:rPr>
          <w:rFonts w:ascii="Calibri" w:hAnsi="Calibri" w:cs="Tahoma"/>
          <w:sz w:val="22"/>
          <w:szCs w:val="22"/>
        </w:rPr>
      </w:pPr>
      <w:r>
        <w:rPr>
          <w:rFonts w:ascii="Calibri" w:hAnsi="Calibri" w:cs="Tahoma"/>
          <w:sz w:val="22"/>
          <w:szCs w:val="22"/>
        </w:rPr>
        <w:t>Załącznik nr 10 – opis budynków</w:t>
      </w:r>
      <w:r w:rsidR="00A35C21">
        <w:rPr>
          <w:rFonts w:ascii="Calibri" w:hAnsi="Calibri" w:cs="Tahoma"/>
          <w:sz w:val="22"/>
          <w:szCs w:val="22"/>
        </w:rPr>
        <w:t>;</w:t>
      </w:r>
    </w:p>
    <w:p w:rsidR="001B465D" w:rsidRPr="00853AB3" w:rsidRDefault="00956A0E" w:rsidP="001B465D">
      <w:pPr>
        <w:spacing w:line="276" w:lineRule="auto"/>
        <w:ind w:left="360" w:hanging="360"/>
        <w:jc w:val="both"/>
        <w:outlineLvl w:val="0"/>
        <w:rPr>
          <w:rFonts w:ascii="Calibri" w:hAnsi="Calibri" w:cs="Tahoma"/>
          <w:sz w:val="22"/>
          <w:szCs w:val="22"/>
        </w:rPr>
      </w:pPr>
      <w:r>
        <w:rPr>
          <w:rFonts w:ascii="Calibri" w:hAnsi="Calibri" w:cs="Tahoma"/>
          <w:sz w:val="22"/>
          <w:szCs w:val="22"/>
        </w:rPr>
        <w:t xml:space="preserve">Załącznik nr </w:t>
      </w:r>
      <w:r w:rsidR="001B465D" w:rsidRPr="00853AB3">
        <w:rPr>
          <w:rFonts w:ascii="Calibri" w:hAnsi="Calibri" w:cs="Tahoma"/>
          <w:sz w:val="22"/>
          <w:szCs w:val="22"/>
        </w:rPr>
        <w:t>1</w:t>
      </w:r>
      <w:r>
        <w:rPr>
          <w:rFonts w:ascii="Calibri" w:hAnsi="Calibri" w:cs="Tahoma"/>
          <w:sz w:val="22"/>
          <w:szCs w:val="22"/>
        </w:rPr>
        <w:t>1</w:t>
      </w:r>
      <w:r w:rsidR="001B465D">
        <w:rPr>
          <w:rFonts w:ascii="Calibri" w:hAnsi="Calibri" w:cs="Tahoma"/>
          <w:sz w:val="22"/>
          <w:szCs w:val="22"/>
        </w:rPr>
        <w:t xml:space="preserve"> </w:t>
      </w:r>
      <w:r w:rsidR="001B465D" w:rsidRPr="00853AB3">
        <w:rPr>
          <w:rFonts w:ascii="Calibri" w:hAnsi="Calibri" w:cs="Tahoma"/>
          <w:sz w:val="22"/>
          <w:szCs w:val="22"/>
        </w:rPr>
        <w:t>–</w:t>
      </w:r>
      <w:r w:rsidR="00A35C21">
        <w:rPr>
          <w:rFonts w:ascii="Calibri" w:hAnsi="Calibri" w:cs="Tahoma"/>
          <w:sz w:val="22"/>
          <w:szCs w:val="22"/>
        </w:rPr>
        <w:t xml:space="preserve"> </w:t>
      </w:r>
      <w:r w:rsidR="00844939">
        <w:rPr>
          <w:rFonts w:ascii="Calibri" w:hAnsi="Calibri" w:cs="Tahoma"/>
          <w:sz w:val="22"/>
          <w:szCs w:val="22"/>
        </w:rPr>
        <w:t>wykaz</w:t>
      </w:r>
      <w:r w:rsidR="001B465D" w:rsidRPr="00853AB3">
        <w:rPr>
          <w:rFonts w:ascii="Calibri" w:hAnsi="Calibri" w:cs="Tahoma"/>
          <w:sz w:val="22"/>
          <w:szCs w:val="22"/>
        </w:rPr>
        <w:t xml:space="preserve"> budowli;</w:t>
      </w:r>
    </w:p>
    <w:p w:rsidR="001B465D" w:rsidRPr="00853AB3" w:rsidRDefault="001B465D" w:rsidP="001B465D">
      <w:pPr>
        <w:spacing w:line="276" w:lineRule="auto"/>
        <w:jc w:val="both"/>
        <w:rPr>
          <w:rFonts w:ascii="Calibri" w:hAnsi="Calibri" w:cs="Tahoma"/>
          <w:sz w:val="22"/>
          <w:szCs w:val="22"/>
        </w:rPr>
      </w:pPr>
      <w:r w:rsidRPr="00853AB3">
        <w:rPr>
          <w:rFonts w:ascii="Calibri" w:hAnsi="Calibri" w:cs="Tahoma"/>
          <w:sz w:val="22"/>
          <w:szCs w:val="22"/>
        </w:rPr>
        <w:t xml:space="preserve">Załącznik nr  12 – </w:t>
      </w:r>
      <w:r w:rsidR="00956A0E">
        <w:rPr>
          <w:rFonts w:ascii="Calibri" w:hAnsi="Calibri" w:cs="Tahoma"/>
          <w:sz w:val="22"/>
          <w:szCs w:val="22"/>
        </w:rPr>
        <w:t>wykaz</w:t>
      </w:r>
      <w:r w:rsidRPr="00853AB3">
        <w:rPr>
          <w:rFonts w:ascii="Calibri" w:hAnsi="Calibri" w:cs="Tahoma"/>
          <w:sz w:val="22"/>
          <w:szCs w:val="22"/>
        </w:rPr>
        <w:t xml:space="preserve"> sprzętu elektronicznego od wszystkich ryzyk;</w:t>
      </w:r>
    </w:p>
    <w:p w:rsidR="001B465D" w:rsidRDefault="001B465D" w:rsidP="001B465D">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Załącznik nr  13 – wykaz pojazdów;</w:t>
      </w:r>
    </w:p>
    <w:p w:rsidR="00251EDF" w:rsidRPr="000E3DBE" w:rsidRDefault="00844939" w:rsidP="00A35C21">
      <w:pPr>
        <w:spacing w:line="276" w:lineRule="auto"/>
        <w:ind w:left="360" w:hanging="360"/>
        <w:jc w:val="both"/>
        <w:outlineLvl w:val="0"/>
        <w:rPr>
          <w:rFonts w:ascii="Calibri" w:hAnsi="Calibri" w:cs="Tahoma"/>
          <w:sz w:val="22"/>
          <w:szCs w:val="22"/>
        </w:rPr>
      </w:pPr>
      <w:r>
        <w:rPr>
          <w:rFonts w:ascii="Calibri" w:hAnsi="Calibri" w:cs="Tahoma"/>
          <w:sz w:val="22"/>
          <w:szCs w:val="22"/>
        </w:rPr>
        <w:t>Załącznik nr 14</w:t>
      </w:r>
      <w:r w:rsidR="001B465D" w:rsidRPr="00853AB3">
        <w:rPr>
          <w:rFonts w:ascii="Calibri" w:hAnsi="Calibri" w:cs="Tahoma"/>
          <w:sz w:val="22"/>
          <w:szCs w:val="22"/>
        </w:rPr>
        <w:t xml:space="preserve"> – </w:t>
      </w:r>
      <w:r w:rsidR="001B465D">
        <w:rPr>
          <w:rFonts w:ascii="Calibri" w:hAnsi="Calibri" w:cs="Tahoma"/>
          <w:sz w:val="22"/>
          <w:szCs w:val="22"/>
        </w:rPr>
        <w:t>szkodowość.</w:t>
      </w: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8A780B" w:rsidRDefault="008A780B" w:rsidP="00251EDF">
      <w:pPr>
        <w:spacing w:line="276" w:lineRule="auto"/>
        <w:ind w:left="4961"/>
        <w:jc w:val="right"/>
        <w:outlineLvl w:val="0"/>
        <w:rPr>
          <w:rFonts w:ascii="Calibri" w:hAnsi="Calibri" w:cs="Tahoma"/>
          <w:b/>
          <w:sz w:val="22"/>
          <w:szCs w:val="22"/>
        </w:rPr>
      </w:pPr>
    </w:p>
    <w:p w:rsidR="00251EDF" w:rsidRDefault="00251EDF" w:rsidP="00251EDF">
      <w:pPr>
        <w:spacing w:line="276" w:lineRule="auto"/>
        <w:ind w:left="4961"/>
        <w:jc w:val="right"/>
        <w:outlineLvl w:val="0"/>
        <w:rPr>
          <w:rFonts w:ascii="Calibri" w:hAnsi="Calibri" w:cs="Tahoma"/>
          <w:b/>
          <w:sz w:val="22"/>
          <w:szCs w:val="22"/>
        </w:rPr>
      </w:pPr>
      <w:r w:rsidRPr="000E3DBE">
        <w:rPr>
          <w:rFonts w:ascii="Calibri" w:hAnsi="Calibri" w:cs="Tahoma"/>
          <w:b/>
          <w:sz w:val="22"/>
          <w:szCs w:val="22"/>
        </w:rPr>
        <w:lastRenderedPageBreak/>
        <w:t>ZAŁĄCZNIK NR 1</w:t>
      </w:r>
      <w:r w:rsidR="004825DB">
        <w:rPr>
          <w:rFonts w:ascii="Calibri" w:hAnsi="Calibri" w:cs="Tahoma"/>
          <w:b/>
          <w:sz w:val="22"/>
          <w:szCs w:val="22"/>
        </w:rPr>
        <w:t>A</w:t>
      </w:r>
    </w:p>
    <w:p w:rsidR="004825DB" w:rsidRDefault="004825DB" w:rsidP="004825DB">
      <w:pPr>
        <w:spacing w:line="276" w:lineRule="auto"/>
        <w:ind w:left="2832" w:firstLine="708"/>
        <w:outlineLvl w:val="0"/>
        <w:rPr>
          <w:rFonts w:ascii="Calibri" w:hAnsi="Calibri" w:cs="Calibri"/>
          <w:b/>
          <w:bCs/>
          <w:iCs/>
          <w:sz w:val="22"/>
          <w:szCs w:val="22"/>
        </w:rPr>
      </w:pPr>
    </w:p>
    <w:p w:rsidR="00251EDF" w:rsidRDefault="004825DB" w:rsidP="004825DB">
      <w:pPr>
        <w:spacing w:line="276" w:lineRule="auto"/>
        <w:ind w:left="2832" w:firstLine="708"/>
        <w:outlineLvl w:val="0"/>
        <w:rPr>
          <w:rFonts w:ascii="Calibri" w:hAnsi="Calibri" w:cs="Calibri"/>
          <w:b/>
          <w:bCs/>
          <w:iCs/>
          <w:sz w:val="22"/>
          <w:szCs w:val="22"/>
        </w:rPr>
      </w:pPr>
      <w:r w:rsidRPr="004825DB">
        <w:rPr>
          <w:rFonts w:ascii="Calibri" w:hAnsi="Calibri" w:cs="Calibri"/>
          <w:b/>
          <w:bCs/>
          <w:iCs/>
          <w:sz w:val="22"/>
          <w:szCs w:val="22"/>
        </w:rPr>
        <w:t>FORMULARZ OFERTY – CZĘŚĆ 1</w:t>
      </w:r>
    </w:p>
    <w:p w:rsidR="004825DB" w:rsidRPr="000E3DBE" w:rsidRDefault="004825DB" w:rsidP="004825DB">
      <w:pPr>
        <w:spacing w:line="276" w:lineRule="auto"/>
        <w:ind w:left="2832" w:firstLine="708"/>
        <w:outlineLvl w:val="0"/>
        <w:rPr>
          <w:rFonts w:ascii="Calibri" w:hAnsi="Calibri" w:cs="Tahoma"/>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2410"/>
        <w:gridCol w:w="7670"/>
      </w:tblGrid>
      <w:tr w:rsidR="00251EDF" w:rsidRPr="000E3DBE" w:rsidTr="00603E48">
        <w:trPr>
          <w:trHeight w:val="1221"/>
        </w:trPr>
        <w:tc>
          <w:tcPr>
            <w:tcW w:w="2410" w:type="dxa"/>
            <w:tcBorders>
              <w:top w:val="single" w:sz="6" w:space="0" w:color="auto"/>
              <w:left w:val="single" w:sz="6" w:space="0" w:color="auto"/>
              <w:bottom w:val="single" w:sz="6" w:space="0" w:color="auto"/>
            </w:tcBorders>
          </w:tcPr>
          <w:p w:rsidR="00251EDF" w:rsidRPr="000E3DBE" w:rsidRDefault="00251EDF" w:rsidP="00603E48">
            <w:pPr>
              <w:spacing w:line="276" w:lineRule="auto"/>
              <w:jc w:val="both"/>
              <w:rPr>
                <w:rFonts w:ascii="Calibri" w:hAnsi="Calibri" w:cs="Tahoma"/>
                <w:sz w:val="22"/>
                <w:szCs w:val="22"/>
              </w:rPr>
            </w:pPr>
          </w:p>
          <w:p w:rsidR="00251EDF" w:rsidRPr="000E3DBE" w:rsidRDefault="00251EDF" w:rsidP="00603E48">
            <w:pPr>
              <w:spacing w:line="276" w:lineRule="auto"/>
              <w:jc w:val="both"/>
              <w:rPr>
                <w:rFonts w:ascii="Calibri" w:hAnsi="Calibri" w:cs="Tahoma"/>
                <w:sz w:val="22"/>
                <w:szCs w:val="22"/>
              </w:rPr>
            </w:pPr>
          </w:p>
          <w:p w:rsidR="00251EDF" w:rsidRPr="000E3DBE" w:rsidRDefault="00251EDF" w:rsidP="00603E48">
            <w:pPr>
              <w:spacing w:line="276" w:lineRule="auto"/>
              <w:jc w:val="both"/>
              <w:rPr>
                <w:rFonts w:ascii="Calibri" w:hAnsi="Calibri" w:cs="Tahoma"/>
                <w:sz w:val="22"/>
                <w:szCs w:val="22"/>
              </w:rPr>
            </w:pPr>
          </w:p>
          <w:p w:rsidR="00251EDF" w:rsidRPr="000E3DBE" w:rsidRDefault="00251EDF" w:rsidP="00603E48">
            <w:pPr>
              <w:spacing w:line="276" w:lineRule="auto"/>
              <w:jc w:val="both"/>
              <w:rPr>
                <w:rFonts w:ascii="Calibri" w:hAnsi="Calibri" w:cs="Tahoma"/>
                <w:sz w:val="22"/>
                <w:szCs w:val="22"/>
              </w:rPr>
            </w:pPr>
          </w:p>
          <w:p w:rsidR="00251EDF" w:rsidRPr="000E3DBE" w:rsidRDefault="00251EDF" w:rsidP="00603E48">
            <w:pPr>
              <w:spacing w:line="276" w:lineRule="auto"/>
              <w:jc w:val="both"/>
              <w:rPr>
                <w:rFonts w:ascii="Calibri" w:hAnsi="Calibri" w:cs="Tahoma"/>
                <w:sz w:val="22"/>
                <w:szCs w:val="22"/>
              </w:rPr>
            </w:pPr>
            <w:r w:rsidRPr="000E3DBE">
              <w:rPr>
                <w:rFonts w:ascii="Calibri" w:hAnsi="Calibri" w:cs="Tahoma"/>
                <w:sz w:val="22"/>
                <w:szCs w:val="22"/>
              </w:rPr>
              <w:t>(pieczęć wykonawcy)</w:t>
            </w:r>
          </w:p>
        </w:tc>
        <w:tc>
          <w:tcPr>
            <w:tcW w:w="7670" w:type="dxa"/>
            <w:tcBorders>
              <w:top w:val="single" w:sz="4" w:space="0" w:color="auto"/>
              <w:left w:val="single" w:sz="4" w:space="0" w:color="auto"/>
              <w:bottom w:val="single" w:sz="4" w:space="0" w:color="auto"/>
              <w:right w:val="single" w:sz="4" w:space="0" w:color="auto"/>
            </w:tcBorders>
          </w:tcPr>
          <w:p w:rsidR="00251EDF" w:rsidRPr="000E3DBE" w:rsidRDefault="00251EDF" w:rsidP="00603E48">
            <w:pPr>
              <w:pStyle w:val="Nagwek6"/>
              <w:spacing w:before="0" w:after="0" w:line="276" w:lineRule="auto"/>
              <w:rPr>
                <w:rFonts w:ascii="Calibri" w:hAnsi="Calibri" w:cs="Tahoma"/>
                <w:b w:val="0"/>
              </w:rPr>
            </w:pPr>
          </w:p>
          <w:p w:rsidR="00251EDF" w:rsidRPr="000E3DBE" w:rsidRDefault="00251EDF" w:rsidP="00603E48">
            <w:pPr>
              <w:pStyle w:val="Nagwek6"/>
              <w:spacing w:before="0" w:after="0" w:line="276" w:lineRule="auto"/>
              <w:jc w:val="center"/>
              <w:rPr>
                <w:rFonts w:ascii="Calibri" w:hAnsi="Calibri" w:cs="Tahoma"/>
              </w:rPr>
            </w:pPr>
          </w:p>
          <w:p w:rsidR="00251EDF" w:rsidRPr="000E3DBE" w:rsidRDefault="00251EDF" w:rsidP="00603E48">
            <w:pPr>
              <w:pStyle w:val="Nagwek6"/>
              <w:spacing w:before="0" w:after="0" w:line="276" w:lineRule="auto"/>
              <w:jc w:val="center"/>
              <w:rPr>
                <w:rFonts w:ascii="Calibri" w:hAnsi="Calibri" w:cs="Tahoma"/>
              </w:rPr>
            </w:pPr>
            <w:r w:rsidRPr="000E3DBE">
              <w:rPr>
                <w:rFonts w:ascii="Calibri" w:hAnsi="Calibri" w:cs="Tahoma"/>
              </w:rPr>
              <w:t>OFERTA</w:t>
            </w:r>
          </w:p>
          <w:p w:rsidR="00251EDF" w:rsidRPr="000E3DBE" w:rsidRDefault="00251EDF" w:rsidP="00603E48">
            <w:pPr>
              <w:pStyle w:val="Nagwek6"/>
              <w:spacing w:before="0" w:after="0" w:line="276" w:lineRule="auto"/>
              <w:rPr>
                <w:rFonts w:ascii="Calibri" w:hAnsi="Calibri" w:cs="Tahoma"/>
                <w:b w:val="0"/>
              </w:rPr>
            </w:pPr>
          </w:p>
        </w:tc>
      </w:tr>
    </w:tbl>
    <w:p w:rsidR="00251EDF" w:rsidRPr="000E3DBE" w:rsidRDefault="00251EDF" w:rsidP="00251EDF">
      <w:pPr>
        <w:spacing w:line="276" w:lineRule="auto"/>
        <w:jc w:val="both"/>
        <w:rPr>
          <w:rFonts w:ascii="Calibri" w:hAnsi="Calibri" w:cs="Tahoma"/>
          <w:sz w:val="22"/>
          <w:szCs w:val="22"/>
        </w:rPr>
      </w:pPr>
    </w:p>
    <w:p w:rsidR="00251EDF" w:rsidRDefault="00251EDF" w:rsidP="004825DB">
      <w:pPr>
        <w:pStyle w:val="Tekstpodstawowy"/>
        <w:spacing w:line="276" w:lineRule="auto"/>
        <w:jc w:val="both"/>
        <w:rPr>
          <w:rFonts w:ascii="Calibri" w:hAnsi="Calibri" w:cs="Arial"/>
          <w:b/>
          <w:sz w:val="22"/>
          <w:szCs w:val="22"/>
        </w:rPr>
      </w:pPr>
      <w:r w:rsidRPr="000E3DBE">
        <w:rPr>
          <w:rFonts w:ascii="Calibri" w:hAnsi="Calibri" w:cs="Tahoma"/>
          <w:b/>
          <w:caps/>
          <w:sz w:val="22"/>
          <w:szCs w:val="22"/>
        </w:rPr>
        <w:t>PRZYSTĘPUJĄC do wzięcia udziału w postępowaniu o z</w:t>
      </w:r>
      <w:r w:rsidR="004825DB">
        <w:rPr>
          <w:rFonts w:ascii="Calibri" w:hAnsi="Calibri" w:cs="Tahoma"/>
          <w:b/>
          <w:caps/>
          <w:sz w:val="22"/>
          <w:szCs w:val="22"/>
        </w:rPr>
        <w:t xml:space="preserve">amówienie publiczne prowadzone </w:t>
      </w:r>
      <w:r w:rsidRPr="000E3DBE">
        <w:rPr>
          <w:rFonts w:ascii="Calibri" w:hAnsi="Calibri" w:cs="Tahoma"/>
          <w:b/>
          <w:caps/>
          <w:sz w:val="22"/>
          <w:szCs w:val="22"/>
        </w:rPr>
        <w:t xml:space="preserve">w trybie PRZETARGU NIEOGRANICZONEGO NA KOMPLEKSOWE UBEZPIECZENIE MIENIA I ODPOWIEDZIALNOŚCI CYWILNEJ </w:t>
      </w:r>
      <w:r w:rsidR="00F921F2">
        <w:rPr>
          <w:rFonts w:ascii="Calibri" w:hAnsi="Calibri" w:cs="Arial"/>
          <w:b/>
          <w:sz w:val="22"/>
          <w:szCs w:val="22"/>
        </w:rPr>
        <w:t>WODOCIĄGI REWAL</w:t>
      </w:r>
      <w:r w:rsidR="009051E2" w:rsidRPr="009051E2">
        <w:rPr>
          <w:rFonts w:ascii="Calibri" w:hAnsi="Calibri" w:cs="Arial"/>
          <w:b/>
          <w:sz w:val="22"/>
          <w:szCs w:val="22"/>
        </w:rPr>
        <w:t xml:space="preserve"> SP. Z O.O. W </w:t>
      </w:r>
      <w:r w:rsidR="00F921F2">
        <w:rPr>
          <w:rFonts w:ascii="Calibri" w:hAnsi="Calibri" w:cs="Arial"/>
          <w:b/>
          <w:sz w:val="22"/>
          <w:szCs w:val="22"/>
        </w:rPr>
        <w:t>POBIEROWIE</w:t>
      </w:r>
    </w:p>
    <w:p w:rsidR="00B94359" w:rsidRPr="00B94359" w:rsidRDefault="00B94359" w:rsidP="004825DB">
      <w:pPr>
        <w:pStyle w:val="Tekstpodstawowy"/>
        <w:spacing w:line="276" w:lineRule="auto"/>
        <w:jc w:val="both"/>
        <w:rPr>
          <w:rFonts w:ascii="Calibri" w:hAnsi="Calibri" w:cs="Tahoma"/>
          <w:caps/>
          <w:sz w:val="22"/>
          <w:szCs w:val="22"/>
        </w:rPr>
      </w:pPr>
      <w:r w:rsidRPr="00B94359">
        <w:rPr>
          <w:rFonts w:ascii="Calibri" w:hAnsi="Calibri" w:cs="Tahoma"/>
          <w:caps/>
          <w:sz w:val="22"/>
          <w:szCs w:val="22"/>
        </w:rPr>
        <w:t>OFERUJEMY wykonanie przedmiotu zamówienia:</w:t>
      </w:r>
    </w:p>
    <w:p w:rsidR="00100194" w:rsidRPr="009F0A1B" w:rsidRDefault="00100194" w:rsidP="00100194">
      <w:pPr>
        <w:pStyle w:val="WW-Tekstpodstawowy3"/>
        <w:tabs>
          <w:tab w:val="clear" w:pos="0"/>
        </w:tabs>
        <w:rPr>
          <w:rFonts w:ascii="Calibri" w:hAnsi="Calibri" w:cs="Arial"/>
          <w:b/>
          <w:sz w:val="22"/>
          <w:szCs w:val="22"/>
        </w:rPr>
      </w:pPr>
      <w:r w:rsidRPr="00844031">
        <w:rPr>
          <w:rFonts w:ascii="Calibri" w:hAnsi="Calibri" w:cs="Arial"/>
          <w:b/>
          <w:sz w:val="22"/>
          <w:szCs w:val="22"/>
        </w:rPr>
        <w:t xml:space="preserve">CZĘŚĆ I: </w:t>
      </w:r>
      <w:r w:rsidRPr="00817616">
        <w:rPr>
          <w:rFonts w:ascii="Calibri" w:hAnsi="Calibri" w:cs="Arial"/>
          <w:sz w:val="22"/>
          <w:szCs w:val="22"/>
        </w:rPr>
        <w:t>Ubezpieczenie mienia od wszystkich</w:t>
      </w:r>
      <w:r>
        <w:rPr>
          <w:rFonts w:ascii="Calibri" w:hAnsi="Calibri" w:cs="Arial"/>
          <w:sz w:val="22"/>
          <w:szCs w:val="22"/>
        </w:rPr>
        <w:t xml:space="preserve"> ryzyk, sprzętu elek</w:t>
      </w:r>
      <w:r w:rsidR="00310370">
        <w:rPr>
          <w:rFonts w:ascii="Calibri" w:hAnsi="Calibri" w:cs="Arial"/>
          <w:sz w:val="22"/>
          <w:szCs w:val="22"/>
        </w:rPr>
        <w:t>tronicznego od wszystkich ryzyk</w:t>
      </w:r>
      <w:r w:rsidRPr="00817616">
        <w:rPr>
          <w:rFonts w:ascii="Calibri" w:hAnsi="Calibri" w:cs="Arial"/>
          <w:sz w:val="22"/>
          <w:szCs w:val="22"/>
        </w:rPr>
        <w:t xml:space="preserve"> </w:t>
      </w:r>
      <w:r>
        <w:rPr>
          <w:rFonts w:ascii="Calibri" w:hAnsi="Calibri" w:cs="Arial"/>
          <w:sz w:val="22"/>
          <w:szCs w:val="22"/>
        </w:rPr>
        <w:t>oraz odpowiedzialności cywilnej Wodociągi Rewal Sp. z o.o.</w:t>
      </w:r>
    </w:p>
    <w:p w:rsidR="00251EDF" w:rsidRDefault="00251EDF" w:rsidP="00251EDF">
      <w:pPr>
        <w:pStyle w:val="Tekstpodstawowy"/>
        <w:spacing w:line="276" w:lineRule="auto"/>
        <w:ind w:right="-2"/>
        <w:jc w:val="both"/>
        <w:rPr>
          <w:rFonts w:ascii="Calibri" w:hAnsi="Calibri" w:cs="Tahoma"/>
          <w:sz w:val="22"/>
          <w:szCs w:val="22"/>
        </w:rPr>
      </w:pPr>
    </w:p>
    <w:p w:rsidR="00694B37" w:rsidRPr="00694B37" w:rsidRDefault="00251EDF" w:rsidP="00694B37">
      <w:pPr>
        <w:pStyle w:val="Tekstpodstawowy"/>
        <w:spacing w:line="276" w:lineRule="auto"/>
        <w:ind w:right="-2"/>
        <w:jc w:val="both"/>
        <w:rPr>
          <w:rFonts w:ascii="Calibri" w:hAnsi="Calibri" w:cs="Tahoma"/>
          <w:sz w:val="22"/>
          <w:szCs w:val="22"/>
        </w:rPr>
      </w:pPr>
      <w:r w:rsidRPr="000E3DBE">
        <w:rPr>
          <w:rFonts w:ascii="Calibri" w:hAnsi="Calibri" w:cs="Tahoma"/>
          <w:sz w:val="22"/>
          <w:szCs w:val="22"/>
        </w:rPr>
        <w:t>- za cenę bru</w:t>
      </w:r>
      <w:r>
        <w:rPr>
          <w:rFonts w:ascii="Calibri" w:hAnsi="Calibri" w:cs="Tahoma"/>
          <w:sz w:val="22"/>
          <w:szCs w:val="22"/>
        </w:rPr>
        <w:t xml:space="preserve">tto </w:t>
      </w:r>
      <w:r w:rsidRPr="00952DD9">
        <w:rPr>
          <w:rFonts w:ascii="Calibri" w:hAnsi="Calibri" w:cs="Tahoma"/>
          <w:sz w:val="22"/>
          <w:szCs w:val="22"/>
        </w:rPr>
        <w:t xml:space="preserve">za cały okres </w:t>
      </w:r>
      <w:r w:rsidRPr="009B1DC9">
        <w:rPr>
          <w:rFonts w:ascii="Calibri" w:hAnsi="Calibri" w:cs="Tahoma"/>
          <w:sz w:val="22"/>
          <w:szCs w:val="22"/>
        </w:rPr>
        <w:t>ubezpieczenia</w:t>
      </w:r>
      <w:r w:rsidR="001318BA" w:rsidRPr="009B1DC9">
        <w:rPr>
          <w:rFonts w:ascii="Calibri" w:hAnsi="Calibri" w:cs="Tahoma"/>
          <w:sz w:val="22"/>
          <w:szCs w:val="22"/>
        </w:rPr>
        <w:t xml:space="preserve"> (</w:t>
      </w:r>
      <w:r w:rsidR="00DC79FD" w:rsidRPr="009B1DC9">
        <w:rPr>
          <w:rFonts w:ascii="Calibri" w:hAnsi="Calibri" w:cs="Tahoma"/>
          <w:sz w:val="22"/>
          <w:szCs w:val="22"/>
        </w:rPr>
        <w:t>24</w:t>
      </w:r>
      <w:r w:rsidR="00937AD1" w:rsidRPr="009B1DC9">
        <w:rPr>
          <w:rFonts w:ascii="Calibri" w:hAnsi="Calibri" w:cs="Tahoma"/>
          <w:sz w:val="22"/>
          <w:szCs w:val="22"/>
        </w:rPr>
        <w:t xml:space="preserve"> miesi</w:t>
      </w:r>
      <w:r w:rsidR="00DC79FD" w:rsidRPr="009B1DC9">
        <w:rPr>
          <w:rFonts w:ascii="Calibri" w:hAnsi="Calibri" w:cs="Tahoma"/>
          <w:sz w:val="22"/>
          <w:szCs w:val="22"/>
        </w:rPr>
        <w:t>ą</w:t>
      </w:r>
      <w:r w:rsidR="00937AD1" w:rsidRPr="009B1DC9">
        <w:rPr>
          <w:rFonts w:ascii="Calibri" w:hAnsi="Calibri" w:cs="Tahoma"/>
          <w:sz w:val="22"/>
          <w:szCs w:val="22"/>
        </w:rPr>
        <w:t>c</w:t>
      </w:r>
      <w:r w:rsidR="00DC79FD" w:rsidRPr="009B1DC9">
        <w:rPr>
          <w:rFonts w:ascii="Calibri" w:hAnsi="Calibri" w:cs="Tahoma"/>
          <w:sz w:val="22"/>
          <w:szCs w:val="22"/>
        </w:rPr>
        <w:t>e</w:t>
      </w:r>
      <w:r w:rsidR="00937AD1" w:rsidRPr="009B1DC9">
        <w:rPr>
          <w:rFonts w:ascii="Calibri" w:hAnsi="Calibri" w:cs="Tahoma"/>
          <w:sz w:val="22"/>
          <w:szCs w:val="22"/>
        </w:rPr>
        <w:t>)</w:t>
      </w:r>
      <w:r w:rsidRPr="009B1DC9">
        <w:rPr>
          <w:rFonts w:ascii="Calibri" w:hAnsi="Calibri" w:cs="Tahoma"/>
          <w:sz w:val="22"/>
          <w:szCs w:val="22"/>
        </w:rPr>
        <w:t xml:space="preserve"> :….........................................</w:t>
      </w:r>
      <w:r w:rsidRPr="000E3DBE">
        <w:rPr>
          <w:rFonts w:ascii="Calibri" w:hAnsi="Calibri" w:cs="Tahoma"/>
          <w:sz w:val="22"/>
          <w:szCs w:val="22"/>
        </w:rPr>
        <w:t>zł (słownie złotych: …………………………………………….....................................................................................................).</w:t>
      </w:r>
    </w:p>
    <w:p w:rsidR="00826A90" w:rsidRDefault="00826A90" w:rsidP="00694B37">
      <w:pPr>
        <w:spacing w:line="276" w:lineRule="auto"/>
        <w:jc w:val="center"/>
        <w:rPr>
          <w:rFonts w:ascii="Calibri" w:hAnsi="Calibri" w:cs="Tahoma"/>
          <w:b/>
          <w:sz w:val="32"/>
          <w:szCs w:val="32"/>
        </w:rPr>
      </w:pPr>
    </w:p>
    <w:p w:rsidR="00694B37" w:rsidRPr="0035346D" w:rsidRDefault="00694B37" w:rsidP="00694B37">
      <w:pPr>
        <w:spacing w:line="276" w:lineRule="auto"/>
        <w:jc w:val="center"/>
        <w:rPr>
          <w:rFonts w:ascii="Calibri" w:hAnsi="Calibri" w:cs="Tahoma"/>
          <w:b/>
          <w:sz w:val="32"/>
          <w:szCs w:val="32"/>
        </w:rPr>
      </w:pPr>
      <w:r w:rsidRPr="0035346D">
        <w:rPr>
          <w:rFonts w:ascii="Calibri" w:hAnsi="Calibri" w:cs="Tahoma"/>
          <w:b/>
          <w:sz w:val="32"/>
          <w:szCs w:val="32"/>
        </w:rPr>
        <w:t>TABELA CENOWA</w:t>
      </w:r>
    </w:p>
    <w:tbl>
      <w:tblPr>
        <w:tblW w:w="45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2558"/>
        <w:gridCol w:w="1677"/>
        <w:gridCol w:w="1593"/>
        <w:gridCol w:w="1582"/>
        <w:gridCol w:w="1442"/>
      </w:tblGrid>
      <w:tr w:rsidR="00184D70" w:rsidRPr="0035346D" w:rsidTr="00184D70">
        <w:trPr>
          <w:trHeight w:val="1057"/>
          <w:jc w:val="center"/>
        </w:trPr>
        <w:tc>
          <w:tcPr>
            <w:tcW w:w="260" w:type="pc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184D70" w:rsidRPr="0035346D" w:rsidRDefault="00184D70" w:rsidP="006B4721">
            <w:pPr>
              <w:spacing w:after="120"/>
              <w:jc w:val="center"/>
              <w:rPr>
                <w:rFonts w:ascii="Calibri" w:hAnsi="Calibri"/>
                <w:b/>
                <w:sz w:val="22"/>
                <w:szCs w:val="22"/>
              </w:rPr>
            </w:pPr>
            <w:r w:rsidRPr="0035346D">
              <w:rPr>
                <w:rFonts w:ascii="Calibri" w:hAnsi="Calibri"/>
                <w:b/>
                <w:sz w:val="22"/>
                <w:szCs w:val="22"/>
              </w:rPr>
              <w:t>Lp.</w:t>
            </w:r>
          </w:p>
        </w:tc>
        <w:tc>
          <w:tcPr>
            <w:tcW w:w="1370" w:type="pc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184D70" w:rsidRPr="0035346D" w:rsidRDefault="00184D70" w:rsidP="006B4721">
            <w:pPr>
              <w:spacing w:after="120"/>
              <w:jc w:val="center"/>
              <w:rPr>
                <w:rFonts w:ascii="Calibri" w:hAnsi="Calibri"/>
                <w:b/>
                <w:sz w:val="20"/>
                <w:szCs w:val="22"/>
              </w:rPr>
            </w:pPr>
            <w:r w:rsidRPr="0035346D">
              <w:rPr>
                <w:rFonts w:ascii="Calibri" w:hAnsi="Calibri"/>
                <w:b/>
                <w:sz w:val="20"/>
                <w:szCs w:val="22"/>
              </w:rPr>
              <w:t>RODZAJ UBEZPIECZENIA</w:t>
            </w:r>
          </w:p>
        </w:tc>
        <w:tc>
          <w:tcPr>
            <w:tcW w:w="898" w:type="pc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184D70" w:rsidRPr="0035346D" w:rsidRDefault="00184D70" w:rsidP="006B4721">
            <w:pPr>
              <w:spacing w:after="120"/>
              <w:jc w:val="center"/>
              <w:rPr>
                <w:rFonts w:ascii="Calibri" w:hAnsi="Calibri"/>
                <w:b/>
                <w:sz w:val="20"/>
                <w:szCs w:val="22"/>
              </w:rPr>
            </w:pPr>
            <w:r w:rsidRPr="0035346D">
              <w:rPr>
                <w:rFonts w:ascii="Calibri" w:hAnsi="Calibri"/>
                <w:b/>
                <w:sz w:val="20"/>
                <w:szCs w:val="22"/>
              </w:rPr>
              <w:t>Suma ubezpieczenia/</w:t>
            </w:r>
          </w:p>
          <w:p w:rsidR="00184D70" w:rsidRPr="0035346D" w:rsidRDefault="00184D70" w:rsidP="006B4721">
            <w:pPr>
              <w:spacing w:after="120"/>
              <w:jc w:val="center"/>
              <w:rPr>
                <w:rFonts w:ascii="Calibri" w:hAnsi="Calibri"/>
                <w:b/>
                <w:sz w:val="20"/>
                <w:szCs w:val="22"/>
              </w:rPr>
            </w:pPr>
            <w:r w:rsidRPr="0035346D">
              <w:rPr>
                <w:rFonts w:ascii="Calibri" w:hAnsi="Calibri"/>
                <w:b/>
                <w:sz w:val="20"/>
                <w:szCs w:val="22"/>
              </w:rPr>
              <w:t xml:space="preserve">gwarancyjna </w:t>
            </w:r>
            <w:r>
              <w:rPr>
                <w:rFonts w:ascii="Calibri" w:hAnsi="Calibri"/>
                <w:b/>
                <w:sz w:val="20"/>
                <w:szCs w:val="22"/>
              </w:rPr>
              <w:t xml:space="preserve">      </w:t>
            </w:r>
            <w:r w:rsidRPr="0035346D">
              <w:rPr>
                <w:rFonts w:ascii="Calibri" w:hAnsi="Calibri"/>
                <w:b/>
                <w:sz w:val="20"/>
                <w:szCs w:val="22"/>
              </w:rPr>
              <w:t>w zł</w:t>
            </w:r>
          </w:p>
        </w:tc>
        <w:tc>
          <w:tcPr>
            <w:tcW w:w="853" w:type="pc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184D70" w:rsidRPr="0035346D" w:rsidRDefault="00184D70" w:rsidP="00F74FF3">
            <w:pPr>
              <w:spacing w:after="120"/>
              <w:jc w:val="center"/>
              <w:rPr>
                <w:rFonts w:ascii="Calibri" w:hAnsi="Calibri"/>
                <w:b/>
                <w:sz w:val="20"/>
                <w:szCs w:val="22"/>
              </w:rPr>
            </w:pPr>
            <w:r w:rsidRPr="0035346D">
              <w:rPr>
                <w:rFonts w:ascii="Calibri" w:hAnsi="Calibri"/>
                <w:b/>
                <w:sz w:val="20"/>
                <w:szCs w:val="22"/>
              </w:rPr>
              <w:t xml:space="preserve">Składka </w:t>
            </w:r>
            <w:r w:rsidRPr="00F74FF3">
              <w:rPr>
                <w:rFonts w:ascii="Calibri" w:hAnsi="Calibri"/>
                <w:b/>
                <w:sz w:val="20"/>
                <w:szCs w:val="22"/>
                <w:u w:val="single"/>
              </w:rPr>
              <w:t>za wyrównawczy</w:t>
            </w:r>
            <w:r>
              <w:rPr>
                <w:rFonts w:ascii="Calibri" w:hAnsi="Calibri"/>
                <w:b/>
                <w:sz w:val="20"/>
                <w:szCs w:val="22"/>
              </w:rPr>
              <w:t xml:space="preserve"> okres ubezpieczenia </w:t>
            </w:r>
            <w:r w:rsidRPr="0035346D">
              <w:rPr>
                <w:rFonts w:ascii="Calibri" w:hAnsi="Calibri"/>
                <w:b/>
                <w:sz w:val="20"/>
                <w:szCs w:val="22"/>
              </w:rPr>
              <w:t>(okres I)</w:t>
            </w:r>
          </w:p>
        </w:tc>
        <w:tc>
          <w:tcPr>
            <w:tcW w:w="847" w:type="pc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184D70" w:rsidRPr="0035346D" w:rsidRDefault="00184D70" w:rsidP="006B4721">
            <w:pPr>
              <w:spacing w:after="120"/>
              <w:jc w:val="center"/>
              <w:rPr>
                <w:rFonts w:ascii="Calibri" w:hAnsi="Calibri"/>
                <w:b/>
                <w:sz w:val="20"/>
                <w:szCs w:val="22"/>
              </w:rPr>
            </w:pPr>
            <w:r w:rsidRPr="0035346D">
              <w:rPr>
                <w:rFonts w:ascii="Calibri" w:hAnsi="Calibri"/>
                <w:b/>
                <w:sz w:val="20"/>
                <w:szCs w:val="22"/>
              </w:rPr>
              <w:t xml:space="preserve">Składka za </w:t>
            </w:r>
            <w:r>
              <w:rPr>
                <w:rFonts w:ascii="Calibri" w:hAnsi="Calibri"/>
                <w:b/>
                <w:sz w:val="20"/>
                <w:szCs w:val="22"/>
                <w:u w:val="single"/>
              </w:rPr>
              <w:t>pełny okres 12</w:t>
            </w:r>
            <w:r w:rsidRPr="0035346D">
              <w:rPr>
                <w:rFonts w:ascii="Calibri" w:hAnsi="Calibri"/>
                <w:b/>
                <w:sz w:val="20"/>
                <w:szCs w:val="22"/>
                <w:u w:val="single"/>
              </w:rPr>
              <w:t>miesięcy</w:t>
            </w:r>
            <w:r w:rsidRPr="0035346D">
              <w:rPr>
                <w:rFonts w:ascii="Calibri" w:hAnsi="Calibri"/>
                <w:b/>
                <w:sz w:val="20"/>
                <w:szCs w:val="22"/>
              </w:rPr>
              <w:t xml:space="preserve">  </w:t>
            </w:r>
            <w:r>
              <w:rPr>
                <w:rFonts w:ascii="Calibri" w:hAnsi="Calibri"/>
                <w:b/>
                <w:sz w:val="20"/>
                <w:szCs w:val="22"/>
              </w:rPr>
              <w:t xml:space="preserve">         </w:t>
            </w:r>
            <w:r w:rsidRPr="0035346D">
              <w:rPr>
                <w:rFonts w:ascii="Calibri" w:hAnsi="Calibri"/>
                <w:b/>
                <w:sz w:val="20"/>
                <w:szCs w:val="22"/>
              </w:rPr>
              <w:t xml:space="preserve"> (okres II)</w:t>
            </w:r>
          </w:p>
        </w:tc>
        <w:tc>
          <w:tcPr>
            <w:tcW w:w="772" w:type="pc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184D70" w:rsidRPr="0035346D" w:rsidRDefault="00184D70" w:rsidP="009B1DC9">
            <w:pPr>
              <w:spacing w:after="120"/>
              <w:jc w:val="center"/>
              <w:rPr>
                <w:rFonts w:ascii="Calibri" w:hAnsi="Calibri"/>
                <w:b/>
                <w:sz w:val="20"/>
                <w:szCs w:val="22"/>
              </w:rPr>
            </w:pPr>
            <w:r w:rsidRPr="0035346D">
              <w:rPr>
                <w:rFonts w:ascii="Calibri" w:hAnsi="Calibri"/>
                <w:b/>
                <w:sz w:val="20"/>
                <w:szCs w:val="22"/>
              </w:rPr>
              <w:t xml:space="preserve">Składka łączna </w:t>
            </w:r>
            <w:r w:rsidR="009B1DC9">
              <w:rPr>
                <w:rFonts w:ascii="Calibri" w:hAnsi="Calibri"/>
                <w:b/>
                <w:sz w:val="20"/>
                <w:szCs w:val="22"/>
              </w:rPr>
              <w:t xml:space="preserve">                  </w:t>
            </w:r>
            <w:r w:rsidRPr="0035346D">
              <w:rPr>
                <w:rFonts w:ascii="Calibri" w:hAnsi="Calibri"/>
                <w:b/>
                <w:sz w:val="20"/>
                <w:szCs w:val="22"/>
              </w:rPr>
              <w:t xml:space="preserve">(za okres </w:t>
            </w:r>
            <w:r w:rsidR="009B1DC9">
              <w:rPr>
                <w:rFonts w:ascii="Calibri" w:hAnsi="Calibri"/>
                <w:b/>
                <w:sz w:val="20"/>
                <w:szCs w:val="22"/>
              </w:rPr>
              <w:t>I+</w:t>
            </w:r>
            <w:r w:rsidRPr="0035346D">
              <w:rPr>
                <w:rFonts w:ascii="Calibri" w:hAnsi="Calibri"/>
                <w:b/>
                <w:sz w:val="20"/>
                <w:szCs w:val="22"/>
              </w:rPr>
              <w:t>II)</w:t>
            </w:r>
          </w:p>
        </w:tc>
      </w:tr>
      <w:tr w:rsidR="00184D70" w:rsidRPr="0035346D" w:rsidTr="00184D70">
        <w:trPr>
          <w:trHeight w:val="1055"/>
          <w:jc w:val="center"/>
        </w:trPr>
        <w:tc>
          <w:tcPr>
            <w:tcW w:w="26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84D70" w:rsidRPr="0035346D" w:rsidRDefault="00184D70" w:rsidP="006B4721">
            <w:pPr>
              <w:spacing w:after="120"/>
              <w:jc w:val="center"/>
              <w:rPr>
                <w:rFonts w:ascii="Calibri" w:hAnsi="Calibri"/>
                <w:b/>
                <w:sz w:val="22"/>
                <w:szCs w:val="22"/>
              </w:rPr>
            </w:pPr>
            <w:r w:rsidRPr="0035346D">
              <w:rPr>
                <w:rFonts w:ascii="Calibri" w:hAnsi="Calibri"/>
                <w:b/>
                <w:sz w:val="22"/>
                <w:szCs w:val="22"/>
              </w:rPr>
              <w:t>A</w:t>
            </w:r>
          </w:p>
        </w:tc>
        <w:tc>
          <w:tcPr>
            <w:tcW w:w="137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84D70" w:rsidRPr="0035346D" w:rsidRDefault="00184D70" w:rsidP="006B4721">
            <w:pPr>
              <w:spacing w:after="120"/>
              <w:jc w:val="center"/>
              <w:rPr>
                <w:rFonts w:ascii="Calibri" w:hAnsi="Calibri"/>
                <w:b/>
                <w:sz w:val="22"/>
                <w:szCs w:val="22"/>
              </w:rPr>
            </w:pPr>
            <w:r w:rsidRPr="0035346D">
              <w:rPr>
                <w:rFonts w:ascii="Calibri" w:hAnsi="Calibri"/>
                <w:b/>
                <w:sz w:val="22"/>
                <w:szCs w:val="22"/>
              </w:rPr>
              <w:t>UBEZPIECZENIE MIENIA OD</w:t>
            </w:r>
            <w:r>
              <w:rPr>
                <w:rFonts w:ascii="Calibri" w:hAnsi="Calibri"/>
                <w:b/>
                <w:sz w:val="22"/>
                <w:szCs w:val="22"/>
              </w:rPr>
              <w:t xml:space="preserve"> WSZYSTKICH RYZYK</w:t>
            </w:r>
          </w:p>
        </w:tc>
        <w:tc>
          <w:tcPr>
            <w:tcW w:w="89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84D70" w:rsidRPr="0035346D" w:rsidRDefault="00184D70" w:rsidP="006B4721">
            <w:pPr>
              <w:jc w:val="center"/>
              <w:rPr>
                <w:rFonts w:ascii="Calibri" w:hAnsi="Calibri"/>
                <w:sz w:val="22"/>
                <w:szCs w:val="22"/>
              </w:rPr>
            </w:pPr>
            <w:r w:rsidRPr="0035346D">
              <w:rPr>
                <w:rFonts w:ascii="Calibri" w:hAnsi="Calibri"/>
                <w:sz w:val="22"/>
                <w:szCs w:val="22"/>
                <w:lang w:bidi="pl-PL"/>
              </w:rPr>
              <w:t>Zgodnie z SIWZ</w:t>
            </w:r>
          </w:p>
        </w:tc>
        <w:tc>
          <w:tcPr>
            <w:tcW w:w="853" w:type="pct"/>
            <w:tcBorders>
              <w:top w:val="single" w:sz="4" w:space="0" w:color="000000"/>
              <w:left w:val="single" w:sz="4" w:space="0" w:color="000000"/>
              <w:bottom w:val="single" w:sz="4" w:space="0" w:color="000000"/>
              <w:right w:val="single" w:sz="4" w:space="0" w:color="000000"/>
            </w:tcBorders>
          </w:tcPr>
          <w:p w:rsidR="00184D70" w:rsidRPr="0035346D" w:rsidRDefault="00184D70" w:rsidP="006B4721">
            <w:pPr>
              <w:spacing w:after="120"/>
              <w:rPr>
                <w:rFonts w:ascii="Calibri" w:hAnsi="Calibri"/>
                <w:b/>
                <w:sz w:val="22"/>
                <w:szCs w:val="22"/>
              </w:rPr>
            </w:pPr>
          </w:p>
        </w:tc>
        <w:tc>
          <w:tcPr>
            <w:tcW w:w="847" w:type="pct"/>
            <w:tcBorders>
              <w:top w:val="single" w:sz="4" w:space="0" w:color="000000"/>
              <w:left w:val="single" w:sz="4" w:space="0" w:color="000000"/>
              <w:bottom w:val="single" w:sz="4" w:space="0" w:color="000000"/>
              <w:right w:val="single" w:sz="4" w:space="0" w:color="000000"/>
            </w:tcBorders>
          </w:tcPr>
          <w:p w:rsidR="00184D70" w:rsidRPr="0035346D" w:rsidRDefault="00184D70" w:rsidP="006B4721">
            <w:pPr>
              <w:spacing w:after="120"/>
              <w:rPr>
                <w:rFonts w:ascii="Calibri" w:hAnsi="Calibri"/>
                <w:b/>
                <w:sz w:val="22"/>
                <w:szCs w:val="22"/>
              </w:rPr>
            </w:pPr>
          </w:p>
        </w:tc>
        <w:tc>
          <w:tcPr>
            <w:tcW w:w="772" w:type="pct"/>
            <w:tcBorders>
              <w:top w:val="single" w:sz="4" w:space="0" w:color="000000"/>
              <w:left w:val="single" w:sz="4" w:space="0" w:color="000000"/>
              <w:bottom w:val="single" w:sz="4" w:space="0" w:color="000000"/>
              <w:right w:val="single" w:sz="4" w:space="0" w:color="000000"/>
            </w:tcBorders>
          </w:tcPr>
          <w:p w:rsidR="00184D70" w:rsidRPr="0035346D" w:rsidRDefault="00184D70" w:rsidP="006B4721">
            <w:pPr>
              <w:spacing w:after="120"/>
              <w:rPr>
                <w:rFonts w:ascii="Calibri" w:hAnsi="Calibri"/>
                <w:b/>
                <w:sz w:val="22"/>
                <w:szCs w:val="22"/>
              </w:rPr>
            </w:pPr>
          </w:p>
        </w:tc>
      </w:tr>
      <w:tr w:rsidR="00184D70" w:rsidRPr="0035346D" w:rsidTr="00184D70">
        <w:trPr>
          <w:jc w:val="center"/>
        </w:trPr>
        <w:tc>
          <w:tcPr>
            <w:tcW w:w="26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84D70" w:rsidRPr="0035346D" w:rsidRDefault="00184D70" w:rsidP="006B4721">
            <w:pPr>
              <w:spacing w:after="120"/>
              <w:jc w:val="center"/>
              <w:rPr>
                <w:rFonts w:ascii="Calibri" w:hAnsi="Calibri"/>
                <w:b/>
                <w:sz w:val="22"/>
                <w:szCs w:val="22"/>
              </w:rPr>
            </w:pPr>
            <w:r w:rsidRPr="0035346D">
              <w:rPr>
                <w:rFonts w:ascii="Calibri" w:hAnsi="Calibri"/>
                <w:b/>
                <w:sz w:val="22"/>
                <w:szCs w:val="22"/>
              </w:rPr>
              <w:t>B</w:t>
            </w:r>
          </w:p>
        </w:tc>
        <w:tc>
          <w:tcPr>
            <w:tcW w:w="137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84D70" w:rsidRPr="0035346D" w:rsidRDefault="00184D70" w:rsidP="006B4721">
            <w:pPr>
              <w:spacing w:after="120"/>
              <w:jc w:val="center"/>
              <w:rPr>
                <w:rFonts w:ascii="Calibri" w:hAnsi="Calibri"/>
                <w:b/>
                <w:sz w:val="22"/>
                <w:szCs w:val="22"/>
              </w:rPr>
            </w:pPr>
            <w:r w:rsidRPr="0035346D">
              <w:rPr>
                <w:rFonts w:ascii="Calibri" w:hAnsi="Calibri"/>
                <w:b/>
                <w:sz w:val="22"/>
                <w:szCs w:val="22"/>
              </w:rPr>
              <w:t>UBEZPIECZENIE SPRZĘTU ELEKTRONICZNEGO OD WSZYSTKICH RYZYK</w:t>
            </w:r>
          </w:p>
        </w:tc>
        <w:tc>
          <w:tcPr>
            <w:tcW w:w="89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84D70" w:rsidRPr="0035346D" w:rsidRDefault="00184D70" w:rsidP="006B4721">
            <w:pPr>
              <w:widowControl w:val="0"/>
              <w:jc w:val="center"/>
              <w:rPr>
                <w:rFonts w:ascii="Calibri" w:hAnsi="Calibri" w:cs="Tahoma"/>
                <w:bCs/>
                <w:sz w:val="22"/>
                <w:szCs w:val="22"/>
                <w:lang w:bidi="pl-PL"/>
              </w:rPr>
            </w:pPr>
            <w:r w:rsidRPr="0035346D">
              <w:rPr>
                <w:rFonts w:ascii="Calibri" w:hAnsi="Calibri"/>
                <w:sz w:val="22"/>
                <w:szCs w:val="22"/>
                <w:lang w:bidi="pl-PL"/>
              </w:rPr>
              <w:t>Zgodnie z SIWZ</w:t>
            </w:r>
          </w:p>
        </w:tc>
        <w:tc>
          <w:tcPr>
            <w:tcW w:w="853" w:type="pct"/>
            <w:tcBorders>
              <w:top w:val="single" w:sz="4" w:space="0" w:color="000000"/>
              <w:left w:val="single" w:sz="4" w:space="0" w:color="000000"/>
              <w:bottom w:val="single" w:sz="4" w:space="0" w:color="000000"/>
              <w:right w:val="single" w:sz="4" w:space="0" w:color="000000"/>
            </w:tcBorders>
          </w:tcPr>
          <w:p w:rsidR="00184D70" w:rsidRPr="0035346D" w:rsidRDefault="00184D70" w:rsidP="006B4721">
            <w:pPr>
              <w:spacing w:after="120"/>
              <w:rPr>
                <w:rFonts w:ascii="Calibri" w:hAnsi="Calibri"/>
                <w:b/>
                <w:sz w:val="22"/>
                <w:szCs w:val="22"/>
              </w:rPr>
            </w:pPr>
          </w:p>
        </w:tc>
        <w:tc>
          <w:tcPr>
            <w:tcW w:w="847" w:type="pct"/>
            <w:tcBorders>
              <w:top w:val="single" w:sz="4" w:space="0" w:color="000000"/>
              <w:left w:val="single" w:sz="4" w:space="0" w:color="000000"/>
              <w:bottom w:val="single" w:sz="4" w:space="0" w:color="000000"/>
              <w:right w:val="single" w:sz="4" w:space="0" w:color="000000"/>
            </w:tcBorders>
          </w:tcPr>
          <w:p w:rsidR="00184D70" w:rsidRPr="0035346D" w:rsidRDefault="00184D70" w:rsidP="006B4721">
            <w:pPr>
              <w:spacing w:after="120"/>
              <w:rPr>
                <w:rFonts w:ascii="Calibri" w:hAnsi="Calibri"/>
                <w:b/>
                <w:sz w:val="22"/>
                <w:szCs w:val="22"/>
              </w:rPr>
            </w:pPr>
          </w:p>
        </w:tc>
        <w:tc>
          <w:tcPr>
            <w:tcW w:w="772" w:type="pct"/>
            <w:tcBorders>
              <w:top w:val="single" w:sz="4" w:space="0" w:color="000000"/>
              <w:left w:val="single" w:sz="4" w:space="0" w:color="000000"/>
              <w:bottom w:val="single" w:sz="4" w:space="0" w:color="000000"/>
              <w:right w:val="single" w:sz="4" w:space="0" w:color="000000"/>
            </w:tcBorders>
          </w:tcPr>
          <w:p w:rsidR="00184D70" w:rsidRPr="0035346D" w:rsidRDefault="00184D70" w:rsidP="006B4721">
            <w:pPr>
              <w:spacing w:after="120"/>
              <w:rPr>
                <w:rFonts w:ascii="Calibri" w:hAnsi="Calibri"/>
                <w:b/>
                <w:sz w:val="22"/>
                <w:szCs w:val="22"/>
              </w:rPr>
            </w:pPr>
          </w:p>
        </w:tc>
      </w:tr>
      <w:tr w:rsidR="00184D70" w:rsidRPr="0035346D" w:rsidTr="00184D70">
        <w:trPr>
          <w:jc w:val="center"/>
        </w:trPr>
        <w:tc>
          <w:tcPr>
            <w:tcW w:w="26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84D70" w:rsidRPr="0035346D" w:rsidRDefault="00184D70" w:rsidP="006B4721">
            <w:pPr>
              <w:spacing w:after="120"/>
              <w:jc w:val="center"/>
              <w:rPr>
                <w:rFonts w:ascii="Calibri" w:hAnsi="Calibri"/>
                <w:b/>
                <w:sz w:val="22"/>
                <w:szCs w:val="22"/>
              </w:rPr>
            </w:pPr>
            <w:r>
              <w:rPr>
                <w:rFonts w:ascii="Calibri" w:hAnsi="Calibri"/>
                <w:b/>
                <w:sz w:val="22"/>
                <w:szCs w:val="22"/>
              </w:rPr>
              <w:t>C</w:t>
            </w:r>
          </w:p>
        </w:tc>
        <w:tc>
          <w:tcPr>
            <w:tcW w:w="137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84D70" w:rsidRPr="0035346D" w:rsidRDefault="00184D70" w:rsidP="006B4721">
            <w:pPr>
              <w:spacing w:after="120"/>
              <w:jc w:val="center"/>
              <w:rPr>
                <w:rFonts w:ascii="Calibri" w:hAnsi="Calibri"/>
                <w:b/>
                <w:sz w:val="22"/>
                <w:szCs w:val="22"/>
              </w:rPr>
            </w:pPr>
            <w:r w:rsidRPr="0035346D">
              <w:rPr>
                <w:rFonts w:ascii="Calibri" w:hAnsi="Calibri"/>
                <w:b/>
                <w:sz w:val="22"/>
                <w:szCs w:val="22"/>
              </w:rPr>
              <w:t>UBEZPIECZENIE ODPOWIEDZIALNOŚCI CYWILNEJ</w:t>
            </w:r>
          </w:p>
        </w:tc>
        <w:tc>
          <w:tcPr>
            <w:tcW w:w="89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84D70" w:rsidRPr="00FC6376" w:rsidRDefault="00184D70" w:rsidP="006B4721">
            <w:pPr>
              <w:jc w:val="center"/>
              <w:rPr>
                <w:rFonts w:ascii="Calibri" w:hAnsi="Calibri"/>
                <w:b/>
                <w:sz w:val="22"/>
                <w:szCs w:val="22"/>
              </w:rPr>
            </w:pPr>
            <w:r>
              <w:rPr>
                <w:rFonts w:ascii="Calibri" w:hAnsi="Calibri"/>
                <w:b/>
                <w:sz w:val="22"/>
                <w:szCs w:val="22"/>
              </w:rPr>
              <w:t>2</w:t>
            </w:r>
            <w:r w:rsidRPr="00FC6376">
              <w:rPr>
                <w:rFonts w:ascii="Calibri" w:hAnsi="Calibri"/>
                <w:b/>
                <w:sz w:val="22"/>
                <w:szCs w:val="22"/>
              </w:rPr>
              <w:t xml:space="preserve"> 000 000 zł </w:t>
            </w:r>
          </w:p>
          <w:p w:rsidR="00184D70" w:rsidRPr="00FC6376" w:rsidRDefault="00184D70" w:rsidP="006B4721">
            <w:pPr>
              <w:jc w:val="center"/>
              <w:rPr>
                <w:rFonts w:ascii="Calibri" w:hAnsi="Calibri"/>
                <w:sz w:val="22"/>
                <w:szCs w:val="22"/>
              </w:rPr>
            </w:pPr>
            <w:r w:rsidRPr="00FC6376">
              <w:rPr>
                <w:rFonts w:ascii="Calibri" w:hAnsi="Calibri"/>
                <w:sz w:val="22"/>
                <w:szCs w:val="22"/>
              </w:rPr>
              <w:t>na jeden i wszystkie wypadki – Zgodnie z SIWZ</w:t>
            </w:r>
          </w:p>
        </w:tc>
        <w:tc>
          <w:tcPr>
            <w:tcW w:w="853" w:type="pct"/>
            <w:tcBorders>
              <w:top w:val="single" w:sz="4" w:space="0" w:color="000000"/>
              <w:left w:val="single" w:sz="4" w:space="0" w:color="000000"/>
              <w:bottom w:val="single" w:sz="4" w:space="0" w:color="000000"/>
              <w:right w:val="single" w:sz="4" w:space="0" w:color="000000"/>
            </w:tcBorders>
          </w:tcPr>
          <w:p w:rsidR="00184D70" w:rsidRPr="0035346D" w:rsidRDefault="00184D70" w:rsidP="006B4721">
            <w:pPr>
              <w:spacing w:after="120"/>
              <w:rPr>
                <w:rFonts w:ascii="Calibri" w:hAnsi="Calibri"/>
                <w:b/>
                <w:sz w:val="22"/>
                <w:szCs w:val="22"/>
              </w:rPr>
            </w:pPr>
          </w:p>
        </w:tc>
        <w:tc>
          <w:tcPr>
            <w:tcW w:w="847" w:type="pct"/>
            <w:tcBorders>
              <w:top w:val="single" w:sz="4" w:space="0" w:color="000000"/>
              <w:left w:val="single" w:sz="4" w:space="0" w:color="000000"/>
              <w:bottom w:val="single" w:sz="4" w:space="0" w:color="000000"/>
              <w:right w:val="single" w:sz="4" w:space="0" w:color="000000"/>
            </w:tcBorders>
          </w:tcPr>
          <w:p w:rsidR="00184D70" w:rsidRPr="0035346D" w:rsidRDefault="00184D70" w:rsidP="006B4721">
            <w:pPr>
              <w:spacing w:after="120"/>
              <w:rPr>
                <w:rFonts w:ascii="Calibri" w:hAnsi="Calibri"/>
                <w:b/>
                <w:sz w:val="22"/>
                <w:szCs w:val="22"/>
              </w:rPr>
            </w:pPr>
          </w:p>
        </w:tc>
        <w:tc>
          <w:tcPr>
            <w:tcW w:w="772" w:type="pct"/>
            <w:tcBorders>
              <w:top w:val="single" w:sz="4" w:space="0" w:color="000000"/>
              <w:left w:val="single" w:sz="4" w:space="0" w:color="000000"/>
              <w:bottom w:val="single" w:sz="4" w:space="0" w:color="000000"/>
              <w:right w:val="single" w:sz="4" w:space="0" w:color="000000"/>
            </w:tcBorders>
          </w:tcPr>
          <w:p w:rsidR="00184D70" w:rsidRPr="0035346D" w:rsidRDefault="00184D70" w:rsidP="006B4721">
            <w:pPr>
              <w:spacing w:after="120"/>
              <w:rPr>
                <w:rFonts w:ascii="Calibri" w:hAnsi="Calibri"/>
                <w:b/>
                <w:sz w:val="22"/>
                <w:szCs w:val="22"/>
              </w:rPr>
            </w:pPr>
          </w:p>
        </w:tc>
      </w:tr>
      <w:tr w:rsidR="00184D70" w:rsidRPr="0035346D" w:rsidTr="00184D70">
        <w:trPr>
          <w:trHeight w:val="457"/>
          <w:jc w:val="center"/>
        </w:trPr>
        <w:tc>
          <w:tcPr>
            <w:tcW w:w="2528" w:type="pct"/>
            <w:gridSpan w:val="3"/>
            <w:tcBorders>
              <w:top w:val="single" w:sz="12" w:space="0" w:color="auto"/>
              <w:left w:val="single" w:sz="4" w:space="0" w:color="000000"/>
              <w:bottom w:val="single" w:sz="4" w:space="0" w:color="000000"/>
              <w:right w:val="single" w:sz="4" w:space="0" w:color="000000"/>
            </w:tcBorders>
            <w:shd w:val="clear" w:color="auto" w:fill="F2F2F2"/>
            <w:vAlign w:val="center"/>
            <w:hideMark/>
          </w:tcPr>
          <w:p w:rsidR="00184D70" w:rsidRPr="0035346D" w:rsidRDefault="00184D70" w:rsidP="006B4721">
            <w:pPr>
              <w:spacing w:after="120"/>
              <w:jc w:val="right"/>
              <w:rPr>
                <w:rFonts w:ascii="Calibri" w:hAnsi="Calibri"/>
                <w:b/>
                <w:sz w:val="22"/>
                <w:szCs w:val="22"/>
              </w:rPr>
            </w:pPr>
            <w:r w:rsidRPr="0035346D">
              <w:rPr>
                <w:rFonts w:ascii="Calibri" w:hAnsi="Calibri"/>
                <w:b/>
                <w:sz w:val="22"/>
                <w:szCs w:val="22"/>
              </w:rPr>
              <w:t>RAZEM (cena):</w:t>
            </w:r>
          </w:p>
        </w:tc>
        <w:tc>
          <w:tcPr>
            <w:tcW w:w="853" w:type="pct"/>
            <w:tcBorders>
              <w:top w:val="single" w:sz="12" w:space="0" w:color="auto"/>
              <w:left w:val="single" w:sz="4" w:space="0" w:color="000000"/>
              <w:bottom w:val="single" w:sz="4" w:space="0" w:color="000000"/>
              <w:right w:val="single" w:sz="4" w:space="0" w:color="000000"/>
            </w:tcBorders>
          </w:tcPr>
          <w:p w:rsidR="00184D70" w:rsidRPr="0035346D" w:rsidRDefault="00184D70" w:rsidP="006B4721">
            <w:pPr>
              <w:spacing w:after="120"/>
              <w:rPr>
                <w:rFonts w:ascii="Calibri" w:hAnsi="Calibri"/>
                <w:b/>
                <w:sz w:val="22"/>
                <w:szCs w:val="22"/>
              </w:rPr>
            </w:pPr>
          </w:p>
        </w:tc>
        <w:tc>
          <w:tcPr>
            <w:tcW w:w="847" w:type="pct"/>
            <w:tcBorders>
              <w:top w:val="single" w:sz="12" w:space="0" w:color="auto"/>
              <w:left w:val="single" w:sz="4" w:space="0" w:color="000000"/>
              <w:bottom w:val="single" w:sz="4" w:space="0" w:color="000000"/>
              <w:right w:val="single" w:sz="4" w:space="0" w:color="000000"/>
            </w:tcBorders>
          </w:tcPr>
          <w:p w:rsidR="00184D70" w:rsidRPr="0035346D" w:rsidRDefault="00184D70" w:rsidP="006B4721">
            <w:pPr>
              <w:spacing w:after="120"/>
              <w:rPr>
                <w:rFonts w:ascii="Calibri" w:hAnsi="Calibri"/>
                <w:b/>
                <w:sz w:val="22"/>
                <w:szCs w:val="22"/>
              </w:rPr>
            </w:pPr>
          </w:p>
        </w:tc>
        <w:tc>
          <w:tcPr>
            <w:tcW w:w="772" w:type="pct"/>
            <w:tcBorders>
              <w:top w:val="single" w:sz="12" w:space="0" w:color="auto"/>
              <w:left w:val="single" w:sz="4" w:space="0" w:color="000000"/>
              <w:bottom w:val="single" w:sz="4" w:space="0" w:color="000000"/>
              <w:right w:val="single" w:sz="4" w:space="0" w:color="000000"/>
            </w:tcBorders>
          </w:tcPr>
          <w:p w:rsidR="00184D70" w:rsidRPr="0035346D" w:rsidRDefault="00184D70" w:rsidP="006B4721">
            <w:pPr>
              <w:spacing w:after="120"/>
              <w:rPr>
                <w:rFonts w:ascii="Calibri" w:hAnsi="Calibri"/>
                <w:b/>
                <w:sz w:val="22"/>
                <w:szCs w:val="22"/>
              </w:rPr>
            </w:pPr>
          </w:p>
        </w:tc>
      </w:tr>
    </w:tbl>
    <w:p w:rsidR="00B94359" w:rsidRDefault="00B94359" w:rsidP="00694B37">
      <w:pPr>
        <w:keepNext/>
        <w:spacing w:before="60" w:line="360" w:lineRule="exact"/>
        <w:outlineLvl w:val="1"/>
        <w:rPr>
          <w:rFonts w:ascii="Calibri" w:hAnsi="Calibri" w:cs="Arial"/>
          <w:bCs/>
          <w:iCs/>
          <w:sz w:val="22"/>
          <w:szCs w:val="22"/>
        </w:rPr>
      </w:pPr>
    </w:p>
    <w:p w:rsidR="00694B37" w:rsidRPr="00694B37" w:rsidRDefault="00694B37" w:rsidP="00694B37">
      <w:pPr>
        <w:keepNext/>
        <w:spacing w:before="60" w:line="360" w:lineRule="exact"/>
        <w:outlineLvl w:val="1"/>
        <w:rPr>
          <w:rFonts w:ascii="Calibri" w:hAnsi="Calibri" w:cs="Arial"/>
          <w:bCs/>
          <w:iCs/>
          <w:sz w:val="22"/>
          <w:szCs w:val="22"/>
        </w:rPr>
      </w:pPr>
      <w:r w:rsidRPr="000411D8">
        <w:rPr>
          <w:rFonts w:ascii="Calibri" w:hAnsi="Calibri" w:cs="Arial"/>
          <w:bCs/>
          <w:iCs/>
          <w:sz w:val="22"/>
          <w:szCs w:val="22"/>
        </w:rPr>
        <w:t xml:space="preserve">oraz </w:t>
      </w:r>
      <w:r w:rsidRPr="008B4062">
        <w:rPr>
          <w:rFonts w:ascii="Calibri" w:hAnsi="Calibri" w:cs="Arial"/>
          <w:b/>
          <w:bCs/>
          <w:iCs/>
          <w:sz w:val="22"/>
          <w:szCs w:val="22"/>
        </w:rPr>
        <w:t xml:space="preserve">PRZYJMUJEMY </w:t>
      </w:r>
      <w:r>
        <w:rPr>
          <w:rFonts w:ascii="Calibri" w:hAnsi="Calibri" w:cs="Arial"/>
          <w:b/>
          <w:bCs/>
          <w:iCs/>
          <w:sz w:val="22"/>
          <w:szCs w:val="22"/>
        </w:rPr>
        <w:t>FAKULTATYWNE WARUNKI UBEZPIECZENIA</w:t>
      </w:r>
      <w:r>
        <w:rPr>
          <w:rFonts w:ascii="Calibri" w:hAnsi="Calibri" w:cs="Arial"/>
          <w:bCs/>
          <w:iCs/>
          <w:sz w:val="22"/>
          <w:szCs w:val="22"/>
        </w:rPr>
        <w:t xml:space="preserve"> jak niżej</w:t>
      </w:r>
      <w:r w:rsidRPr="008B4062">
        <w:rPr>
          <w:rFonts w:ascii="Calibri" w:hAnsi="Calibri" w:cs="Arial"/>
          <w:bCs/>
          <w:iCs/>
          <w:sz w:val="22"/>
          <w:szCs w:val="22"/>
        </w:rPr>
        <w:t>:</w:t>
      </w:r>
    </w:p>
    <w:p w:rsidR="00694B37" w:rsidRPr="008B4062" w:rsidRDefault="00694B37" w:rsidP="00694B37">
      <w:pPr>
        <w:spacing w:before="60" w:line="360" w:lineRule="exact"/>
        <w:outlineLvl w:val="4"/>
        <w:rPr>
          <w:rFonts w:ascii="Calibri" w:hAnsi="Calibri"/>
          <w:b/>
          <w:bCs/>
          <w:i/>
          <w:iCs/>
          <w:sz w:val="22"/>
          <w:szCs w:val="22"/>
        </w:rPr>
      </w:pPr>
      <w:r w:rsidRPr="008B4062">
        <w:rPr>
          <w:rFonts w:ascii="Calibri" w:hAnsi="Calibri"/>
          <w:bCs/>
          <w:i/>
          <w:iCs/>
          <w:sz w:val="22"/>
          <w:szCs w:val="22"/>
        </w:rPr>
        <w:t xml:space="preserve">wybraną opcję zaznaczono – </w:t>
      </w:r>
      <w:r w:rsidRPr="008B4062">
        <w:rPr>
          <w:rFonts w:ascii="Calibri" w:hAnsi="Calibri"/>
          <w:b/>
          <w:bCs/>
          <w:i/>
          <w:iCs/>
          <w:sz w:val="22"/>
          <w:szCs w:val="22"/>
        </w:rPr>
        <w:t>X</w:t>
      </w:r>
    </w:p>
    <w:p w:rsidR="00694B37" w:rsidRDefault="00694B37" w:rsidP="00694B37">
      <w:pPr>
        <w:tabs>
          <w:tab w:val="left" w:pos="0"/>
        </w:tabs>
        <w:jc w:val="both"/>
        <w:rPr>
          <w:rFonts w:ascii="Calibri" w:hAnsi="Calibri" w:cs="Arial"/>
          <w:b/>
          <w:sz w:val="20"/>
          <w:u w:val="single"/>
        </w:rPr>
      </w:pPr>
    </w:p>
    <w:p w:rsidR="00694B37" w:rsidRPr="00E25991" w:rsidRDefault="00694B37" w:rsidP="00694B37">
      <w:pPr>
        <w:tabs>
          <w:tab w:val="left" w:pos="0"/>
        </w:tabs>
        <w:jc w:val="both"/>
        <w:rPr>
          <w:rFonts w:ascii="Calibri" w:hAnsi="Calibri" w:cs="Arial"/>
          <w:b/>
          <w:sz w:val="20"/>
          <w:u w:val="single"/>
        </w:rPr>
      </w:pPr>
    </w:p>
    <w:tbl>
      <w:tblPr>
        <w:tblW w:w="10180" w:type="dxa"/>
        <w:tblInd w:w="-45" w:type="dxa"/>
        <w:tblLayout w:type="fixed"/>
        <w:tblCellMar>
          <w:left w:w="70" w:type="dxa"/>
          <w:right w:w="70" w:type="dxa"/>
        </w:tblCellMar>
        <w:tblLook w:val="0000" w:firstRow="0" w:lastRow="0" w:firstColumn="0" w:lastColumn="0" w:noHBand="0" w:noVBand="0"/>
      </w:tblPr>
      <w:tblGrid>
        <w:gridCol w:w="575"/>
        <w:gridCol w:w="7620"/>
        <w:gridCol w:w="851"/>
        <w:gridCol w:w="1134"/>
      </w:tblGrid>
      <w:tr w:rsidR="00694B37" w:rsidRPr="00BB13DF" w:rsidTr="006B4721">
        <w:tc>
          <w:tcPr>
            <w:tcW w:w="10180" w:type="dxa"/>
            <w:gridSpan w:val="4"/>
            <w:tcBorders>
              <w:top w:val="double" w:sz="1" w:space="0" w:color="000000"/>
              <w:left w:val="double" w:sz="1" w:space="0" w:color="000000"/>
              <w:bottom w:val="double" w:sz="1" w:space="0" w:color="000000"/>
              <w:right w:val="double" w:sz="1" w:space="0" w:color="000000"/>
            </w:tcBorders>
            <w:shd w:val="clear" w:color="auto" w:fill="95B3D7"/>
          </w:tcPr>
          <w:p w:rsidR="00694B37" w:rsidRPr="00BB13DF" w:rsidRDefault="00694B37" w:rsidP="006B4721">
            <w:pPr>
              <w:tabs>
                <w:tab w:val="left" w:pos="360"/>
              </w:tabs>
              <w:snapToGrid w:val="0"/>
              <w:rPr>
                <w:rFonts w:ascii="Calibri" w:hAnsi="Calibri" w:cs="Arial"/>
                <w:b/>
                <w:sz w:val="20"/>
                <w:highlight w:val="yellow"/>
              </w:rPr>
            </w:pPr>
            <w:r w:rsidRPr="00D952DD">
              <w:rPr>
                <w:rFonts w:ascii="Calibri" w:hAnsi="Calibri" w:cs="Arial"/>
                <w:b/>
                <w:sz w:val="28"/>
              </w:rPr>
              <w:lastRenderedPageBreak/>
              <w:t xml:space="preserve">A. Ubezpieczenie mienia od wszystkich ryzyk – </w:t>
            </w:r>
            <w:r>
              <w:rPr>
                <w:rFonts w:ascii="Calibri" w:hAnsi="Calibri" w:cs="Arial"/>
                <w:b/>
                <w:sz w:val="28"/>
              </w:rPr>
              <w:t>15</w:t>
            </w:r>
            <w:r w:rsidRPr="00D952DD">
              <w:rPr>
                <w:rFonts w:ascii="Calibri" w:hAnsi="Calibri" w:cs="Arial"/>
                <w:b/>
                <w:sz w:val="28"/>
              </w:rPr>
              <w:t xml:space="preserve"> %</w:t>
            </w:r>
          </w:p>
        </w:tc>
      </w:tr>
      <w:tr w:rsidR="00694B37" w:rsidRPr="00BB13DF" w:rsidTr="006B4721">
        <w:tc>
          <w:tcPr>
            <w:tcW w:w="575" w:type="dxa"/>
            <w:tcBorders>
              <w:top w:val="double" w:sz="1" w:space="0" w:color="000000"/>
              <w:left w:val="double" w:sz="1" w:space="0" w:color="000000"/>
              <w:bottom w:val="double" w:sz="1" w:space="0" w:color="000000"/>
            </w:tcBorders>
            <w:shd w:val="clear" w:color="auto" w:fill="95B3D7"/>
          </w:tcPr>
          <w:p w:rsidR="00694B37" w:rsidRPr="00D952DD" w:rsidRDefault="00694B37" w:rsidP="006B4721">
            <w:pPr>
              <w:tabs>
                <w:tab w:val="left" w:pos="360"/>
              </w:tabs>
              <w:snapToGrid w:val="0"/>
              <w:jc w:val="center"/>
              <w:rPr>
                <w:rFonts w:ascii="Calibri" w:hAnsi="Calibri" w:cs="Arial"/>
                <w:b/>
                <w:sz w:val="20"/>
              </w:rPr>
            </w:pPr>
            <w:r w:rsidRPr="00D952DD">
              <w:rPr>
                <w:rFonts w:ascii="Calibri" w:hAnsi="Calibri" w:cs="Arial"/>
                <w:b/>
                <w:sz w:val="20"/>
              </w:rPr>
              <w:t>Lp.</w:t>
            </w:r>
          </w:p>
        </w:tc>
        <w:tc>
          <w:tcPr>
            <w:tcW w:w="7620" w:type="dxa"/>
            <w:tcBorders>
              <w:top w:val="double" w:sz="1" w:space="0" w:color="000000"/>
              <w:left w:val="single" w:sz="4" w:space="0" w:color="000000"/>
              <w:bottom w:val="double" w:sz="1" w:space="0" w:color="000000"/>
            </w:tcBorders>
            <w:shd w:val="clear" w:color="auto" w:fill="95B3D7"/>
          </w:tcPr>
          <w:p w:rsidR="00694B37" w:rsidRPr="00D952DD" w:rsidRDefault="00694B37" w:rsidP="006B4721">
            <w:pPr>
              <w:tabs>
                <w:tab w:val="left" w:pos="360"/>
              </w:tabs>
              <w:snapToGrid w:val="0"/>
              <w:jc w:val="center"/>
              <w:rPr>
                <w:rFonts w:ascii="Calibri" w:hAnsi="Calibri" w:cs="Arial"/>
                <w:b/>
                <w:sz w:val="20"/>
              </w:rPr>
            </w:pPr>
            <w:r w:rsidRPr="00D952DD">
              <w:rPr>
                <w:rFonts w:ascii="Calibri" w:hAnsi="Calibri" w:cs="Arial"/>
                <w:b/>
                <w:sz w:val="20"/>
              </w:rPr>
              <w:t>Warunek fakultatywny</w:t>
            </w:r>
          </w:p>
        </w:tc>
        <w:tc>
          <w:tcPr>
            <w:tcW w:w="851" w:type="dxa"/>
            <w:tcBorders>
              <w:top w:val="double" w:sz="1" w:space="0" w:color="000000"/>
              <w:left w:val="single" w:sz="4" w:space="0" w:color="000000"/>
              <w:bottom w:val="double" w:sz="1" w:space="0" w:color="000000"/>
            </w:tcBorders>
            <w:shd w:val="clear" w:color="auto" w:fill="95B3D7"/>
          </w:tcPr>
          <w:p w:rsidR="00694B37" w:rsidRPr="00D952DD" w:rsidRDefault="00694B37" w:rsidP="006B4721">
            <w:pPr>
              <w:tabs>
                <w:tab w:val="left" w:pos="360"/>
              </w:tabs>
              <w:snapToGrid w:val="0"/>
              <w:jc w:val="center"/>
              <w:rPr>
                <w:rFonts w:ascii="Calibri" w:hAnsi="Calibri" w:cs="Arial"/>
                <w:b/>
                <w:sz w:val="20"/>
              </w:rPr>
            </w:pPr>
            <w:r w:rsidRPr="00D952DD">
              <w:rPr>
                <w:rFonts w:ascii="Calibri" w:hAnsi="Calibri" w:cs="Arial"/>
                <w:b/>
                <w:sz w:val="20"/>
              </w:rPr>
              <w:t>*</w:t>
            </w:r>
          </w:p>
        </w:tc>
        <w:tc>
          <w:tcPr>
            <w:tcW w:w="1134" w:type="dxa"/>
            <w:tcBorders>
              <w:top w:val="double" w:sz="1" w:space="0" w:color="000000"/>
              <w:left w:val="single" w:sz="4" w:space="0" w:color="000000"/>
              <w:bottom w:val="double" w:sz="1" w:space="0" w:color="000000"/>
              <w:right w:val="double" w:sz="1" w:space="0" w:color="000000"/>
            </w:tcBorders>
            <w:shd w:val="clear" w:color="auto" w:fill="95B3D7"/>
          </w:tcPr>
          <w:p w:rsidR="00694B37" w:rsidRPr="00D952DD" w:rsidRDefault="00694B37" w:rsidP="006B4721">
            <w:pPr>
              <w:tabs>
                <w:tab w:val="left" w:pos="360"/>
              </w:tabs>
              <w:snapToGrid w:val="0"/>
              <w:jc w:val="center"/>
              <w:rPr>
                <w:rFonts w:ascii="Calibri" w:hAnsi="Calibri" w:cs="Arial"/>
                <w:b/>
                <w:sz w:val="20"/>
              </w:rPr>
            </w:pPr>
            <w:r w:rsidRPr="00D952DD">
              <w:rPr>
                <w:rFonts w:ascii="Calibri" w:hAnsi="Calibri" w:cs="Arial"/>
                <w:b/>
                <w:sz w:val="20"/>
              </w:rPr>
              <w:t>Liczba pkt.</w:t>
            </w:r>
          </w:p>
        </w:tc>
      </w:tr>
      <w:tr w:rsidR="00694B37" w:rsidRPr="00AD7CCD" w:rsidTr="006B4721">
        <w:trPr>
          <w:cantSplit/>
          <w:trHeight w:hRule="exact" w:val="800"/>
        </w:trPr>
        <w:tc>
          <w:tcPr>
            <w:tcW w:w="575" w:type="dxa"/>
            <w:vMerge w:val="restart"/>
            <w:tcBorders>
              <w:left w:val="double" w:sz="1" w:space="0" w:color="000000"/>
              <w:bottom w:val="double" w:sz="1" w:space="0" w:color="000000"/>
            </w:tcBorders>
            <w:shd w:val="clear" w:color="auto" w:fill="F2F2F2"/>
            <w:vAlign w:val="center"/>
          </w:tcPr>
          <w:p w:rsidR="00694B37" w:rsidRPr="00DD56D9" w:rsidRDefault="00694B37" w:rsidP="006B4721">
            <w:pPr>
              <w:tabs>
                <w:tab w:val="left" w:pos="360"/>
              </w:tabs>
              <w:snapToGrid w:val="0"/>
              <w:jc w:val="center"/>
              <w:rPr>
                <w:rFonts w:ascii="Calibri" w:hAnsi="Calibri" w:cs="Arial"/>
                <w:sz w:val="20"/>
              </w:rPr>
            </w:pPr>
            <w:r w:rsidRPr="00DD56D9">
              <w:rPr>
                <w:rFonts w:ascii="Calibri" w:hAnsi="Calibri" w:cs="Arial"/>
                <w:sz w:val="20"/>
              </w:rPr>
              <w:t>A</w:t>
            </w:r>
          </w:p>
        </w:tc>
        <w:tc>
          <w:tcPr>
            <w:tcW w:w="7620" w:type="dxa"/>
            <w:tcBorders>
              <w:left w:val="single" w:sz="4" w:space="0" w:color="000000"/>
              <w:bottom w:val="single" w:sz="4" w:space="0" w:color="000000"/>
            </w:tcBorders>
            <w:shd w:val="clear" w:color="auto" w:fill="F2F2F2"/>
            <w:vAlign w:val="center"/>
          </w:tcPr>
          <w:p w:rsidR="00694B37" w:rsidRPr="00DD56D9" w:rsidRDefault="00694B37" w:rsidP="006B4721">
            <w:pPr>
              <w:tabs>
                <w:tab w:val="left" w:pos="360"/>
              </w:tabs>
              <w:snapToGrid w:val="0"/>
              <w:jc w:val="both"/>
              <w:rPr>
                <w:rFonts w:ascii="Calibri" w:hAnsi="Calibri" w:cs="Arial"/>
                <w:sz w:val="20"/>
              </w:rPr>
            </w:pPr>
            <w:r w:rsidRPr="00DD56D9">
              <w:rPr>
                <w:rFonts w:ascii="Calibri" w:hAnsi="Calibri" w:cs="Arial"/>
                <w:sz w:val="20"/>
              </w:rPr>
              <w:t>Włączenie odpowiedzialności za zalania powstałe w wyniku złego stanu technicznego dachu (w tym nieszczelności), rynien, szczelin w złączach płyt i uszkodzeń stolarki okiennej bez limitu – w ramach wysokości sum ubezpieczenia</w:t>
            </w:r>
          </w:p>
        </w:tc>
        <w:tc>
          <w:tcPr>
            <w:tcW w:w="851" w:type="dxa"/>
            <w:tcBorders>
              <w:left w:val="single" w:sz="4" w:space="0" w:color="000000"/>
              <w:bottom w:val="single" w:sz="4" w:space="0" w:color="000000"/>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sidRPr="00AD7CCD">
              <w:rPr>
                <w:rFonts w:ascii="Calibri" w:hAnsi="Calibri" w:cs="Arial"/>
                <w:sz w:val="20"/>
              </w:rPr>
              <w:t>10</w:t>
            </w:r>
          </w:p>
        </w:tc>
      </w:tr>
      <w:tr w:rsidR="00694B37" w:rsidRPr="00AD7CCD" w:rsidTr="006B4721">
        <w:trPr>
          <w:cantSplit/>
        </w:trPr>
        <w:tc>
          <w:tcPr>
            <w:tcW w:w="575" w:type="dxa"/>
            <w:vMerge/>
            <w:tcBorders>
              <w:left w:val="double" w:sz="1" w:space="0" w:color="000000"/>
              <w:bottom w:val="double" w:sz="1" w:space="0" w:color="000000"/>
            </w:tcBorders>
            <w:shd w:val="clear" w:color="auto" w:fill="F2F2F2"/>
            <w:vAlign w:val="center"/>
          </w:tcPr>
          <w:p w:rsidR="00694B37" w:rsidRPr="00DD56D9" w:rsidRDefault="00694B37" w:rsidP="006B4721">
            <w:pPr>
              <w:rPr>
                <w:rFonts w:ascii="Calibri" w:hAnsi="Calibri"/>
              </w:rPr>
            </w:pPr>
          </w:p>
        </w:tc>
        <w:tc>
          <w:tcPr>
            <w:tcW w:w="7620" w:type="dxa"/>
            <w:tcBorders>
              <w:left w:val="single" w:sz="4" w:space="0" w:color="000000"/>
              <w:bottom w:val="double" w:sz="1" w:space="0" w:color="000000"/>
            </w:tcBorders>
            <w:shd w:val="clear" w:color="auto" w:fill="F2F2F2"/>
            <w:vAlign w:val="center"/>
          </w:tcPr>
          <w:p w:rsidR="00694B37" w:rsidRPr="00DD56D9" w:rsidRDefault="00694B37" w:rsidP="006B4721">
            <w:pPr>
              <w:tabs>
                <w:tab w:val="left" w:pos="360"/>
              </w:tabs>
              <w:snapToGrid w:val="0"/>
              <w:rPr>
                <w:rFonts w:ascii="Calibri" w:hAnsi="Calibri" w:cs="Arial"/>
                <w:sz w:val="20"/>
              </w:rPr>
            </w:pPr>
            <w:r w:rsidRPr="00DD56D9">
              <w:rPr>
                <w:rFonts w:ascii="Calibri" w:hAnsi="Calibri" w:cs="Arial"/>
                <w:sz w:val="20"/>
              </w:rPr>
              <w:t xml:space="preserve">Brak włączenia </w:t>
            </w:r>
          </w:p>
        </w:tc>
        <w:tc>
          <w:tcPr>
            <w:tcW w:w="851" w:type="dxa"/>
            <w:tcBorders>
              <w:left w:val="single" w:sz="4" w:space="0" w:color="000000"/>
              <w:bottom w:val="double" w:sz="1" w:space="0" w:color="000000"/>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sidRPr="00AD7CCD">
              <w:rPr>
                <w:rFonts w:ascii="Calibri" w:hAnsi="Calibri" w:cs="Arial"/>
                <w:sz w:val="20"/>
              </w:rPr>
              <w:t>0</w:t>
            </w:r>
          </w:p>
        </w:tc>
      </w:tr>
      <w:tr w:rsidR="00694B37" w:rsidRPr="00AD7CCD" w:rsidTr="006B4721">
        <w:trPr>
          <w:cantSplit/>
          <w:trHeight w:hRule="exact" w:val="795"/>
        </w:trPr>
        <w:tc>
          <w:tcPr>
            <w:tcW w:w="575" w:type="dxa"/>
            <w:vMerge w:val="restart"/>
            <w:tcBorders>
              <w:left w:val="double" w:sz="1" w:space="0" w:color="000000"/>
              <w:bottom w:val="double" w:sz="1" w:space="0" w:color="000000"/>
            </w:tcBorders>
            <w:shd w:val="clear" w:color="auto" w:fill="F2F2F2"/>
            <w:vAlign w:val="center"/>
          </w:tcPr>
          <w:p w:rsidR="00694B37" w:rsidRPr="00DD56D9" w:rsidRDefault="00694B37" w:rsidP="006B4721">
            <w:pPr>
              <w:tabs>
                <w:tab w:val="left" w:pos="360"/>
              </w:tabs>
              <w:snapToGrid w:val="0"/>
              <w:jc w:val="center"/>
              <w:rPr>
                <w:rFonts w:ascii="Calibri" w:hAnsi="Calibri" w:cs="Arial"/>
                <w:sz w:val="20"/>
              </w:rPr>
            </w:pPr>
            <w:r w:rsidRPr="00DD56D9">
              <w:rPr>
                <w:rFonts w:ascii="Calibri" w:hAnsi="Calibri" w:cs="Arial"/>
                <w:sz w:val="20"/>
              </w:rPr>
              <w:t>B</w:t>
            </w:r>
          </w:p>
        </w:tc>
        <w:tc>
          <w:tcPr>
            <w:tcW w:w="7620" w:type="dxa"/>
            <w:tcBorders>
              <w:left w:val="single" w:sz="4" w:space="0" w:color="000000"/>
              <w:bottom w:val="single" w:sz="4" w:space="0" w:color="000000"/>
            </w:tcBorders>
            <w:shd w:val="clear" w:color="auto" w:fill="F2F2F2"/>
            <w:vAlign w:val="center"/>
          </w:tcPr>
          <w:p w:rsidR="00694B37" w:rsidRPr="00DD56D9" w:rsidRDefault="00694B37" w:rsidP="006B4721">
            <w:pPr>
              <w:tabs>
                <w:tab w:val="left" w:pos="360"/>
              </w:tabs>
              <w:snapToGrid w:val="0"/>
              <w:jc w:val="both"/>
              <w:rPr>
                <w:rFonts w:ascii="Calibri" w:hAnsi="Calibri" w:cs="Arial"/>
                <w:sz w:val="20"/>
              </w:rPr>
            </w:pPr>
            <w:r w:rsidRPr="00DD56D9">
              <w:rPr>
                <w:rFonts w:ascii="Calibri" w:hAnsi="Calibri" w:cs="Arial"/>
                <w:sz w:val="20"/>
              </w:rPr>
              <w:t>Podwyższenie limitu dewastacji w związku z kradzieżą lub bez takiego związku rozumianą jako rozmyślne zniszczenie przedmiotu ubezpieczenie przez osoby trzecie – limit 100.000 zł oraz podwyż</w:t>
            </w:r>
            <w:r>
              <w:rPr>
                <w:rFonts w:ascii="Calibri" w:hAnsi="Calibri" w:cs="Arial"/>
                <w:sz w:val="20"/>
              </w:rPr>
              <w:t>szenie limitu graffiti – limit 2</w:t>
            </w:r>
            <w:r w:rsidRPr="00DD56D9">
              <w:rPr>
                <w:rFonts w:ascii="Calibri" w:hAnsi="Calibri" w:cs="Arial"/>
                <w:sz w:val="20"/>
              </w:rPr>
              <w:t>0.000 zł</w:t>
            </w:r>
          </w:p>
        </w:tc>
        <w:tc>
          <w:tcPr>
            <w:tcW w:w="851" w:type="dxa"/>
            <w:tcBorders>
              <w:left w:val="single" w:sz="4" w:space="0" w:color="000000"/>
              <w:bottom w:val="single" w:sz="4" w:space="0" w:color="000000"/>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Pr>
                <w:rFonts w:ascii="Calibri" w:hAnsi="Calibri" w:cs="Arial"/>
                <w:sz w:val="20"/>
              </w:rPr>
              <w:t>10</w:t>
            </w:r>
          </w:p>
        </w:tc>
      </w:tr>
      <w:tr w:rsidR="00694B37" w:rsidRPr="00AD7CCD" w:rsidTr="006B4721">
        <w:trPr>
          <w:cantSplit/>
          <w:trHeight w:val="368"/>
        </w:trPr>
        <w:tc>
          <w:tcPr>
            <w:tcW w:w="575" w:type="dxa"/>
            <w:vMerge/>
            <w:tcBorders>
              <w:left w:val="double" w:sz="1" w:space="0" w:color="000000"/>
              <w:bottom w:val="double" w:sz="1" w:space="0" w:color="000000"/>
            </w:tcBorders>
            <w:shd w:val="clear" w:color="auto" w:fill="F2F2F2"/>
            <w:vAlign w:val="center"/>
          </w:tcPr>
          <w:p w:rsidR="00694B37" w:rsidRPr="00DD56D9" w:rsidRDefault="00694B37" w:rsidP="006B4721">
            <w:pPr>
              <w:rPr>
                <w:rFonts w:ascii="Calibri" w:hAnsi="Calibri"/>
              </w:rPr>
            </w:pPr>
          </w:p>
        </w:tc>
        <w:tc>
          <w:tcPr>
            <w:tcW w:w="7620" w:type="dxa"/>
            <w:tcBorders>
              <w:left w:val="single" w:sz="4" w:space="0" w:color="000000"/>
              <w:bottom w:val="double" w:sz="1" w:space="0" w:color="000000"/>
            </w:tcBorders>
            <w:shd w:val="clear" w:color="auto" w:fill="F2F2F2"/>
            <w:vAlign w:val="center"/>
          </w:tcPr>
          <w:p w:rsidR="00694B37" w:rsidRPr="00DD56D9" w:rsidRDefault="00694B37" w:rsidP="006B4721">
            <w:pPr>
              <w:tabs>
                <w:tab w:val="left" w:pos="360"/>
              </w:tabs>
              <w:snapToGrid w:val="0"/>
              <w:rPr>
                <w:rFonts w:ascii="Calibri" w:hAnsi="Calibri" w:cs="Arial"/>
                <w:sz w:val="20"/>
              </w:rPr>
            </w:pPr>
            <w:r w:rsidRPr="00DD56D9">
              <w:rPr>
                <w:rFonts w:ascii="Calibri" w:hAnsi="Calibri" w:cs="Arial"/>
                <w:sz w:val="20"/>
              </w:rPr>
              <w:t>Brak włączenia</w:t>
            </w:r>
          </w:p>
        </w:tc>
        <w:tc>
          <w:tcPr>
            <w:tcW w:w="851" w:type="dxa"/>
            <w:tcBorders>
              <w:left w:val="single" w:sz="4" w:space="0" w:color="000000"/>
              <w:bottom w:val="double" w:sz="1" w:space="0" w:color="000000"/>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sidRPr="00AD7CCD">
              <w:rPr>
                <w:rFonts w:ascii="Calibri" w:hAnsi="Calibri" w:cs="Arial"/>
                <w:sz w:val="20"/>
              </w:rPr>
              <w:t>0</w:t>
            </w:r>
          </w:p>
        </w:tc>
      </w:tr>
      <w:tr w:rsidR="00694B37" w:rsidRPr="00AD7CCD" w:rsidTr="006B4721">
        <w:trPr>
          <w:cantSplit/>
          <w:trHeight w:hRule="exact" w:val="577"/>
        </w:trPr>
        <w:tc>
          <w:tcPr>
            <w:tcW w:w="575" w:type="dxa"/>
            <w:vMerge w:val="restart"/>
            <w:tcBorders>
              <w:left w:val="double" w:sz="1" w:space="0" w:color="000000"/>
              <w:bottom w:val="double" w:sz="1" w:space="0" w:color="000000"/>
            </w:tcBorders>
            <w:shd w:val="clear" w:color="auto" w:fill="F2F2F2"/>
            <w:vAlign w:val="center"/>
          </w:tcPr>
          <w:p w:rsidR="00694B37" w:rsidRPr="00DD56D9" w:rsidRDefault="00694B37" w:rsidP="006B4721">
            <w:pPr>
              <w:tabs>
                <w:tab w:val="left" w:pos="360"/>
              </w:tabs>
              <w:snapToGrid w:val="0"/>
              <w:jc w:val="center"/>
              <w:rPr>
                <w:rFonts w:ascii="Calibri" w:hAnsi="Calibri" w:cs="Arial"/>
                <w:sz w:val="20"/>
              </w:rPr>
            </w:pPr>
            <w:r w:rsidRPr="00DD56D9">
              <w:rPr>
                <w:rFonts w:ascii="Calibri" w:hAnsi="Calibri" w:cs="Arial"/>
                <w:sz w:val="20"/>
              </w:rPr>
              <w:t>C</w:t>
            </w:r>
          </w:p>
        </w:tc>
        <w:tc>
          <w:tcPr>
            <w:tcW w:w="7620" w:type="dxa"/>
            <w:tcBorders>
              <w:left w:val="single" w:sz="4" w:space="0" w:color="000000"/>
              <w:bottom w:val="single" w:sz="4" w:space="0" w:color="000000"/>
            </w:tcBorders>
            <w:shd w:val="clear" w:color="auto" w:fill="F2F2F2"/>
            <w:vAlign w:val="center"/>
          </w:tcPr>
          <w:p w:rsidR="00694B37" w:rsidRPr="00DD56D9" w:rsidRDefault="00694B37" w:rsidP="006B4721">
            <w:pPr>
              <w:tabs>
                <w:tab w:val="left" w:pos="360"/>
              </w:tabs>
              <w:snapToGrid w:val="0"/>
              <w:rPr>
                <w:rFonts w:ascii="Calibri" w:hAnsi="Calibri" w:cs="Arial"/>
                <w:sz w:val="20"/>
              </w:rPr>
            </w:pPr>
            <w:r w:rsidRPr="00DD56D9">
              <w:rPr>
                <w:rFonts w:ascii="Calibri" w:hAnsi="Calibri" w:cs="Arial"/>
                <w:sz w:val="20"/>
              </w:rPr>
              <w:t>Podwyższenie limitu dla zamieszek, niepokojów społecznych, rozruchów, strajków, lokautów, protestów, ataków terrorystycznych z 150 000 zł do  400.000 zł</w:t>
            </w:r>
          </w:p>
        </w:tc>
        <w:tc>
          <w:tcPr>
            <w:tcW w:w="851" w:type="dxa"/>
            <w:tcBorders>
              <w:left w:val="single" w:sz="4" w:space="0" w:color="000000"/>
              <w:bottom w:val="single" w:sz="4" w:space="0" w:color="000000"/>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sidRPr="00AD7CCD">
              <w:rPr>
                <w:rFonts w:ascii="Calibri" w:hAnsi="Calibri" w:cs="Arial"/>
                <w:sz w:val="20"/>
              </w:rPr>
              <w:t>5</w:t>
            </w:r>
          </w:p>
        </w:tc>
      </w:tr>
      <w:tr w:rsidR="00694B37" w:rsidRPr="00AD7CCD" w:rsidTr="006B4721">
        <w:trPr>
          <w:cantSplit/>
          <w:trHeight w:val="350"/>
        </w:trPr>
        <w:tc>
          <w:tcPr>
            <w:tcW w:w="575" w:type="dxa"/>
            <w:vMerge/>
            <w:tcBorders>
              <w:left w:val="double" w:sz="1" w:space="0" w:color="000000"/>
              <w:bottom w:val="double" w:sz="4" w:space="0" w:color="auto"/>
            </w:tcBorders>
            <w:shd w:val="clear" w:color="auto" w:fill="F2F2F2"/>
            <w:vAlign w:val="center"/>
          </w:tcPr>
          <w:p w:rsidR="00694B37" w:rsidRPr="00DD56D9" w:rsidRDefault="00694B37" w:rsidP="006B4721">
            <w:pPr>
              <w:rPr>
                <w:rFonts w:ascii="Calibri" w:hAnsi="Calibri"/>
              </w:rPr>
            </w:pPr>
          </w:p>
        </w:tc>
        <w:tc>
          <w:tcPr>
            <w:tcW w:w="7620" w:type="dxa"/>
            <w:tcBorders>
              <w:left w:val="single" w:sz="4" w:space="0" w:color="000000"/>
              <w:bottom w:val="double" w:sz="4" w:space="0" w:color="auto"/>
            </w:tcBorders>
            <w:shd w:val="clear" w:color="auto" w:fill="F2F2F2"/>
            <w:vAlign w:val="center"/>
          </w:tcPr>
          <w:p w:rsidR="00694B37" w:rsidRPr="00DD56D9" w:rsidRDefault="00694B37" w:rsidP="006B4721">
            <w:pPr>
              <w:tabs>
                <w:tab w:val="left" w:pos="360"/>
              </w:tabs>
              <w:snapToGrid w:val="0"/>
              <w:rPr>
                <w:rFonts w:ascii="Calibri" w:hAnsi="Calibri" w:cs="Arial"/>
                <w:sz w:val="20"/>
              </w:rPr>
            </w:pPr>
            <w:r w:rsidRPr="00DD56D9">
              <w:rPr>
                <w:rFonts w:ascii="Calibri" w:hAnsi="Calibri" w:cs="Arial"/>
                <w:sz w:val="20"/>
              </w:rPr>
              <w:t>Brak podwyższenia</w:t>
            </w:r>
          </w:p>
        </w:tc>
        <w:tc>
          <w:tcPr>
            <w:tcW w:w="851" w:type="dxa"/>
            <w:tcBorders>
              <w:left w:val="single" w:sz="4" w:space="0" w:color="000000"/>
              <w:bottom w:val="double" w:sz="4" w:space="0" w:color="auto"/>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4" w:space="0" w:color="auto"/>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sidRPr="00AD7CCD">
              <w:rPr>
                <w:rFonts w:ascii="Calibri" w:hAnsi="Calibri" w:cs="Arial"/>
                <w:sz w:val="20"/>
              </w:rPr>
              <w:t>0</w:t>
            </w:r>
          </w:p>
        </w:tc>
      </w:tr>
      <w:tr w:rsidR="00694B37" w:rsidRPr="00AD7CCD" w:rsidTr="006B4721">
        <w:trPr>
          <w:cantSplit/>
          <w:trHeight w:hRule="exact" w:val="610"/>
        </w:trPr>
        <w:tc>
          <w:tcPr>
            <w:tcW w:w="575" w:type="dxa"/>
            <w:vMerge w:val="restart"/>
            <w:tcBorders>
              <w:top w:val="double" w:sz="4" w:space="0" w:color="auto"/>
              <w:left w:val="double" w:sz="1" w:space="0" w:color="000000"/>
              <w:bottom w:val="single" w:sz="4" w:space="0" w:color="000000"/>
            </w:tcBorders>
            <w:shd w:val="clear" w:color="auto" w:fill="F2F2F2"/>
            <w:vAlign w:val="center"/>
          </w:tcPr>
          <w:p w:rsidR="00694B37" w:rsidRPr="00DD56D9" w:rsidRDefault="00694B37" w:rsidP="006B4721">
            <w:pPr>
              <w:tabs>
                <w:tab w:val="left" w:pos="360"/>
              </w:tabs>
              <w:snapToGrid w:val="0"/>
              <w:jc w:val="center"/>
              <w:rPr>
                <w:rFonts w:ascii="Calibri" w:hAnsi="Calibri" w:cs="Arial"/>
                <w:sz w:val="20"/>
              </w:rPr>
            </w:pPr>
            <w:r w:rsidRPr="00DD56D9">
              <w:rPr>
                <w:rFonts w:ascii="Calibri" w:hAnsi="Calibri" w:cs="Arial"/>
                <w:sz w:val="20"/>
              </w:rPr>
              <w:t>D</w:t>
            </w:r>
          </w:p>
        </w:tc>
        <w:tc>
          <w:tcPr>
            <w:tcW w:w="7620" w:type="dxa"/>
            <w:tcBorders>
              <w:top w:val="double" w:sz="4" w:space="0" w:color="auto"/>
              <w:left w:val="single" w:sz="4" w:space="0" w:color="000000"/>
              <w:bottom w:val="single" w:sz="4" w:space="0" w:color="000000"/>
            </w:tcBorders>
            <w:shd w:val="clear" w:color="auto" w:fill="F2F2F2"/>
            <w:vAlign w:val="center"/>
          </w:tcPr>
          <w:p w:rsidR="00694B37" w:rsidRPr="00DD56D9" w:rsidRDefault="00694B37" w:rsidP="006B4721">
            <w:pPr>
              <w:widowControl w:val="0"/>
              <w:snapToGrid w:val="0"/>
              <w:rPr>
                <w:rFonts w:ascii="Calibri" w:hAnsi="Calibri" w:cs="Arial"/>
                <w:sz w:val="20"/>
              </w:rPr>
            </w:pPr>
            <w:r w:rsidRPr="00DD56D9">
              <w:rPr>
                <w:rFonts w:ascii="Calibri" w:hAnsi="Calibri" w:cs="Arial"/>
                <w:sz w:val="20"/>
              </w:rPr>
              <w:t>Franszyza integralna równa 0,00 PLN dla zdarzeń losowych, ryzyk kradzieżowych i wandalizmu oraz dla ryzyka przedmiotów szklanych</w:t>
            </w:r>
          </w:p>
        </w:tc>
        <w:tc>
          <w:tcPr>
            <w:tcW w:w="851" w:type="dxa"/>
            <w:tcBorders>
              <w:top w:val="double" w:sz="4" w:space="0" w:color="auto"/>
              <w:left w:val="single" w:sz="4" w:space="0" w:color="000000"/>
              <w:bottom w:val="single" w:sz="4" w:space="0" w:color="000000"/>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sidRPr="00AD7CCD">
              <w:rPr>
                <w:rFonts w:ascii="Calibri" w:hAnsi="Calibri" w:cs="Arial"/>
                <w:sz w:val="20"/>
              </w:rPr>
              <w:t>15</w:t>
            </w:r>
          </w:p>
        </w:tc>
      </w:tr>
      <w:tr w:rsidR="00694B37" w:rsidRPr="00AD7CCD" w:rsidTr="006B4721">
        <w:trPr>
          <w:cantSplit/>
        </w:trPr>
        <w:tc>
          <w:tcPr>
            <w:tcW w:w="575" w:type="dxa"/>
            <w:vMerge/>
            <w:tcBorders>
              <w:top w:val="single" w:sz="4" w:space="0" w:color="000000"/>
              <w:left w:val="double" w:sz="1" w:space="0" w:color="000000"/>
              <w:bottom w:val="double" w:sz="4" w:space="0" w:color="auto"/>
            </w:tcBorders>
            <w:shd w:val="clear" w:color="auto" w:fill="F2F2F2"/>
            <w:vAlign w:val="center"/>
          </w:tcPr>
          <w:p w:rsidR="00694B37" w:rsidRPr="00DD56D9" w:rsidRDefault="00694B37" w:rsidP="006B4721">
            <w:pPr>
              <w:rPr>
                <w:rFonts w:ascii="Calibri" w:hAnsi="Calibri"/>
              </w:rPr>
            </w:pPr>
          </w:p>
        </w:tc>
        <w:tc>
          <w:tcPr>
            <w:tcW w:w="7620" w:type="dxa"/>
            <w:tcBorders>
              <w:left w:val="single" w:sz="4" w:space="0" w:color="000000"/>
              <w:bottom w:val="double" w:sz="4" w:space="0" w:color="auto"/>
            </w:tcBorders>
            <w:shd w:val="clear" w:color="auto" w:fill="F2F2F2"/>
            <w:vAlign w:val="center"/>
          </w:tcPr>
          <w:p w:rsidR="00694B37" w:rsidRPr="00DD56D9" w:rsidRDefault="00694B37" w:rsidP="006B4721">
            <w:pPr>
              <w:widowControl w:val="0"/>
              <w:snapToGrid w:val="0"/>
              <w:rPr>
                <w:rFonts w:ascii="Calibri" w:hAnsi="Calibri" w:cs="Arial"/>
                <w:sz w:val="20"/>
              </w:rPr>
            </w:pPr>
            <w:r w:rsidRPr="00DD56D9">
              <w:rPr>
                <w:rFonts w:ascii="Calibri" w:hAnsi="Calibri" w:cs="Arial"/>
                <w:sz w:val="20"/>
              </w:rPr>
              <w:t>Franszyza integralna równa 200,00 PLN dla zdarzeń losowych, ryzyk kradzieżowych i wandalizmu oraz 50,00 zł dla ubezpieczenie przedmiotów szklanych</w:t>
            </w:r>
          </w:p>
        </w:tc>
        <w:tc>
          <w:tcPr>
            <w:tcW w:w="851" w:type="dxa"/>
            <w:tcBorders>
              <w:left w:val="single" w:sz="4" w:space="0" w:color="000000"/>
              <w:bottom w:val="double" w:sz="4" w:space="0" w:color="auto"/>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4" w:space="0" w:color="auto"/>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sidRPr="00AD7CCD">
              <w:rPr>
                <w:rFonts w:ascii="Calibri" w:hAnsi="Calibri" w:cs="Arial"/>
                <w:sz w:val="20"/>
              </w:rPr>
              <w:t>0</w:t>
            </w:r>
          </w:p>
        </w:tc>
      </w:tr>
      <w:tr w:rsidR="00694B37" w:rsidRPr="00AD7CCD" w:rsidTr="006B4721">
        <w:trPr>
          <w:cantSplit/>
          <w:trHeight w:hRule="exact" w:val="296"/>
        </w:trPr>
        <w:tc>
          <w:tcPr>
            <w:tcW w:w="575" w:type="dxa"/>
            <w:vMerge w:val="restart"/>
            <w:tcBorders>
              <w:top w:val="double" w:sz="4" w:space="0" w:color="auto"/>
              <w:left w:val="double" w:sz="1" w:space="0" w:color="000000"/>
              <w:bottom w:val="double" w:sz="1" w:space="0" w:color="000000"/>
            </w:tcBorders>
            <w:shd w:val="clear" w:color="auto" w:fill="F2F2F2"/>
            <w:vAlign w:val="center"/>
          </w:tcPr>
          <w:p w:rsidR="00694B37" w:rsidRPr="002E25CA" w:rsidRDefault="00694B37" w:rsidP="006B4721">
            <w:pPr>
              <w:tabs>
                <w:tab w:val="left" w:pos="360"/>
              </w:tabs>
              <w:snapToGrid w:val="0"/>
              <w:jc w:val="center"/>
              <w:rPr>
                <w:rFonts w:ascii="Calibri" w:hAnsi="Calibri" w:cs="Arial"/>
                <w:sz w:val="20"/>
              </w:rPr>
            </w:pPr>
            <w:r w:rsidRPr="002E25CA">
              <w:rPr>
                <w:rFonts w:ascii="Calibri" w:hAnsi="Calibri" w:cs="Arial"/>
                <w:sz w:val="20"/>
              </w:rPr>
              <w:t>E</w:t>
            </w:r>
          </w:p>
        </w:tc>
        <w:tc>
          <w:tcPr>
            <w:tcW w:w="7620" w:type="dxa"/>
            <w:tcBorders>
              <w:top w:val="double" w:sz="4" w:space="0" w:color="auto"/>
              <w:left w:val="single" w:sz="4" w:space="0" w:color="000000"/>
              <w:bottom w:val="single" w:sz="4" w:space="0" w:color="000000"/>
            </w:tcBorders>
            <w:shd w:val="clear" w:color="auto" w:fill="F2F2F2"/>
            <w:vAlign w:val="center"/>
          </w:tcPr>
          <w:p w:rsidR="00694B37" w:rsidRPr="002E25CA" w:rsidRDefault="00694B37" w:rsidP="006B4721">
            <w:pPr>
              <w:tabs>
                <w:tab w:val="left" w:pos="360"/>
              </w:tabs>
              <w:snapToGrid w:val="0"/>
              <w:jc w:val="both"/>
              <w:rPr>
                <w:rFonts w:ascii="Calibri" w:hAnsi="Calibri" w:cs="Arial"/>
                <w:sz w:val="20"/>
              </w:rPr>
            </w:pPr>
            <w:r w:rsidRPr="002E25CA">
              <w:rPr>
                <w:rFonts w:ascii="Calibri" w:hAnsi="Calibri" w:cs="Arial"/>
                <w:sz w:val="20"/>
              </w:rPr>
              <w:t>Podwyższenie limitu dla katastrofy budowlanej z 800 000 zł do 1 </w:t>
            </w:r>
            <w:r>
              <w:rPr>
                <w:rFonts w:ascii="Calibri" w:hAnsi="Calibri" w:cs="Arial"/>
                <w:sz w:val="20"/>
              </w:rPr>
              <w:t>6</w:t>
            </w:r>
            <w:r w:rsidRPr="002E25CA">
              <w:rPr>
                <w:rFonts w:ascii="Calibri" w:hAnsi="Calibri" w:cs="Arial"/>
                <w:sz w:val="20"/>
              </w:rPr>
              <w:t>00 000 zł</w:t>
            </w:r>
          </w:p>
        </w:tc>
        <w:tc>
          <w:tcPr>
            <w:tcW w:w="851" w:type="dxa"/>
            <w:tcBorders>
              <w:top w:val="double" w:sz="4" w:space="0" w:color="auto"/>
              <w:left w:val="single" w:sz="4" w:space="0" w:color="000000"/>
              <w:bottom w:val="single" w:sz="4" w:space="0" w:color="000000"/>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sidRPr="00AD7CCD">
              <w:rPr>
                <w:rFonts w:ascii="Calibri" w:hAnsi="Calibri" w:cs="Arial"/>
                <w:sz w:val="20"/>
              </w:rPr>
              <w:t>5</w:t>
            </w:r>
          </w:p>
        </w:tc>
      </w:tr>
      <w:tr w:rsidR="00694B37" w:rsidRPr="00AD7CCD" w:rsidTr="006B4721">
        <w:trPr>
          <w:cantSplit/>
          <w:trHeight w:val="213"/>
        </w:trPr>
        <w:tc>
          <w:tcPr>
            <w:tcW w:w="575" w:type="dxa"/>
            <w:vMerge/>
            <w:tcBorders>
              <w:top w:val="double" w:sz="4" w:space="0" w:color="auto"/>
              <w:left w:val="double" w:sz="1" w:space="0" w:color="000000"/>
              <w:bottom w:val="double" w:sz="1" w:space="0" w:color="000000"/>
            </w:tcBorders>
            <w:shd w:val="clear" w:color="auto" w:fill="F2F2F2"/>
            <w:vAlign w:val="center"/>
          </w:tcPr>
          <w:p w:rsidR="00694B37" w:rsidRPr="002E25CA" w:rsidRDefault="00694B37" w:rsidP="006B4721">
            <w:pPr>
              <w:rPr>
                <w:rFonts w:ascii="Calibri" w:hAnsi="Calibri"/>
              </w:rPr>
            </w:pPr>
          </w:p>
        </w:tc>
        <w:tc>
          <w:tcPr>
            <w:tcW w:w="7620" w:type="dxa"/>
            <w:tcBorders>
              <w:left w:val="single" w:sz="4" w:space="0" w:color="000000"/>
              <w:bottom w:val="double" w:sz="1" w:space="0" w:color="000000"/>
            </w:tcBorders>
            <w:shd w:val="clear" w:color="auto" w:fill="F2F2F2"/>
            <w:vAlign w:val="center"/>
          </w:tcPr>
          <w:p w:rsidR="00694B37" w:rsidRPr="002E25CA" w:rsidRDefault="00694B37" w:rsidP="006B4721">
            <w:pPr>
              <w:tabs>
                <w:tab w:val="left" w:pos="360"/>
              </w:tabs>
              <w:snapToGrid w:val="0"/>
              <w:rPr>
                <w:rFonts w:ascii="Calibri" w:hAnsi="Calibri" w:cs="Arial"/>
                <w:sz w:val="20"/>
              </w:rPr>
            </w:pPr>
            <w:r w:rsidRPr="002E25CA">
              <w:rPr>
                <w:rFonts w:ascii="Calibri" w:hAnsi="Calibri" w:cs="Arial"/>
                <w:sz w:val="20"/>
              </w:rPr>
              <w:t>Brak podwyższenia</w:t>
            </w:r>
          </w:p>
        </w:tc>
        <w:tc>
          <w:tcPr>
            <w:tcW w:w="851" w:type="dxa"/>
            <w:tcBorders>
              <w:left w:val="single" w:sz="4" w:space="0" w:color="000000"/>
              <w:bottom w:val="double" w:sz="1" w:space="0" w:color="000000"/>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sidRPr="00AD7CCD">
              <w:rPr>
                <w:rFonts w:ascii="Calibri" w:hAnsi="Calibri" w:cs="Arial"/>
                <w:sz w:val="20"/>
              </w:rPr>
              <w:t>0</w:t>
            </w:r>
          </w:p>
        </w:tc>
      </w:tr>
      <w:tr w:rsidR="00694B37" w:rsidRPr="00AD7CCD" w:rsidTr="006B4721">
        <w:trPr>
          <w:cantSplit/>
          <w:trHeight w:hRule="exact" w:val="624"/>
        </w:trPr>
        <w:tc>
          <w:tcPr>
            <w:tcW w:w="575" w:type="dxa"/>
            <w:vMerge w:val="restart"/>
            <w:tcBorders>
              <w:left w:val="double" w:sz="1" w:space="0" w:color="000000"/>
              <w:bottom w:val="double" w:sz="1" w:space="0" w:color="000000"/>
            </w:tcBorders>
            <w:shd w:val="clear" w:color="auto" w:fill="F2F2F2"/>
            <w:vAlign w:val="center"/>
          </w:tcPr>
          <w:p w:rsidR="00694B37" w:rsidRPr="001056C2" w:rsidRDefault="00694B37" w:rsidP="006B4721">
            <w:pPr>
              <w:snapToGrid w:val="0"/>
              <w:jc w:val="center"/>
              <w:rPr>
                <w:rFonts w:ascii="Calibri" w:hAnsi="Calibri" w:cs="Arial"/>
                <w:sz w:val="20"/>
              </w:rPr>
            </w:pPr>
            <w:r w:rsidRPr="001056C2">
              <w:rPr>
                <w:rFonts w:ascii="Calibri" w:hAnsi="Calibri" w:cs="Arial"/>
                <w:sz w:val="20"/>
              </w:rPr>
              <w:t>F</w:t>
            </w:r>
          </w:p>
        </w:tc>
        <w:tc>
          <w:tcPr>
            <w:tcW w:w="7620" w:type="dxa"/>
            <w:tcBorders>
              <w:left w:val="single" w:sz="4" w:space="0" w:color="000000"/>
              <w:bottom w:val="single" w:sz="4" w:space="0" w:color="000000"/>
            </w:tcBorders>
            <w:shd w:val="clear" w:color="auto" w:fill="F2F2F2"/>
            <w:vAlign w:val="center"/>
          </w:tcPr>
          <w:p w:rsidR="00694B37" w:rsidRPr="001056C2" w:rsidRDefault="00694B37" w:rsidP="006B4721">
            <w:pPr>
              <w:tabs>
                <w:tab w:val="left" w:pos="360"/>
              </w:tabs>
              <w:snapToGrid w:val="0"/>
              <w:rPr>
                <w:rFonts w:ascii="Calibri" w:hAnsi="Calibri" w:cs="Arial"/>
                <w:sz w:val="20"/>
              </w:rPr>
            </w:pPr>
            <w:r w:rsidRPr="001056C2">
              <w:rPr>
                <w:rFonts w:ascii="Calibri" w:hAnsi="Calibri" w:cs="Arial"/>
                <w:sz w:val="20"/>
              </w:rPr>
              <w:t>W przypadku wyczerpania limitów odpowiedzialności ubezpieczający będzie miał prawo do wystąpienia o uzupełnienie limitów na warunkach zawartej umowy</w:t>
            </w:r>
          </w:p>
        </w:tc>
        <w:tc>
          <w:tcPr>
            <w:tcW w:w="851" w:type="dxa"/>
            <w:tcBorders>
              <w:left w:val="single" w:sz="4" w:space="0" w:color="000000"/>
              <w:bottom w:val="single" w:sz="4" w:space="0" w:color="000000"/>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694B37" w:rsidRPr="00AD7CCD" w:rsidRDefault="00B94359" w:rsidP="006B4721">
            <w:pPr>
              <w:tabs>
                <w:tab w:val="left" w:pos="360"/>
              </w:tabs>
              <w:snapToGrid w:val="0"/>
              <w:jc w:val="center"/>
              <w:rPr>
                <w:rFonts w:ascii="Calibri" w:hAnsi="Calibri" w:cs="Arial"/>
                <w:sz w:val="20"/>
              </w:rPr>
            </w:pPr>
            <w:r>
              <w:rPr>
                <w:rFonts w:ascii="Calibri" w:hAnsi="Calibri" w:cs="Arial"/>
                <w:sz w:val="20"/>
              </w:rPr>
              <w:t>5</w:t>
            </w:r>
          </w:p>
        </w:tc>
      </w:tr>
      <w:tr w:rsidR="00694B37" w:rsidRPr="00AD7CCD" w:rsidTr="006B4721">
        <w:trPr>
          <w:cantSplit/>
        </w:trPr>
        <w:tc>
          <w:tcPr>
            <w:tcW w:w="575" w:type="dxa"/>
            <w:vMerge/>
            <w:tcBorders>
              <w:left w:val="double" w:sz="1" w:space="0" w:color="000000"/>
              <w:bottom w:val="double" w:sz="4" w:space="0" w:color="auto"/>
            </w:tcBorders>
            <w:shd w:val="clear" w:color="auto" w:fill="F2F2F2"/>
            <w:vAlign w:val="center"/>
          </w:tcPr>
          <w:p w:rsidR="00694B37" w:rsidRPr="001056C2" w:rsidRDefault="00694B37" w:rsidP="006B4721">
            <w:pPr>
              <w:rPr>
                <w:rFonts w:ascii="Calibri" w:hAnsi="Calibri"/>
              </w:rPr>
            </w:pPr>
          </w:p>
        </w:tc>
        <w:tc>
          <w:tcPr>
            <w:tcW w:w="7620" w:type="dxa"/>
            <w:tcBorders>
              <w:left w:val="single" w:sz="4" w:space="0" w:color="000000"/>
              <w:bottom w:val="double" w:sz="4" w:space="0" w:color="auto"/>
            </w:tcBorders>
            <w:shd w:val="clear" w:color="auto" w:fill="F2F2F2"/>
            <w:vAlign w:val="center"/>
          </w:tcPr>
          <w:p w:rsidR="00694B37" w:rsidRPr="001056C2" w:rsidRDefault="00694B37" w:rsidP="006B4721">
            <w:pPr>
              <w:tabs>
                <w:tab w:val="left" w:pos="360"/>
              </w:tabs>
              <w:snapToGrid w:val="0"/>
              <w:rPr>
                <w:rFonts w:ascii="Calibri" w:hAnsi="Calibri" w:cs="Arial"/>
                <w:sz w:val="20"/>
              </w:rPr>
            </w:pPr>
            <w:r w:rsidRPr="001056C2">
              <w:rPr>
                <w:rFonts w:ascii="Calibri" w:hAnsi="Calibri" w:cs="Arial"/>
                <w:sz w:val="20"/>
              </w:rPr>
              <w:t>Brak włączenia</w:t>
            </w:r>
          </w:p>
        </w:tc>
        <w:tc>
          <w:tcPr>
            <w:tcW w:w="851" w:type="dxa"/>
            <w:tcBorders>
              <w:left w:val="single" w:sz="4" w:space="0" w:color="000000"/>
              <w:bottom w:val="double" w:sz="1" w:space="0" w:color="000000"/>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sidRPr="00AD7CCD">
              <w:rPr>
                <w:rFonts w:ascii="Calibri" w:hAnsi="Calibri" w:cs="Arial"/>
                <w:sz w:val="20"/>
              </w:rPr>
              <w:t>0</w:t>
            </w:r>
          </w:p>
        </w:tc>
      </w:tr>
      <w:tr w:rsidR="00694B37" w:rsidRPr="00AD7CCD" w:rsidTr="006B4721">
        <w:trPr>
          <w:trHeight w:val="386"/>
        </w:trPr>
        <w:tc>
          <w:tcPr>
            <w:tcW w:w="575" w:type="dxa"/>
            <w:vMerge w:val="restart"/>
            <w:tcBorders>
              <w:top w:val="double" w:sz="4" w:space="0" w:color="auto"/>
              <w:left w:val="double" w:sz="4" w:space="0" w:color="auto"/>
            </w:tcBorders>
            <w:shd w:val="clear" w:color="auto" w:fill="F2F2F2"/>
            <w:vAlign w:val="center"/>
          </w:tcPr>
          <w:p w:rsidR="00694B37" w:rsidRPr="001056C2" w:rsidRDefault="00694B37" w:rsidP="006B4721">
            <w:pPr>
              <w:snapToGrid w:val="0"/>
              <w:jc w:val="center"/>
              <w:rPr>
                <w:rFonts w:ascii="Calibri" w:hAnsi="Calibri" w:cs="Arial"/>
                <w:sz w:val="20"/>
              </w:rPr>
            </w:pPr>
            <w:r w:rsidRPr="001056C2">
              <w:rPr>
                <w:rFonts w:ascii="Calibri" w:hAnsi="Calibri" w:cs="Arial"/>
                <w:sz w:val="20"/>
              </w:rPr>
              <w:t>G</w:t>
            </w:r>
          </w:p>
        </w:tc>
        <w:tc>
          <w:tcPr>
            <w:tcW w:w="7620" w:type="dxa"/>
            <w:tcBorders>
              <w:top w:val="double" w:sz="4" w:space="0" w:color="auto"/>
              <w:left w:val="single" w:sz="4" w:space="0" w:color="000000"/>
              <w:bottom w:val="single" w:sz="4" w:space="0" w:color="000000"/>
            </w:tcBorders>
            <w:shd w:val="clear" w:color="auto" w:fill="F2F2F2"/>
            <w:vAlign w:val="center"/>
          </w:tcPr>
          <w:p w:rsidR="00694B37" w:rsidRPr="001056C2" w:rsidRDefault="00694B37" w:rsidP="006B4721">
            <w:pPr>
              <w:tabs>
                <w:tab w:val="left" w:pos="360"/>
              </w:tabs>
              <w:snapToGrid w:val="0"/>
              <w:jc w:val="both"/>
              <w:rPr>
                <w:rFonts w:ascii="Calibri" w:hAnsi="Calibri" w:cs="Arial"/>
                <w:sz w:val="20"/>
              </w:rPr>
            </w:pPr>
            <w:r w:rsidRPr="001056C2">
              <w:rPr>
                <w:rFonts w:ascii="Calibri" w:hAnsi="Calibri" w:cs="Arial"/>
                <w:sz w:val="20"/>
              </w:rPr>
              <w:t>Podwyższenie limitu dla prac remontowo-budowlanych z 200 000 zł do 500 000 zł</w:t>
            </w:r>
          </w:p>
        </w:tc>
        <w:tc>
          <w:tcPr>
            <w:tcW w:w="851" w:type="dxa"/>
            <w:tcBorders>
              <w:top w:val="double" w:sz="4" w:space="0" w:color="auto"/>
              <w:left w:val="single" w:sz="4" w:space="0" w:color="000000"/>
              <w:bottom w:val="single" w:sz="4" w:space="0" w:color="000000"/>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sidRPr="00AD7CCD">
              <w:rPr>
                <w:rFonts w:ascii="Calibri" w:hAnsi="Calibri" w:cs="Arial"/>
                <w:sz w:val="20"/>
              </w:rPr>
              <w:t>5</w:t>
            </w:r>
          </w:p>
        </w:tc>
      </w:tr>
      <w:tr w:rsidR="00694B37" w:rsidRPr="00AD7CCD" w:rsidTr="006B4721">
        <w:tc>
          <w:tcPr>
            <w:tcW w:w="575" w:type="dxa"/>
            <w:vMerge/>
            <w:tcBorders>
              <w:left w:val="double" w:sz="4" w:space="0" w:color="auto"/>
              <w:bottom w:val="double" w:sz="4" w:space="0" w:color="auto"/>
            </w:tcBorders>
            <w:shd w:val="clear" w:color="auto" w:fill="F2F2F2"/>
            <w:vAlign w:val="center"/>
          </w:tcPr>
          <w:p w:rsidR="00694B37" w:rsidRPr="001056C2" w:rsidRDefault="00694B37" w:rsidP="006B4721">
            <w:pPr>
              <w:snapToGrid w:val="0"/>
              <w:rPr>
                <w:rFonts w:ascii="Calibri" w:hAnsi="Calibri" w:cs="Arial"/>
                <w:sz w:val="20"/>
              </w:rPr>
            </w:pPr>
          </w:p>
        </w:tc>
        <w:tc>
          <w:tcPr>
            <w:tcW w:w="7620" w:type="dxa"/>
            <w:tcBorders>
              <w:left w:val="single" w:sz="4" w:space="0" w:color="000000"/>
              <w:bottom w:val="double" w:sz="4" w:space="0" w:color="auto"/>
            </w:tcBorders>
            <w:shd w:val="clear" w:color="auto" w:fill="F2F2F2"/>
            <w:vAlign w:val="center"/>
          </w:tcPr>
          <w:p w:rsidR="00694B37" w:rsidRPr="001056C2" w:rsidRDefault="00694B37" w:rsidP="006B4721">
            <w:pPr>
              <w:tabs>
                <w:tab w:val="left" w:pos="360"/>
              </w:tabs>
              <w:snapToGrid w:val="0"/>
              <w:rPr>
                <w:rFonts w:ascii="Calibri" w:hAnsi="Calibri" w:cs="Arial"/>
                <w:sz w:val="20"/>
              </w:rPr>
            </w:pPr>
            <w:r w:rsidRPr="001056C2">
              <w:rPr>
                <w:rFonts w:ascii="Calibri" w:hAnsi="Calibri" w:cs="Arial"/>
                <w:sz w:val="20"/>
              </w:rPr>
              <w:t>Brak podwyższenia</w:t>
            </w:r>
          </w:p>
        </w:tc>
        <w:tc>
          <w:tcPr>
            <w:tcW w:w="851" w:type="dxa"/>
            <w:tcBorders>
              <w:left w:val="single" w:sz="4" w:space="0" w:color="000000"/>
              <w:bottom w:val="double" w:sz="4" w:space="0" w:color="auto"/>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4" w:space="0" w:color="auto"/>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sidRPr="00AD7CCD">
              <w:rPr>
                <w:rFonts w:ascii="Calibri" w:hAnsi="Calibri" w:cs="Arial"/>
                <w:sz w:val="20"/>
              </w:rPr>
              <w:t>0</w:t>
            </w:r>
          </w:p>
        </w:tc>
      </w:tr>
      <w:tr w:rsidR="00694B37" w:rsidRPr="00AD7CCD" w:rsidTr="006B4721">
        <w:trPr>
          <w:trHeight w:val="538"/>
        </w:trPr>
        <w:tc>
          <w:tcPr>
            <w:tcW w:w="575" w:type="dxa"/>
            <w:vMerge w:val="restart"/>
            <w:tcBorders>
              <w:left w:val="double" w:sz="4" w:space="0" w:color="auto"/>
            </w:tcBorders>
            <w:shd w:val="clear" w:color="auto" w:fill="F2F2F2"/>
            <w:vAlign w:val="center"/>
          </w:tcPr>
          <w:p w:rsidR="00694B37" w:rsidRPr="001056C2" w:rsidRDefault="00694B37" w:rsidP="006B4721">
            <w:pPr>
              <w:snapToGrid w:val="0"/>
              <w:jc w:val="center"/>
              <w:rPr>
                <w:rFonts w:ascii="Calibri" w:hAnsi="Calibri" w:cs="Arial"/>
                <w:sz w:val="20"/>
              </w:rPr>
            </w:pPr>
            <w:r w:rsidRPr="001056C2">
              <w:rPr>
                <w:rFonts w:ascii="Calibri" w:hAnsi="Calibri" w:cs="Arial"/>
                <w:sz w:val="20"/>
              </w:rPr>
              <w:t>H</w:t>
            </w:r>
          </w:p>
        </w:tc>
        <w:tc>
          <w:tcPr>
            <w:tcW w:w="7620" w:type="dxa"/>
            <w:tcBorders>
              <w:left w:val="single" w:sz="4" w:space="0" w:color="000000"/>
              <w:bottom w:val="single" w:sz="4" w:space="0" w:color="auto"/>
            </w:tcBorders>
            <w:shd w:val="clear" w:color="auto" w:fill="F2F2F2"/>
            <w:vAlign w:val="center"/>
          </w:tcPr>
          <w:p w:rsidR="00694B37" w:rsidRPr="00BB13DF" w:rsidRDefault="00694B37" w:rsidP="006B4721">
            <w:pPr>
              <w:tabs>
                <w:tab w:val="left" w:pos="360"/>
              </w:tabs>
              <w:snapToGrid w:val="0"/>
              <w:rPr>
                <w:rFonts w:ascii="Calibri" w:hAnsi="Calibri" w:cs="Arial"/>
                <w:sz w:val="20"/>
                <w:highlight w:val="yellow"/>
              </w:rPr>
            </w:pPr>
            <w:r w:rsidRPr="001056C2">
              <w:rPr>
                <w:rFonts w:ascii="Calibri" w:hAnsi="Calibri" w:cs="Arial"/>
                <w:sz w:val="20"/>
              </w:rPr>
              <w:t xml:space="preserve">Włączenie do </w:t>
            </w:r>
            <w:r w:rsidRPr="00AD7CCD">
              <w:rPr>
                <w:rFonts w:ascii="Calibri" w:hAnsi="Calibri" w:cs="Arial"/>
                <w:sz w:val="20"/>
              </w:rPr>
              <w:t>ochrony ubezpieczeniowej szkód polegających na awarii maszyn i urządzeń z limitem odpowiedzialności  30 000 zł w tym łącznie z kosztami poszukiwania awarii w celu zapobieżenia szkodzie</w:t>
            </w:r>
          </w:p>
        </w:tc>
        <w:tc>
          <w:tcPr>
            <w:tcW w:w="851" w:type="dxa"/>
            <w:tcBorders>
              <w:left w:val="single" w:sz="4" w:space="0" w:color="000000"/>
              <w:bottom w:val="single" w:sz="4" w:space="0" w:color="auto"/>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auto"/>
              <w:right w:val="double" w:sz="1" w:space="0" w:color="000000"/>
            </w:tcBorders>
            <w:shd w:val="clear" w:color="auto" w:fill="F2F2F2"/>
            <w:vAlign w:val="center"/>
          </w:tcPr>
          <w:p w:rsidR="00694B37" w:rsidRPr="00AD7CCD" w:rsidRDefault="00B94359" w:rsidP="006B4721">
            <w:pPr>
              <w:tabs>
                <w:tab w:val="left" w:pos="360"/>
              </w:tabs>
              <w:snapToGrid w:val="0"/>
              <w:jc w:val="center"/>
              <w:rPr>
                <w:rFonts w:ascii="Calibri" w:hAnsi="Calibri" w:cs="Arial"/>
                <w:sz w:val="20"/>
              </w:rPr>
            </w:pPr>
            <w:r>
              <w:rPr>
                <w:rFonts w:ascii="Calibri" w:hAnsi="Calibri" w:cs="Arial"/>
                <w:sz w:val="20"/>
              </w:rPr>
              <w:t>15</w:t>
            </w:r>
          </w:p>
        </w:tc>
      </w:tr>
      <w:tr w:rsidR="00694B37" w:rsidRPr="00AD7CCD" w:rsidTr="006B4721">
        <w:tc>
          <w:tcPr>
            <w:tcW w:w="575" w:type="dxa"/>
            <w:vMerge/>
            <w:tcBorders>
              <w:left w:val="double" w:sz="4" w:space="0" w:color="auto"/>
              <w:bottom w:val="double" w:sz="4" w:space="0" w:color="auto"/>
            </w:tcBorders>
            <w:shd w:val="clear" w:color="auto" w:fill="F2F2F2"/>
            <w:vAlign w:val="center"/>
          </w:tcPr>
          <w:p w:rsidR="00694B37" w:rsidRPr="00BB13DF" w:rsidRDefault="00694B37" w:rsidP="006B4721">
            <w:pPr>
              <w:snapToGrid w:val="0"/>
              <w:rPr>
                <w:rFonts w:ascii="Calibri" w:hAnsi="Calibri" w:cs="Arial"/>
                <w:sz w:val="20"/>
                <w:highlight w:val="yellow"/>
              </w:rPr>
            </w:pPr>
          </w:p>
        </w:tc>
        <w:tc>
          <w:tcPr>
            <w:tcW w:w="7620" w:type="dxa"/>
            <w:tcBorders>
              <w:top w:val="single" w:sz="4" w:space="0" w:color="auto"/>
              <w:left w:val="single" w:sz="4" w:space="0" w:color="000000"/>
              <w:bottom w:val="double" w:sz="4" w:space="0" w:color="auto"/>
            </w:tcBorders>
            <w:shd w:val="clear" w:color="auto" w:fill="F2F2F2"/>
            <w:vAlign w:val="center"/>
          </w:tcPr>
          <w:p w:rsidR="00694B37" w:rsidRPr="00BB13DF" w:rsidRDefault="00694B37" w:rsidP="006B4721">
            <w:pPr>
              <w:tabs>
                <w:tab w:val="left" w:pos="360"/>
              </w:tabs>
              <w:snapToGrid w:val="0"/>
              <w:rPr>
                <w:rFonts w:ascii="Calibri" w:hAnsi="Calibri" w:cs="Arial"/>
                <w:sz w:val="20"/>
                <w:highlight w:val="yellow"/>
              </w:rPr>
            </w:pPr>
            <w:r w:rsidRPr="001056C2">
              <w:rPr>
                <w:rFonts w:ascii="Calibri" w:hAnsi="Calibri" w:cs="Arial"/>
                <w:sz w:val="20"/>
              </w:rPr>
              <w:t>Brak włączenia</w:t>
            </w:r>
          </w:p>
        </w:tc>
        <w:tc>
          <w:tcPr>
            <w:tcW w:w="851" w:type="dxa"/>
            <w:tcBorders>
              <w:top w:val="single" w:sz="4" w:space="0" w:color="auto"/>
              <w:left w:val="single" w:sz="4" w:space="0" w:color="000000"/>
              <w:bottom w:val="double" w:sz="4" w:space="0" w:color="auto"/>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sidRPr="00AD7CCD">
              <w:rPr>
                <w:rFonts w:ascii="Calibri" w:hAnsi="Calibri" w:cs="Arial"/>
                <w:sz w:val="20"/>
              </w:rPr>
              <w:t>0</w:t>
            </w:r>
          </w:p>
        </w:tc>
      </w:tr>
      <w:tr w:rsidR="00694B37" w:rsidRPr="00AD7CCD" w:rsidTr="006B4721">
        <w:tc>
          <w:tcPr>
            <w:tcW w:w="575" w:type="dxa"/>
            <w:vMerge w:val="restart"/>
            <w:tcBorders>
              <w:left w:val="double" w:sz="4" w:space="0" w:color="auto"/>
            </w:tcBorders>
            <w:shd w:val="clear" w:color="auto" w:fill="F2F2F2"/>
            <w:vAlign w:val="center"/>
          </w:tcPr>
          <w:p w:rsidR="00694B37" w:rsidRPr="00BB13DF" w:rsidRDefault="00694B37" w:rsidP="006B4721">
            <w:pPr>
              <w:snapToGrid w:val="0"/>
              <w:jc w:val="center"/>
              <w:rPr>
                <w:rFonts w:ascii="Calibri" w:hAnsi="Calibri" w:cs="Arial"/>
                <w:sz w:val="20"/>
                <w:highlight w:val="yellow"/>
              </w:rPr>
            </w:pPr>
            <w:r w:rsidRPr="001056C2">
              <w:rPr>
                <w:rFonts w:ascii="Calibri" w:hAnsi="Calibri" w:cs="Arial"/>
                <w:sz w:val="20"/>
              </w:rPr>
              <w:t>I</w:t>
            </w:r>
          </w:p>
        </w:tc>
        <w:tc>
          <w:tcPr>
            <w:tcW w:w="7620" w:type="dxa"/>
            <w:tcBorders>
              <w:left w:val="single" w:sz="4" w:space="0" w:color="000000"/>
              <w:bottom w:val="single" w:sz="4" w:space="0" w:color="auto"/>
            </w:tcBorders>
            <w:shd w:val="clear" w:color="auto" w:fill="F2F2F2"/>
            <w:vAlign w:val="center"/>
          </w:tcPr>
          <w:p w:rsidR="00694B37" w:rsidRPr="00143784" w:rsidRDefault="00694B37" w:rsidP="006B4721">
            <w:pPr>
              <w:tabs>
                <w:tab w:val="left" w:pos="360"/>
              </w:tabs>
              <w:snapToGrid w:val="0"/>
              <w:rPr>
                <w:rFonts w:ascii="Calibri" w:hAnsi="Calibri" w:cs="Arial"/>
                <w:sz w:val="20"/>
              </w:rPr>
            </w:pPr>
            <w:r w:rsidRPr="00143784">
              <w:rPr>
                <w:rFonts w:ascii="Calibri" w:hAnsi="Calibri" w:cs="Arial"/>
                <w:sz w:val="20"/>
              </w:rPr>
              <w:t>Stałe elementy budynków, budowli, urządzenia, wyposażenia oraz mienie zainstalowane poza budynkami np. ogrodzenia, kraty, rynny, kratki ściekowe, pokrywy, wpusty, elementy małej architektury itp.; zwiększenie limitu odpowiedzialności z 20 000,00 zł na 50 000,00 zł</w:t>
            </w:r>
          </w:p>
          <w:p w:rsidR="00694B37" w:rsidRPr="00BB13DF" w:rsidRDefault="00694B37" w:rsidP="006B4721">
            <w:pPr>
              <w:tabs>
                <w:tab w:val="left" w:pos="360"/>
              </w:tabs>
              <w:snapToGrid w:val="0"/>
              <w:rPr>
                <w:rFonts w:ascii="Calibri" w:hAnsi="Calibri" w:cs="Arial"/>
                <w:sz w:val="20"/>
                <w:highlight w:val="yellow"/>
              </w:rPr>
            </w:pPr>
            <w:r w:rsidRPr="00143784">
              <w:rPr>
                <w:rFonts w:ascii="Calibri" w:hAnsi="Calibri" w:cs="Arial"/>
                <w:sz w:val="20"/>
              </w:rPr>
              <w:t>na wszystkie lokalizacje</w:t>
            </w:r>
          </w:p>
        </w:tc>
        <w:tc>
          <w:tcPr>
            <w:tcW w:w="851" w:type="dxa"/>
            <w:tcBorders>
              <w:left w:val="single" w:sz="4" w:space="0" w:color="000000"/>
              <w:bottom w:val="single" w:sz="4" w:space="0" w:color="auto"/>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auto"/>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sidRPr="00AD7CCD">
              <w:rPr>
                <w:rFonts w:ascii="Calibri" w:hAnsi="Calibri" w:cs="Arial"/>
                <w:sz w:val="20"/>
              </w:rPr>
              <w:t>15</w:t>
            </w:r>
          </w:p>
        </w:tc>
      </w:tr>
      <w:tr w:rsidR="00694B37" w:rsidRPr="00AD7CCD" w:rsidTr="006B4721">
        <w:tc>
          <w:tcPr>
            <w:tcW w:w="575" w:type="dxa"/>
            <w:vMerge/>
            <w:tcBorders>
              <w:left w:val="double" w:sz="4" w:space="0" w:color="auto"/>
              <w:bottom w:val="double" w:sz="4" w:space="0" w:color="auto"/>
            </w:tcBorders>
            <w:shd w:val="clear" w:color="auto" w:fill="F2F2F2"/>
            <w:vAlign w:val="center"/>
          </w:tcPr>
          <w:p w:rsidR="00694B37" w:rsidRPr="00BB13DF" w:rsidRDefault="00694B37" w:rsidP="006B4721">
            <w:pPr>
              <w:snapToGrid w:val="0"/>
              <w:rPr>
                <w:rFonts w:ascii="Calibri" w:hAnsi="Calibri" w:cs="Arial"/>
                <w:sz w:val="20"/>
                <w:highlight w:val="yellow"/>
              </w:rPr>
            </w:pPr>
          </w:p>
        </w:tc>
        <w:tc>
          <w:tcPr>
            <w:tcW w:w="7620" w:type="dxa"/>
            <w:tcBorders>
              <w:top w:val="single" w:sz="4" w:space="0" w:color="auto"/>
              <w:left w:val="single" w:sz="4" w:space="0" w:color="000000"/>
              <w:bottom w:val="double" w:sz="4" w:space="0" w:color="auto"/>
            </w:tcBorders>
            <w:shd w:val="clear" w:color="auto" w:fill="F2F2F2"/>
            <w:vAlign w:val="center"/>
          </w:tcPr>
          <w:p w:rsidR="00694B37" w:rsidRPr="00BB13DF" w:rsidRDefault="00694B37" w:rsidP="006B4721">
            <w:pPr>
              <w:tabs>
                <w:tab w:val="left" w:pos="360"/>
              </w:tabs>
              <w:snapToGrid w:val="0"/>
              <w:rPr>
                <w:rFonts w:ascii="Calibri" w:hAnsi="Calibri" w:cs="Arial"/>
                <w:sz w:val="20"/>
                <w:highlight w:val="yellow"/>
              </w:rPr>
            </w:pPr>
            <w:r w:rsidRPr="00143784">
              <w:rPr>
                <w:rFonts w:ascii="Calibri" w:hAnsi="Calibri" w:cs="Arial"/>
                <w:sz w:val="20"/>
              </w:rPr>
              <w:t>Brak zwiększenia</w:t>
            </w:r>
          </w:p>
        </w:tc>
        <w:tc>
          <w:tcPr>
            <w:tcW w:w="851" w:type="dxa"/>
            <w:tcBorders>
              <w:top w:val="single" w:sz="4" w:space="0" w:color="auto"/>
              <w:left w:val="single" w:sz="4" w:space="0" w:color="000000"/>
              <w:bottom w:val="double" w:sz="4" w:space="0" w:color="auto"/>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p>
        </w:tc>
      </w:tr>
      <w:tr w:rsidR="00694B37" w:rsidRPr="00AD7CCD" w:rsidTr="006B4721">
        <w:tc>
          <w:tcPr>
            <w:tcW w:w="575" w:type="dxa"/>
            <w:vMerge w:val="restart"/>
            <w:tcBorders>
              <w:left w:val="double" w:sz="4" w:space="0" w:color="auto"/>
            </w:tcBorders>
            <w:shd w:val="clear" w:color="auto" w:fill="F2F2F2"/>
            <w:vAlign w:val="center"/>
          </w:tcPr>
          <w:p w:rsidR="00694B37" w:rsidRPr="00BB13DF" w:rsidRDefault="00694B37" w:rsidP="006B4721">
            <w:pPr>
              <w:snapToGrid w:val="0"/>
              <w:jc w:val="center"/>
              <w:rPr>
                <w:rFonts w:ascii="Calibri" w:hAnsi="Calibri" w:cs="Arial"/>
                <w:sz w:val="20"/>
                <w:highlight w:val="yellow"/>
              </w:rPr>
            </w:pPr>
            <w:r w:rsidRPr="001056C2">
              <w:rPr>
                <w:rFonts w:ascii="Calibri" w:hAnsi="Calibri" w:cs="Arial"/>
                <w:sz w:val="20"/>
              </w:rPr>
              <w:t>J</w:t>
            </w:r>
          </w:p>
        </w:tc>
        <w:tc>
          <w:tcPr>
            <w:tcW w:w="7620" w:type="dxa"/>
            <w:tcBorders>
              <w:top w:val="single" w:sz="4" w:space="0" w:color="auto"/>
              <w:left w:val="single" w:sz="4" w:space="0" w:color="000000"/>
              <w:bottom w:val="single" w:sz="4" w:space="0" w:color="auto"/>
            </w:tcBorders>
            <w:shd w:val="clear" w:color="auto" w:fill="F2F2F2"/>
            <w:vAlign w:val="center"/>
          </w:tcPr>
          <w:p w:rsidR="00694B37" w:rsidRPr="00143784" w:rsidRDefault="00694B37" w:rsidP="006B4721">
            <w:pPr>
              <w:tabs>
                <w:tab w:val="left" w:pos="360"/>
              </w:tabs>
              <w:snapToGrid w:val="0"/>
              <w:rPr>
                <w:rFonts w:ascii="Calibri" w:hAnsi="Calibri" w:cs="Arial"/>
                <w:sz w:val="20"/>
              </w:rPr>
            </w:pPr>
            <w:r w:rsidRPr="00143784">
              <w:rPr>
                <w:rFonts w:ascii="Calibri" w:hAnsi="Calibri" w:cs="Arial"/>
                <w:sz w:val="20"/>
              </w:rPr>
              <w:t>Zwrot kosztów remontu lub naprawy zabezpieczeń z dodatkowym limitem 20 000 zł na wszystkie lokalizacje</w:t>
            </w:r>
          </w:p>
        </w:tc>
        <w:tc>
          <w:tcPr>
            <w:tcW w:w="851" w:type="dxa"/>
            <w:tcBorders>
              <w:top w:val="single" w:sz="4" w:space="0" w:color="auto"/>
              <w:left w:val="single" w:sz="4" w:space="0" w:color="000000"/>
              <w:bottom w:val="single" w:sz="4" w:space="0" w:color="auto"/>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single" w:sz="4" w:space="0" w:color="auto"/>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r w:rsidRPr="00AD7CCD">
              <w:rPr>
                <w:rFonts w:ascii="Calibri" w:hAnsi="Calibri" w:cs="Arial"/>
                <w:sz w:val="20"/>
              </w:rPr>
              <w:t>5</w:t>
            </w:r>
          </w:p>
        </w:tc>
      </w:tr>
      <w:tr w:rsidR="00694B37" w:rsidRPr="00AD7CCD" w:rsidTr="006B4721">
        <w:tc>
          <w:tcPr>
            <w:tcW w:w="575" w:type="dxa"/>
            <w:vMerge/>
            <w:tcBorders>
              <w:left w:val="double" w:sz="4" w:space="0" w:color="auto"/>
              <w:bottom w:val="double" w:sz="4" w:space="0" w:color="auto"/>
            </w:tcBorders>
            <w:shd w:val="clear" w:color="auto" w:fill="F2F2F2"/>
            <w:vAlign w:val="center"/>
          </w:tcPr>
          <w:p w:rsidR="00694B37" w:rsidRPr="00BB13DF" w:rsidRDefault="00694B37" w:rsidP="006B4721">
            <w:pPr>
              <w:snapToGrid w:val="0"/>
              <w:jc w:val="center"/>
              <w:rPr>
                <w:rFonts w:ascii="Calibri" w:hAnsi="Calibri" w:cs="Arial"/>
                <w:sz w:val="20"/>
                <w:highlight w:val="yellow"/>
              </w:rPr>
            </w:pPr>
          </w:p>
        </w:tc>
        <w:tc>
          <w:tcPr>
            <w:tcW w:w="7620" w:type="dxa"/>
            <w:tcBorders>
              <w:top w:val="single" w:sz="4" w:space="0" w:color="auto"/>
              <w:left w:val="single" w:sz="4" w:space="0" w:color="000000"/>
              <w:bottom w:val="double" w:sz="4" w:space="0" w:color="auto"/>
            </w:tcBorders>
            <w:shd w:val="clear" w:color="auto" w:fill="F2F2F2"/>
            <w:vAlign w:val="center"/>
          </w:tcPr>
          <w:p w:rsidR="00694B37" w:rsidRPr="00143784" w:rsidRDefault="00694B37" w:rsidP="006B4721">
            <w:pPr>
              <w:tabs>
                <w:tab w:val="left" w:pos="360"/>
              </w:tabs>
              <w:snapToGrid w:val="0"/>
              <w:rPr>
                <w:rFonts w:ascii="Calibri" w:hAnsi="Calibri" w:cs="Arial"/>
                <w:sz w:val="20"/>
              </w:rPr>
            </w:pPr>
            <w:r w:rsidRPr="00143784">
              <w:rPr>
                <w:rFonts w:ascii="Calibri" w:hAnsi="Calibri" w:cs="Arial"/>
                <w:sz w:val="20"/>
              </w:rPr>
              <w:t>Brak włączenia</w:t>
            </w:r>
          </w:p>
        </w:tc>
        <w:tc>
          <w:tcPr>
            <w:tcW w:w="851" w:type="dxa"/>
            <w:tcBorders>
              <w:top w:val="single" w:sz="4" w:space="0" w:color="auto"/>
              <w:left w:val="single" w:sz="4" w:space="0" w:color="000000"/>
              <w:bottom w:val="double" w:sz="4" w:space="0" w:color="auto"/>
            </w:tcBorders>
            <w:vAlign w:val="center"/>
          </w:tcPr>
          <w:p w:rsidR="00694B37" w:rsidRPr="00BB13DF" w:rsidRDefault="00694B37" w:rsidP="006B4721">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694B37" w:rsidRPr="00AD7CCD" w:rsidRDefault="00694B37" w:rsidP="006B4721">
            <w:pPr>
              <w:tabs>
                <w:tab w:val="left" w:pos="360"/>
              </w:tabs>
              <w:snapToGrid w:val="0"/>
              <w:jc w:val="center"/>
              <w:rPr>
                <w:rFonts w:ascii="Calibri" w:hAnsi="Calibri" w:cs="Arial"/>
                <w:sz w:val="20"/>
              </w:rPr>
            </w:pPr>
          </w:p>
        </w:tc>
      </w:tr>
      <w:tr w:rsidR="00694B37" w:rsidRPr="00AD7CCD" w:rsidTr="006B4721">
        <w:trPr>
          <w:trHeight w:val="496"/>
        </w:trPr>
        <w:tc>
          <w:tcPr>
            <w:tcW w:w="575" w:type="dxa"/>
            <w:vMerge w:val="restart"/>
            <w:tcBorders>
              <w:left w:val="double" w:sz="4" w:space="0" w:color="auto"/>
            </w:tcBorders>
            <w:shd w:val="clear" w:color="auto" w:fill="F2F2F2"/>
            <w:vAlign w:val="center"/>
          </w:tcPr>
          <w:p w:rsidR="00694B37" w:rsidRPr="00BE4151" w:rsidRDefault="00694B37" w:rsidP="006B4721">
            <w:pPr>
              <w:tabs>
                <w:tab w:val="left" w:pos="360"/>
              </w:tabs>
              <w:snapToGrid w:val="0"/>
              <w:spacing w:line="240" w:lineRule="exact"/>
              <w:jc w:val="center"/>
              <w:rPr>
                <w:rFonts w:ascii="Calibri" w:hAnsi="Calibri" w:cs="Arial"/>
                <w:sz w:val="20"/>
              </w:rPr>
            </w:pPr>
            <w:r>
              <w:rPr>
                <w:rFonts w:ascii="Calibri" w:hAnsi="Calibri" w:cs="Arial"/>
                <w:sz w:val="20"/>
              </w:rPr>
              <w:t>K</w:t>
            </w:r>
          </w:p>
        </w:tc>
        <w:tc>
          <w:tcPr>
            <w:tcW w:w="7620" w:type="dxa"/>
            <w:tcBorders>
              <w:top w:val="single" w:sz="4" w:space="0" w:color="auto"/>
              <w:left w:val="single" w:sz="4" w:space="0" w:color="000000"/>
              <w:bottom w:val="single" w:sz="4" w:space="0" w:color="auto"/>
            </w:tcBorders>
            <w:shd w:val="clear" w:color="auto" w:fill="F2F2F2"/>
          </w:tcPr>
          <w:p w:rsidR="00694B37" w:rsidRPr="00BE4151" w:rsidRDefault="00694B37" w:rsidP="006B4721">
            <w:pPr>
              <w:tabs>
                <w:tab w:val="left" w:pos="360"/>
              </w:tabs>
              <w:snapToGrid w:val="0"/>
              <w:spacing w:line="240" w:lineRule="exact"/>
              <w:jc w:val="both"/>
              <w:rPr>
                <w:rFonts w:ascii="Calibri" w:hAnsi="Calibri" w:cs="Arial"/>
                <w:sz w:val="20"/>
              </w:rPr>
            </w:pPr>
            <w:r w:rsidRPr="00BE4151">
              <w:rPr>
                <w:rFonts w:ascii="Calibri" w:hAnsi="Calibri" w:cs="Arial"/>
                <w:sz w:val="20"/>
              </w:rPr>
              <w:t xml:space="preserve">Objęcie ochroną kradzieży </w:t>
            </w:r>
            <w:r>
              <w:rPr>
                <w:rFonts w:ascii="Calibri" w:hAnsi="Calibri" w:cs="Arial"/>
                <w:sz w:val="20"/>
              </w:rPr>
              <w:t xml:space="preserve">zwykłej z dodatkowym limitem 10 </w:t>
            </w:r>
            <w:r w:rsidRPr="00BE4151">
              <w:rPr>
                <w:rFonts w:ascii="Calibri" w:hAnsi="Calibri" w:cs="Arial"/>
                <w:sz w:val="20"/>
              </w:rPr>
              <w:t>000 zł na wszystkie lokalizacje pod warunkiem zgłoszenia tego faktu na policję przez ubezpieczającego/uprawnionego</w:t>
            </w:r>
          </w:p>
        </w:tc>
        <w:tc>
          <w:tcPr>
            <w:tcW w:w="851" w:type="dxa"/>
            <w:tcBorders>
              <w:top w:val="single" w:sz="4" w:space="0" w:color="auto"/>
              <w:left w:val="single" w:sz="4" w:space="0" w:color="000000"/>
              <w:bottom w:val="single" w:sz="4" w:space="0" w:color="auto"/>
            </w:tcBorders>
            <w:vAlign w:val="center"/>
          </w:tcPr>
          <w:p w:rsidR="00694B37" w:rsidRPr="00BB13DF" w:rsidRDefault="00694B37" w:rsidP="006B4721">
            <w:pPr>
              <w:tabs>
                <w:tab w:val="left" w:pos="360"/>
              </w:tabs>
              <w:snapToGrid w:val="0"/>
              <w:spacing w:line="240" w:lineRule="exact"/>
              <w:jc w:val="center"/>
              <w:rPr>
                <w:rFonts w:ascii="Calibri" w:hAnsi="Calibri" w:cs="Arial"/>
                <w:sz w:val="20"/>
                <w:highlight w:val="yellow"/>
              </w:rPr>
            </w:pPr>
          </w:p>
        </w:tc>
        <w:tc>
          <w:tcPr>
            <w:tcW w:w="1134" w:type="dxa"/>
            <w:tcBorders>
              <w:top w:val="single" w:sz="4" w:space="0" w:color="auto"/>
              <w:left w:val="single" w:sz="4" w:space="0" w:color="000000"/>
              <w:bottom w:val="single" w:sz="4" w:space="0" w:color="auto"/>
              <w:right w:val="double" w:sz="1" w:space="0" w:color="000000"/>
            </w:tcBorders>
            <w:shd w:val="clear" w:color="auto" w:fill="F2F2F2"/>
            <w:vAlign w:val="center"/>
          </w:tcPr>
          <w:p w:rsidR="00694B37" w:rsidRPr="00AD7CCD" w:rsidRDefault="00694B37" w:rsidP="006B4721">
            <w:pPr>
              <w:tabs>
                <w:tab w:val="left" w:pos="360"/>
              </w:tabs>
              <w:snapToGrid w:val="0"/>
              <w:spacing w:line="240" w:lineRule="exact"/>
              <w:jc w:val="center"/>
              <w:rPr>
                <w:rFonts w:ascii="Calibri" w:hAnsi="Calibri" w:cs="Arial"/>
                <w:sz w:val="20"/>
              </w:rPr>
            </w:pPr>
            <w:r w:rsidRPr="00AD7CCD">
              <w:rPr>
                <w:rFonts w:ascii="Calibri" w:hAnsi="Calibri" w:cs="Arial"/>
                <w:sz w:val="20"/>
              </w:rPr>
              <w:t>10</w:t>
            </w:r>
          </w:p>
        </w:tc>
      </w:tr>
      <w:tr w:rsidR="00694B37" w:rsidRPr="00AD7CCD" w:rsidTr="006B4721">
        <w:tc>
          <w:tcPr>
            <w:tcW w:w="575" w:type="dxa"/>
            <w:vMerge/>
            <w:tcBorders>
              <w:left w:val="double" w:sz="4" w:space="0" w:color="auto"/>
              <w:bottom w:val="double" w:sz="4" w:space="0" w:color="auto"/>
            </w:tcBorders>
            <w:shd w:val="clear" w:color="auto" w:fill="F2F2F2"/>
            <w:vAlign w:val="center"/>
          </w:tcPr>
          <w:p w:rsidR="00694B37" w:rsidRPr="00BB13DF" w:rsidRDefault="00694B37" w:rsidP="006B4721">
            <w:pPr>
              <w:rPr>
                <w:rFonts w:ascii="Calibri" w:hAnsi="Calibri"/>
                <w:highlight w:val="yellow"/>
              </w:rPr>
            </w:pPr>
          </w:p>
        </w:tc>
        <w:tc>
          <w:tcPr>
            <w:tcW w:w="7620" w:type="dxa"/>
            <w:tcBorders>
              <w:top w:val="single" w:sz="4" w:space="0" w:color="auto"/>
              <w:left w:val="single" w:sz="4" w:space="0" w:color="000000"/>
              <w:bottom w:val="double" w:sz="4" w:space="0" w:color="auto"/>
            </w:tcBorders>
            <w:shd w:val="clear" w:color="auto" w:fill="F2F2F2"/>
          </w:tcPr>
          <w:p w:rsidR="00694B37" w:rsidRPr="00BE4151" w:rsidRDefault="00694B37" w:rsidP="006B4721">
            <w:pPr>
              <w:tabs>
                <w:tab w:val="left" w:pos="360"/>
              </w:tabs>
              <w:snapToGrid w:val="0"/>
              <w:spacing w:line="240" w:lineRule="exact"/>
              <w:rPr>
                <w:rFonts w:ascii="Calibri" w:hAnsi="Calibri" w:cs="Arial"/>
                <w:sz w:val="20"/>
              </w:rPr>
            </w:pPr>
            <w:r w:rsidRPr="00BE4151">
              <w:rPr>
                <w:rFonts w:ascii="Calibri" w:hAnsi="Calibri" w:cs="Arial"/>
                <w:sz w:val="20"/>
              </w:rPr>
              <w:t>Brak włączenia</w:t>
            </w:r>
          </w:p>
        </w:tc>
        <w:tc>
          <w:tcPr>
            <w:tcW w:w="851" w:type="dxa"/>
            <w:tcBorders>
              <w:top w:val="single" w:sz="4" w:space="0" w:color="auto"/>
              <w:left w:val="single" w:sz="4" w:space="0" w:color="000000"/>
              <w:bottom w:val="double" w:sz="4" w:space="0" w:color="auto"/>
            </w:tcBorders>
            <w:vAlign w:val="center"/>
          </w:tcPr>
          <w:p w:rsidR="00694B37" w:rsidRPr="00BB13DF" w:rsidRDefault="00694B37" w:rsidP="006B4721">
            <w:pPr>
              <w:tabs>
                <w:tab w:val="left" w:pos="360"/>
              </w:tabs>
              <w:snapToGrid w:val="0"/>
              <w:spacing w:line="240" w:lineRule="exact"/>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694B37" w:rsidRPr="00AD7CCD" w:rsidRDefault="00694B37" w:rsidP="006B4721">
            <w:pPr>
              <w:tabs>
                <w:tab w:val="left" w:pos="360"/>
              </w:tabs>
              <w:snapToGrid w:val="0"/>
              <w:spacing w:line="240" w:lineRule="exact"/>
              <w:jc w:val="center"/>
              <w:rPr>
                <w:rFonts w:ascii="Calibri" w:hAnsi="Calibri" w:cs="Arial"/>
                <w:sz w:val="20"/>
              </w:rPr>
            </w:pPr>
            <w:r w:rsidRPr="00AD7CCD">
              <w:rPr>
                <w:rFonts w:ascii="Calibri" w:hAnsi="Calibri" w:cs="Arial"/>
                <w:sz w:val="20"/>
              </w:rPr>
              <w:t>0</w:t>
            </w:r>
          </w:p>
        </w:tc>
      </w:tr>
      <w:tr w:rsidR="00694B37" w:rsidRPr="00BB13DF" w:rsidTr="006B4721">
        <w:trPr>
          <w:trHeight w:val="56"/>
        </w:trPr>
        <w:tc>
          <w:tcPr>
            <w:tcW w:w="8195" w:type="dxa"/>
            <w:gridSpan w:val="2"/>
            <w:tcBorders>
              <w:top w:val="double" w:sz="4" w:space="0" w:color="auto"/>
              <w:left w:val="double" w:sz="1" w:space="0" w:color="000000"/>
              <w:bottom w:val="double" w:sz="1" w:space="0" w:color="000000"/>
            </w:tcBorders>
            <w:shd w:val="clear" w:color="auto" w:fill="F2F2F2"/>
          </w:tcPr>
          <w:p w:rsidR="00694B37" w:rsidRPr="00BE4151" w:rsidRDefault="00694B37" w:rsidP="006B4721">
            <w:pPr>
              <w:tabs>
                <w:tab w:val="left" w:pos="360"/>
              </w:tabs>
              <w:snapToGrid w:val="0"/>
              <w:jc w:val="right"/>
              <w:rPr>
                <w:rFonts w:ascii="Calibri" w:hAnsi="Calibri" w:cs="Arial"/>
                <w:b/>
                <w:sz w:val="20"/>
              </w:rPr>
            </w:pPr>
            <w:r w:rsidRPr="00BE4151">
              <w:rPr>
                <w:rFonts w:ascii="Calibri" w:hAnsi="Calibri" w:cs="Arial"/>
                <w:b/>
                <w:sz w:val="20"/>
              </w:rPr>
              <w:t>RAZEM (punktów):</w:t>
            </w:r>
          </w:p>
        </w:tc>
        <w:tc>
          <w:tcPr>
            <w:tcW w:w="851" w:type="dxa"/>
            <w:tcBorders>
              <w:top w:val="double" w:sz="4" w:space="0" w:color="auto"/>
              <w:left w:val="single" w:sz="4" w:space="0" w:color="000000"/>
              <w:bottom w:val="double" w:sz="1" w:space="0" w:color="000000"/>
            </w:tcBorders>
            <w:vAlign w:val="center"/>
          </w:tcPr>
          <w:p w:rsidR="00694B37" w:rsidRPr="00BE4151" w:rsidRDefault="00694B37" w:rsidP="006B4721">
            <w:pPr>
              <w:tabs>
                <w:tab w:val="left" w:pos="360"/>
              </w:tabs>
              <w:snapToGrid w:val="0"/>
              <w:jc w:val="center"/>
              <w:rPr>
                <w:rFonts w:ascii="Calibri" w:hAnsi="Calibri" w:cs="Arial"/>
                <w:sz w:val="20"/>
              </w:rPr>
            </w:pPr>
          </w:p>
        </w:tc>
        <w:tc>
          <w:tcPr>
            <w:tcW w:w="1134" w:type="dxa"/>
            <w:tcBorders>
              <w:top w:val="double" w:sz="4" w:space="0" w:color="auto"/>
              <w:left w:val="single" w:sz="4" w:space="0" w:color="000000"/>
              <w:bottom w:val="double" w:sz="1" w:space="0" w:color="000000"/>
              <w:right w:val="double" w:sz="1" w:space="0" w:color="000000"/>
            </w:tcBorders>
            <w:shd w:val="clear" w:color="auto" w:fill="F2F2F2"/>
            <w:vAlign w:val="center"/>
          </w:tcPr>
          <w:p w:rsidR="00694B37" w:rsidRPr="00BE4151" w:rsidRDefault="00694B37" w:rsidP="006B4721">
            <w:pPr>
              <w:tabs>
                <w:tab w:val="left" w:pos="360"/>
              </w:tabs>
              <w:snapToGrid w:val="0"/>
              <w:jc w:val="center"/>
              <w:rPr>
                <w:rFonts w:ascii="Calibri" w:hAnsi="Calibri" w:cs="Arial"/>
                <w:sz w:val="20"/>
              </w:rPr>
            </w:pPr>
            <w:r w:rsidRPr="00BE4151">
              <w:rPr>
                <w:rFonts w:ascii="Calibri" w:hAnsi="Calibri" w:cs="Arial"/>
                <w:sz w:val="20"/>
              </w:rPr>
              <w:t>100</w:t>
            </w:r>
          </w:p>
        </w:tc>
      </w:tr>
    </w:tbl>
    <w:p w:rsidR="00694B37" w:rsidRPr="00D5723E" w:rsidRDefault="00694B37" w:rsidP="00694B37">
      <w:pPr>
        <w:tabs>
          <w:tab w:val="left" w:pos="360"/>
        </w:tabs>
        <w:spacing w:line="240" w:lineRule="exact"/>
        <w:jc w:val="both"/>
        <w:rPr>
          <w:rFonts w:ascii="Calibri" w:hAnsi="Calibri" w:cs="Arial"/>
          <w:sz w:val="20"/>
        </w:rPr>
      </w:pPr>
      <w:r w:rsidRPr="00D5723E">
        <w:rPr>
          <w:rFonts w:ascii="Calibri" w:hAnsi="Calibri" w:cs="Arial"/>
          <w:sz w:val="20"/>
        </w:rPr>
        <w:t>* - zaznaczyć „X” – w przypadku braku oznaczenia wyboru Zamawiający przyjmuje brak akceptacji (i tym samym nie nalicza punktów)</w:t>
      </w:r>
      <w:r w:rsidRPr="00D5723E">
        <w:rPr>
          <w:rFonts w:ascii="Calibri" w:hAnsi="Calibri" w:cs="Arial"/>
          <w:sz w:val="20"/>
        </w:rPr>
        <w:tab/>
      </w:r>
      <w:r w:rsidRPr="00D5723E">
        <w:rPr>
          <w:rFonts w:ascii="Calibri" w:hAnsi="Calibri" w:cs="Arial"/>
          <w:sz w:val="20"/>
        </w:rPr>
        <w:tab/>
      </w:r>
      <w:r w:rsidRPr="00D5723E">
        <w:rPr>
          <w:rFonts w:ascii="Calibri" w:hAnsi="Calibri" w:cs="Arial"/>
          <w:sz w:val="20"/>
        </w:rPr>
        <w:tab/>
      </w:r>
      <w:r w:rsidRPr="00D5723E">
        <w:rPr>
          <w:rFonts w:ascii="Calibri" w:hAnsi="Calibri" w:cs="Arial"/>
          <w:sz w:val="20"/>
        </w:rPr>
        <w:tab/>
      </w:r>
    </w:p>
    <w:p w:rsidR="00694B37" w:rsidRDefault="00694B37" w:rsidP="00694B37">
      <w:pPr>
        <w:spacing w:line="240" w:lineRule="exact"/>
        <w:jc w:val="both"/>
        <w:rPr>
          <w:rFonts w:ascii="Calibri" w:hAnsi="Calibri" w:cs="Arial"/>
          <w:b/>
          <w:sz w:val="20"/>
          <w:highlight w:val="yellow"/>
          <w:u w:val="single"/>
        </w:rPr>
      </w:pPr>
    </w:p>
    <w:p w:rsidR="00293E06" w:rsidRDefault="00293E06" w:rsidP="00694B37">
      <w:pPr>
        <w:spacing w:line="240" w:lineRule="exact"/>
        <w:jc w:val="both"/>
        <w:rPr>
          <w:rFonts w:ascii="Calibri" w:hAnsi="Calibri" w:cs="Arial"/>
          <w:b/>
          <w:sz w:val="20"/>
          <w:highlight w:val="yellow"/>
          <w:u w:val="single"/>
        </w:rPr>
      </w:pPr>
    </w:p>
    <w:p w:rsidR="00694B37" w:rsidRPr="00BB13DF" w:rsidRDefault="00694B37" w:rsidP="00694B37">
      <w:pPr>
        <w:spacing w:line="240" w:lineRule="exact"/>
        <w:jc w:val="both"/>
        <w:rPr>
          <w:rFonts w:ascii="Calibri" w:hAnsi="Calibri" w:cs="Arial"/>
          <w:b/>
          <w:sz w:val="20"/>
          <w:highlight w:val="yellow"/>
          <w:u w:val="single"/>
        </w:rPr>
      </w:pPr>
    </w:p>
    <w:tbl>
      <w:tblPr>
        <w:tblW w:w="0" w:type="auto"/>
        <w:tblInd w:w="-45" w:type="dxa"/>
        <w:tblLayout w:type="fixed"/>
        <w:tblCellMar>
          <w:left w:w="70" w:type="dxa"/>
          <w:right w:w="70" w:type="dxa"/>
        </w:tblCellMar>
        <w:tblLook w:val="0000" w:firstRow="0" w:lastRow="0" w:firstColumn="0" w:lastColumn="0" w:noHBand="0" w:noVBand="0"/>
      </w:tblPr>
      <w:tblGrid>
        <w:gridCol w:w="575"/>
        <w:gridCol w:w="7620"/>
        <w:gridCol w:w="851"/>
        <w:gridCol w:w="1134"/>
      </w:tblGrid>
      <w:tr w:rsidR="00694B37" w:rsidRPr="008B4062" w:rsidTr="006B4721">
        <w:trPr>
          <w:trHeight w:val="354"/>
        </w:trPr>
        <w:tc>
          <w:tcPr>
            <w:tcW w:w="10180" w:type="dxa"/>
            <w:gridSpan w:val="4"/>
            <w:tcBorders>
              <w:top w:val="double" w:sz="1" w:space="0" w:color="000000"/>
              <w:left w:val="double" w:sz="1" w:space="0" w:color="000000"/>
              <w:bottom w:val="double" w:sz="1" w:space="0" w:color="000000"/>
              <w:right w:val="double" w:sz="1" w:space="0" w:color="000000"/>
            </w:tcBorders>
            <w:shd w:val="clear" w:color="auto" w:fill="95B3D7"/>
            <w:vAlign w:val="center"/>
          </w:tcPr>
          <w:p w:rsidR="00694B37" w:rsidRPr="00DA1806" w:rsidRDefault="00694B37" w:rsidP="006B4721">
            <w:pPr>
              <w:tabs>
                <w:tab w:val="left" w:pos="360"/>
              </w:tabs>
              <w:snapToGrid w:val="0"/>
              <w:spacing w:line="240" w:lineRule="exact"/>
              <w:rPr>
                <w:rFonts w:ascii="Calibri" w:hAnsi="Calibri" w:cs="Arial"/>
                <w:b/>
                <w:sz w:val="20"/>
              </w:rPr>
            </w:pPr>
            <w:r>
              <w:rPr>
                <w:rFonts w:ascii="Calibri" w:hAnsi="Calibri" w:cs="Arial"/>
                <w:b/>
                <w:sz w:val="28"/>
              </w:rPr>
              <w:t>B</w:t>
            </w:r>
            <w:r w:rsidRPr="00017082">
              <w:rPr>
                <w:rFonts w:ascii="Calibri" w:hAnsi="Calibri" w:cs="Arial"/>
                <w:b/>
                <w:sz w:val="28"/>
              </w:rPr>
              <w:t>. Ubezpieczenie sprzętu elektronicznego od wszystkich ryzyk – 5%</w:t>
            </w:r>
          </w:p>
        </w:tc>
      </w:tr>
      <w:tr w:rsidR="00694B37" w:rsidRPr="008B4062" w:rsidTr="006B4721">
        <w:tc>
          <w:tcPr>
            <w:tcW w:w="575" w:type="dxa"/>
            <w:tcBorders>
              <w:top w:val="double" w:sz="1" w:space="0" w:color="000000"/>
              <w:left w:val="double" w:sz="1" w:space="0" w:color="000000"/>
              <w:bottom w:val="double" w:sz="1" w:space="0" w:color="000000"/>
            </w:tcBorders>
            <w:shd w:val="clear" w:color="auto" w:fill="95B3D7"/>
          </w:tcPr>
          <w:p w:rsidR="00694B37" w:rsidRPr="008B4062" w:rsidRDefault="00694B37" w:rsidP="006B4721">
            <w:pPr>
              <w:tabs>
                <w:tab w:val="left" w:pos="360"/>
              </w:tabs>
              <w:snapToGrid w:val="0"/>
              <w:spacing w:line="240" w:lineRule="exact"/>
              <w:jc w:val="center"/>
              <w:rPr>
                <w:rFonts w:ascii="Calibri" w:hAnsi="Calibri" w:cs="Arial"/>
                <w:b/>
                <w:sz w:val="20"/>
              </w:rPr>
            </w:pPr>
            <w:r w:rsidRPr="008B4062">
              <w:rPr>
                <w:rFonts w:ascii="Calibri" w:hAnsi="Calibri" w:cs="Arial"/>
                <w:b/>
                <w:sz w:val="20"/>
              </w:rPr>
              <w:t>Lp.</w:t>
            </w:r>
          </w:p>
        </w:tc>
        <w:tc>
          <w:tcPr>
            <w:tcW w:w="7620" w:type="dxa"/>
            <w:tcBorders>
              <w:top w:val="double" w:sz="1" w:space="0" w:color="000000"/>
              <w:left w:val="single" w:sz="4" w:space="0" w:color="000000"/>
              <w:bottom w:val="double" w:sz="1" w:space="0" w:color="000000"/>
            </w:tcBorders>
            <w:shd w:val="clear" w:color="auto" w:fill="95B3D7"/>
          </w:tcPr>
          <w:p w:rsidR="00694B37" w:rsidRPr="008B4062" w:rsidRDefault="00694B37" w:rsidP="006B4721">
            <w:pPr>
              <w:tabs>
                <w:tab w:val="left" w:pos="360"/>
              </w:tabs>
              <w:snapToGrid w:val="0"/>
              <w:spacing w:line="240" w:lineRule="exact"/>
              <w:jc w:val="center"/>
              <w:rPr>
                <w:rFonts w:ascii="Calibri" w:hAnsi="Calibri" w:cs="Arial"/>
                <w:b/>
                <w:sz w:val="20"/>
              </w:rPr>
            </w:pPr>
            <w:r w:rsidRPr="008B4062">
              <w:rPr>
                <w:rFonts w:ascii="Calibri" w:hAnsi="Calibri" w:cs="Arial"/>
                <w:b/>
                <w:sz w:val="20"/>
              </w:rPr>
              <w:t>Warunek fakultatywny</w:t>
            </w:r>
          </w:p>
        </w:tc>
        <w:tc>
          <w:tcPr>
            <w:tcW w:w="851" w:type="dxa"/>
            <w:tcBorders>
              <w:top w:val="double" w:sz="1" w:space="0" w:color="000000"/>
              <w:left w:val="single" w:sz="4" w:space="0" w:color="000000"/>
              <w:bottom w:val="double" w:sz="1" w:space="0" w:color="000000"/>
            </w:tcBorders>
            <w:shd w:val="clear" w:color="auto" w:fill="95B3D7"/>
            <w:vAlign w:val="center"/>
          </w:tcPr>
          <w:p w:rsidR="00694B37" w:rsidRPr="008B4062" w:rsidRDefault="00694B37" w:rsidP="006B4721">
            <w:pPr>
              <w:tabs>
                <w:tab w:val="left" w:pos="360"/>
              </w:tabs>
              <w:snapToGrid w:val="0"/>
              <w:spacing w:line="240" w:lineRule="exact"/>
              <w:jc w:val="center"/>
              <w:rPr>
                <w:rFonts w:ascii="Calibri" w:hAnsi="Calibri" w:cs="Arial"/>
                <w:b/>
                <w:sz w:val="20"/>
              </w:rPr>
            </w:pPr>
            <w:r w:rsidRPr="008B4062">
              <w:rPr>
                <w:rFonts w:ascii="Calibri" w:hAnsi="Calibri" w:cs="Arial"/>
                <w:b/>
                <w:sz w:val="20"/>
              </w:rPr>
              <w:t>*</w:t>
            </w:r>
          </w:p>
        </w:tc>
        <w:tc>
          <w:tcPr>
            <w:tcW w:w="1134" w:type="dxa"/>
            <w:tcBorders>
              <w:top w:val="double" w:sz="1" w:space="0" w:color="000000"/>
              <w:left w:val="single" w:sz="4" w:space="0" w:color="000000"/>
              <w:bottom w:val="double" w:sz="1" w:space="0" w:color="000000"/>
              <w:right w:val="double" w:sz="1" w:space="0" w:color="000000"/>
            </w:tcBorders>
            <w:shd w:val="clear" w:color="auto" w:fill="95B3D7"/>
            <w:vAlign w:val="center"/>
          </w:tcPr>
          <w:p w:rsidR="00694B37" w:rsidRPr="008B4062" w:rsidRDefault="00694B37" w:rsidP="006B4721">
            <w:pPr>
              <w:tabs>
                <w:tab w:val="left" w:pos="360"/>
              </w:tabs>
              <w:snapToGrid w:val="0"/>
              <w:spacing w:line="240" w:lineRule="exact"/>
              <w:jc w:val="center"/>
              <w:rPr>
                <w:rFonts w:ascii="Calibri" w:hAnsi="Calibri" w:cs="Arial"/>
                <w:b/>
                <w:sz w:val="20"/>
              </w:rPr>
            </w:pPr>
            <w:r w:rsidRPr="008B4062">
              <w:rPr>
                <w:rFonts w:ascii="Calibri" w:hAnsi="Calibri" w:cs="Arial"/>
                <w:b/>
                <w:sz w:val="20"/>
              </w:rPr>
              <w:t>Liczba pkt.</w:t>
            </w:r>
          </w:p>
        </w:tc>
      </w:tr>
      <w:tr w:rsidR="00694B37" w:rsidRPr="008B4062" w:rsidTr="006B4721">
        <w:trPr>
          <w:cantSplit/>
          <w:trHeight w:hRule="exact" w:val="262"/>
        </w:trPr>
        <w:tc>
          <w:tcPr>
            <w:tcW w:w="575" w:type="dxa"/>
            <w:vMerge w:val="restart"/>
            <w:tcBorders>
              <w:left w:val="double" w:sz="1" w:space="0" w:color="000000"/>
              <w:bottom w:val="double" w:sz="1"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A</w:t>
            </w:r>
          </w:p>
        </w:tc>
        <w:tc>
          <w:tcPr>
            <w:tcW w:w="7620" w:type="dxa"/>
            <w:tcBorders>
              <w:left w:val="single" w:sz="4" w:space="0" w:color="000000"/>
              <w:bottom w:val="single" w:sz="4" w:space="0" w:color="000000"/>
            </w:tcBorders>
            <w:shd w:val="clear" w:color="auto" w:fill="F2F2F2"/>
          </w:tcPr>
          <w:p w:rsidR="00694B37" w:rsidRPr="00D952DD" w:rsidRDefault="00694B37" w:rsidP="006B4721">
            <w:pPr>
              <w:tabs>
                <w:tab w:val="left" w:pos="360"/>
              </w:tabs>
              <w:snapToGrid w:val="0"/>
              <w:spacing w:line="240" w:lineRule="exact"/>
              <w:jc w:val="both"/>
              <w:rPr>
                <w:rFonts w:ascii="Calibri" w:hAnsi="Calibri" w:cs="Arial"/>
                <w:sz w:val="20"/>
              </w:rPr>
            </w:pPr>
            <w:r w:rsidRPr="00D952DD">
              <w:rPr>
                <w:rFonts w:ascii="Calibri" w:hAnsi="Calibri" w:cs="Arial"/>
                <w:sz w:val="20"/>
              </w:rPr>
              <w:t xml:space="preserve">Brak franszyzy redukcyjnej </w:t>
            </w:r>
          </w:p>
        </w:tc>
        <w:tc>
          <w:tcPr>
            <w:tcW w:w="851" w:type="dxa"/>
            <w:tcBorders>
              <w:left w:val="single" w:sz="4" w:space="0" w:color="000000"/>
              <w:bottom w:val="single" w:sz="4" w:space="0" w:color="000000"/>
            </w:tcBorders>
            <w:vAlign w:val="center"/>
          </w:tcPr>
          <w:p w:rsidR="00694B37" w:rsidRPr="00D952DD" w:rsidRDefault="00694B37" w:rsidP="006B4721">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694B37" w:rsidRPr="008B4062" w:rsidTr="006B4721">
        <w:trPr>
          <w:cantSplit/>
        </w:trPr>
        <w:tc>
          <w:tcPr>
            <w:tcW w:w="575" w:type="dxa"/>
            <w:vMerge/>
            <w:tcBorders>
              <w:left w:val="double" w:sz="1" w:space="0" w:color="000000"/>
              <w:bottom w:val="double" w:sz="4" w:space="0" w:color="auto"/>
            </w:tcBorders>
            <w:shd w:val="clear" w:color="auto" w:fill="F2F2F2"/>
            <w:vAlign w:val="center"/>
          </w:tcPr>
          <w:p w:rsidR="00694B37" w:rsidRPr="00D952DD" w:rsidRDefault="00694B37" w:rsidP="006B4721">
            <w:pPr>
              <w:rPr>
                <w:rFonts w:ascii="Calibri" w:hAnsi="Calibri"/>
              </w:rPr>
            </w:pPr>
          </w:p>
        </w:tc>
        <w:tc>
          <w:tcPr>
            <w:tcW w:w="7620" w:type="dxa"/>
            <w:tcBorders>
              <w:left w:val="single" w:sz="4" w:space="0" w:color="000000"/>
              <w:bottom w:val="double" w:sz="4" w:space="0" w:color="auto"/>
            </w:tcBorders>
            <w:shd w:val="clear" w:color="auto" w:fill="F2F2F2"/>
          </w:tcPr>
          <w:p w:rsidR="00694B37" w:rsidRPr="00D952DD" w:rsidRDefault="00694B37" w:rsidP="006B4721">
            <w:pPr>
              <w:tabs>
                <w:tab w:val="left" w:pos="360"/>
              </w:tabs>
              <w:snapToGrid w:val="0"/>
              <w:spacing w:line="240" w:lineRule="exact"/>
              <w:jc w:val="both"/>
              <w:rPr>
                <w:rFonts w:ascii="Calibri" w:hAnsi="Calibri" w:cs="Arial"/>
                <w:sz w:val="20"/>
              </w:rPr>
            </w:pPr>
            <w:r w:rsidRPr="00D952DD">
              <w:rPr>
                <w:rFonts w:ascii="Calibri" w:hAnsi="Calibri" w:cs="Arial"/>
                <w:sz w:val="20"/>
              </w:rPr>
              <w:t>Franszyza redukcyjna w wysokości 200 zł</w:t>
            </w:r>
          </w:p>
        </w:tc>
        <w:tc>
          <w:tcPr>
            <w:tcW w:w="851" w:type="dxa"/>
            <w:tcBorders>
              <w:left w:val="single" w:sz="4" w:space="0" w:color="000000"/>
              <w:bottom w:val="double" w:sz="4" w:space="0" w:color="auto"/>
            </w:tcBorders>
            <w:vAlign w:val="center"/>
          </w:tcPr>
          <w:p w:rsidR="00694B37" w:rsidRPr="00D952DD" w:rsidRDefault="00694B37" w:rsidP="006B4721">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694B37" w:rsidRPr="008B4062" w:rsidTr="006B4721">
        <w:trPr>
          <w:cantSplit/>
          <w:trHeight w:hRule="exact" w:val="502"/>
        </w:trPr>
        <w:tc>
          <w:tcPr>
            <w:tcW w:w="575" w:type="dxa"/>
            <w:vMerge w:val="restart"/>
            <w:tcBorders>
              <w:top w:val="double" w:sz="4" w:space="0" w:color="auto"/>
              <w:left w:val="double" w:sz="1"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B</w:t>
            </w:r>
          </w:p>
        </w:tc>
        <w:tc>
          <w:tcPr>
            <w:tcW w:w="7620" w:type="dxa"/>
            <w:tcBorders>
              <w:top w:val="double" w:sz="4" w:space="0" w:color="auto"/>
              <w:left w:val="single" w:sz="4" w:space="0" w:color="000000"/>
              <w:bottom w:val="single" w:sz="4" w:space="0" w:color="000000"/>
            </w:tcBorders>
            <w:shd w:val="clear" w:color="auto" w:fill="F2F2F2"/>
          </w:tcPr>
          <w:p w:rsidR="00694B37" w:rsidRPr="00D952DD" w:rsidRDefault="00694B37" w:rsidP="006B4721">
            <w:pPr>
              <w:tabs>
                <w:tab w:val="left" w:pos="360"/>
              </w:tabs>
              <w:snapToGrid w:val="0"/>
              <w:spacing w:line="240" w:lineRule="exact"/>
              <w:jc w:val="both"/>
              <w:rPr>
                <w:rFonts w:ascii="Calibri" w:hAnsi="Calibri" w:cs="Arial"/>
                <w:sz w:val="20"/>
              </w:rPr>
            </w:pPr>
            <w:r w:rsidRPr="00D952DD">
              <w:rPr>
                <w:rFonts w:ascii="Calibri" w:hAnsi="Calibri" w:cs="Arial"/>
                <w:sz w:val="20"/>
              </w:rPr>
              <w:t>Objęcie ochroną szkód powstałych wskutek działania wirusów komputerowych oraz hakerów z limitem w wysokości 30 000 zł</w:t>
            </w:r>
          </w:p>
        </w:tc>
        <w:tc>
          <w:tcPr>
            <w:tcW w:w="851" w:type="dxa"/>
            <w:tcBorders>
              <w:top w:val="double" w:sz="4" w:space="0" w:color="auto"/>
              <w:left w:val="single" w:sz="4" w:space="0" w:color="000000"/>
              <w:bottom w:val="single" w:sz="4" w:space="0" w:color="000000"/>
            </w:tcBorders>
            <w:vAlign w:val="center"/>
          </w:tcPr>
          <w:p w:rsidR="00694B37" w:rsidRPr="00D952DD" w:rsidRDefault="00694B37" w:rsidP="006B4721">
            <w:pPr>
              <w:tabs>
                <w:tab w:val="left" w:pos="360"/>
              </w:tabs>
              <w:snapToGrid w:val="0"/>
              <w:spacing w:line="240" w:lineRule="exact"/>
              <w:jc w:val="center"/>
              <w:rPr>
                <w:rFonts w:ascii="Calibri" w:hAnsi="Calibri" w:cs="Arial"/>
                <w:sz w:val="20"/>
                <w:shd w:val="clear" w:color="auto" w:fill="FF0000"/>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694B37" w:rsidRPr="008B4062" w:rsidTr="006B4721">
        <w:trPr>
          <w:cantSplit/>
        </w:trPr>
        <w:tc>
          <w:tcPr>
            <w:tcW w:w="575" w:type="dxa"/>
            <w:vMerge/>
            <w:tcBorders>
              <w:top w:val="double" w:sz="4" w:space="0" w:color="auto"/>
              <w:left w:val="double" w:sz="1" w:space="0" w:color="000000"/>
              <w:bottom w:val="double" w:sz="4" w:space="0" w:color="auto"/>
            </w:tcBorders>
            <w:shd w:val="clear" w:color="auto" w:fill="F2F2F2"/>
            <w:vAlign w:val="center"/>
          </w:tcPr>
          <w:p w:rsidR="00694B37" w:rsidRPr="00D952DD" w:rsidRDefault="00694B37" w:rsidP="006B4721">
            <w:pPr>
              <w:rPr>
                <w:rFonts w:ascii="Calibri" w:hAnsi="Calibri"/>
              </w:rPr>
            </w:pPr>
          </w:p>
        </w:tc>
        <w:tc>
          <w:tcPr>
            <w:tcW w:w="7620" w:type="dxa"/>
            <w:tcBorders>
              <w:left w:val="single" w:sz="4" w:space="0" w:color="000000"/>
              <w:bottom w:val="double" w:sz="2" w:space="0" w:color="000000"/>
            </w:tcBorders>
            <w:shd w:val="clear" w:color="auto" w:fill="F2F2F2"/>
          </w:tcPr>
          <w:p w:rsidR="00694B37" w:rsidRPr="00D952DD" w:rsidRDefault="00694B37" w:rsidP="006B4721">
            <w:pPr>
              <w:tabs>
                <w:tab w:val="left" w:pos="360"/>
              </w:tabs>
              <w:snapToGrid w:val="0"/>
              <w:spacing w:line="240" w:lineRule="exact"/>
              <w:jc w:val="both"/>
              <w:rPr>
                <w:rFonts w:ascii="Calibri" w:hAnsi="Calibri" w:cs="Arial"/>
                <w:sz w:val="20"/>
              </w:rPr>
            </w:pPr>
            <w:r w:rsidRPr="00D952DD">
              <w:rPr>
                <w:rFonts w:ascii="Calibri" w:hAnsi="Calibri" w:cs="Arial"/>
                <w:sz w:val="20"/>
              </w:rPr>
              <w:t xml:space="preserve">Brak włączenia </w:t>
            </w:r>
          </w:p>
        </w:tc>
        <w:tc>
          <w:tcPr>
            <w:tcW w:w="851" w:type="dxa"/>
            <w:tcBorders>
              <w:left w:val="single" w:sz="4" w:space="0" w:color="000000"/>
              <w:bottom w:val="double" w:sz="2" w:space="0" w:color="000000"/>
            </w:tcBorders>
            <w:vAlign w:val="center"/>
          </w:tcPr>
          <w:p w:rsidR="00694B37" w:rsidRPr="00D952DD" w:rsidRDefault="00694B37" w:rsidP="006B4721">
            <w:pPr>
              <w:tabs>
                <w:tab w:val="left" w:pos="360"/>
              </w:tabs>
              <w:snapToGrid w:val="0"/>
              <w:spacing w:line="240" w:lineRule="exact"/>
              <w:jc w:val="center"/>
              <w:rPr>
                <w:rFonts w:ascii="Calibri" w:hAnsi="Calibri" w:cs="Arial"/>
                <w:sz w:val="20"/>
                <w:shd w:val="clear" w:color="auto" w:fill="FF0000"/>
              </w:rPr>
            </w:pPr>
          </w:p>
        </w:tc>
        <w:tc>
          <w:tcPr>
            <w:tcW w:w="1134" w:type="dxa"/>
            <w:tcBorders>
              <w:left w:val="single" w:sz="4" w:space="0" w:color="000000"/>
              <w:bottom w:val="double" w:sz="2" w:space="0" w:color="000000"/>
              <w:right w:val="double" w:sz="1"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694B37" w:rsidRPr="008B4062" w:rsidTr="006B4721">
        <w:trPr>
          <w:cantSplit/>
        </w:trPr>
        <w:tc>
          <w:tcPr>
            <w:tcW w:w="575" w:type="dxa"/>
            <w:vMerge w:val="restart"/>
            <w:tcBorders>
              <w:top w:val="double" w:sz="4" w:space="0" w:color="auto"/>
              <w:left w:val="double" w:sz="1" w:space="0" w:color="000000"/>
            </w:tcBorders>
            <w:shd w:val="clear" w:color="auto" w:fill="F2F2F2"/>
            <w:vAlign w:val="center"/>
          </w:tcPr>
          <w:p w:rsidR="00694B37" w:rsidRPr="00D952DD" w:rsidRDefault="00694B37" w:rsidP="006B4721">
            <w:pPr>
              <w:jc w:val="center"/>
              <w:rPr>
                <w:rFonts w:ascii="Calibri" w:hAnsi="Calibri"/>
                <w:sz w:val="20"/>
              </w:rPr>
            </w:pPr>
            <w:r w:rsidRPr="00D952DD">
              <w:rPr>
                <w:rFonts w:ascii="Calibri" w:hAnsi="Calibri"/>
                <w:sz w:val="20"/>
              </w:rPr>
              <w:lastRenderedPageBreak/>
              <w:t>C</w:t>
            </w:r>
          </w:p>
        </w:tc>
        <w:tc>
          <w:tcPr>
            <w:tcW w:w="7620" w:type="dxa"/>
            <w:tcBorders>
              <w:top w:val="double" w:sz="2" w:space="0" w:color="000000"/>
              <w:left w:val="single" w:sz="4" w:space="0" w:color="000000"/>
              <w:bottom w:val="single" w:sz="4" w:space="0" w:color="000000"/>
            </w:tcBorders>
            <w:shd w:val="clear" w:color="auto" w:fill="F2F2F2"/>
          </w:tcPr>
          <w:p w:rsidR="00694B37" w:rsidRPr="00D952DD" w:rsidRDefault="00694B37" w:rsidP="006B4721">
            <w:pPr>
              <w:tabs>
                <w:tab w:val="left" w:pos="360"/>
              </w:tabs>
              <w:snapToGrid w:val="0"/>
              <w:spacing w:line="240" w:lineRule="exact"/>
              <w:jc w:val="both"/>
              <w:rPr>
                <w:rFonts w:ascii="Calibri" w:hAnsi="Calibri" w:cs="Arial"/>
                <w:sz w:val="20"/>
              </w:rPr>
            </w:pPr>
            <w:r w:rsidRPr="00D952DD">
              <w:rPr>
                <w:rFonts w:ascii="Calibri" w:hAnsi="Calibri" w:cs="Arial"/>
                <w:sz w:val="20"/>
              </w:rPr>
              <w:t>Włączenie do ochrony ubezpieczeniowej zwiększonych kosztów działalności w limicie 50 000 zł dla kosztów proporcjonalnych i 50 000 zł dla kosztów nieproporcjonalnych (w szczególności pokrycie przez ubezpieczyciela następujących kosztów: wynajęcia zewnętrznego systemu komputerowego lub urządzeń informatycznych itp.  w przypadku awarii własnego, dodatkowe koszty pracy ludzi celem wprowadzenia danych, powierzeniu profesjonalnemu wykonawcy zlecenia odzyskania danych, dodatkowe koszty transportu związane z przywróceniem do pracy utraconego sprzętu, itp.).</w:t>
            </w:r>
          </w:p>
        </w:tc>
        <w:tc>
          <w:tcPr>
            <w:tcW w:w="851" w:type="dxa"/>
            <w:tcBorders>
              <w:top w:val="double" w:sz="2" w:space="0" w:color="000000"/>
              <w:left w:val="single" w:sz="4" w:space="0" w:color="000000"/>
              <w:bottom w:val="single" w:sz="4" w:space="0" w:color="000000"/>
            </w:tcBorders>
            <w:vAlign w:val="center"/>
          </w:tcPr>
          <w:p w:rsidR="00694B37" w:rsidRPr="00D952DD" w:rsidRDefault="00694B37" w:rsidP="006B4721">
            <w:pPr>
              <w:tabs>
                <w:tab w:val="left" w:pos="360"/>
              </w:tabs>
              <w:snapToGrid w:val="0"/>
              <w:spacing w:line="240" w:lineRule="exact"/>
              <w:jc w:val="center"/>
              <w:rPr>
                <w:rFonts w:ascii="Calibri" w:hAnsi="Calibri" w:cs="Arial"/>
                <w:sz w:val="20"/>
                <w:shd w:val="clear" w:color="auto" w:fill="FF0000"/>
              </w:rPr>
            </w:pPr>
          </w:p>
        </w:tc>
        <w:tc>
          <w:tcPr>
            <w:tcW w:w="1134" w:type="dxa"/>
            <w:tcBorders>
              <w:top w:val="double" w:sz="2" w:space="0" w:color="000000"/>
              <w:left w:val="single" w:sz="4" w:space="0" w:color="000000"/>
              <w:bottom w:val="single" w:sz="4" w:space="0" w:color="000000"/>
              <w:right w:val="double" w:sz="2"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694B37" w:rsidRPr="008B4062" w:rsidTr="006B4721">
        <w:trPr>
          <w:cantSplit/>
        </w:trPr>
        <w:tc>
          <w:tcPr>
            <w:tcW w:w="575" w:type="dxa"/>
            <w:vMerge/>
            <w:tcBorders>
              <w:left w:val="double" w:sz="1" w:space="0" w:color="000000"/>
              <w:bottom w:val="double" w:sz="4" w:space="0" w:color="auto"/>
            </w:tcBorders>
            <w:shd w:val="clear" w:color="auto" w:fill="F2F2F2"/>
            <w:vAlign w:val="center"/>
          </w:tcPr>
          <w:p w:rsidR="00694B37" w:rsidRPr="00D952DD" w:rsidRDefault="00694B37" w:rsidP="006B4721">
            <w:pPr>
              <w:rPr>
                <w:rFonts w:ascii="Calibri" w:hAnsi="Calibri"/>
              </w:rPr>
            </w:pPr>
          </w:p>
        </w:tc>
        <w:tc>
          <w:tcPr>
            <w:tcW w:w="7620" w:type="dxa"/>
            <w:tcBorders>
              <w:top w:val="single" w:sz="4" w:space="0" w:color="000000"/>
              <w:left w:val="single" w:sz="4" w:space="0" w:color="000000"/>
              <w:bottom w:val="double" w:sz="4" w:space="0" w:color="auto"/>
            </w:tcBorders>
            <w:shd w:val="clear" w:color="auto" w:fill="F2F2F2"/>
          </w:tcPr>
          <w:p w:rsidR="00694B37" w:rsidRPr="00D952DD" w:rsidRDefault="00694B37" w:rsidP="006B4721">
            <w:pPr>
              <w:tabs>
                <w:tab w:val="left" w:pos="360"/>
              </w:tabs>
              <w:snapToGrid w:val="0"/>
              <w:spacing w:line="240" w:lineRule="exact"/>
              <w:jc w:val="both"/>
              <w:rPr>
                <w:rFonts w:ascii="Calibri" w:hAnsi="Calibri" w:cs="Arial"/>
                <w:sz w:val="20"/>
              </w:rPr>
            </w:pPr>
            <w:r w:rsidRPr="00D952DD">
              <w:rPr>
                <w:rFonts w:ascii="Calibri" w:hAnsi="Calibri" w:cs="Arial"/>
                <w:sz w:val="20"/>
              </w:rPr>
              <w:t>Brak włączenia</w:t>
            </w:r>
          </w:p>
        </w:tc>
        <w:tc>
          <w:tcPr>
            <w:tcW w:w="851" w:type="dxa"/>
            <w:tcBorders>
              <w:top w:val="single" w:sz="4" w:space="0" w:color="000000"/>
              <w:left w:val="single" w:sz="4" w:space="0" w:color="000000"/>
              <w:bottom w:val="double" w:sz="2" w:space="0" w:color="000000"/>
            </w:tcBorders>
            <w:vAlign w:val="center"/>
          </w:tcPr>
          <w:p w:rsidR="00694B37" w:rsidRPr="00D952DD" w:rsidRDefault="00694B37" w:rsidP="006B4721">
            <w:pPr>
              <w:tabs>
                <w:tab w:val="left" w:pos="360"/>
              </w:tabs>
              <w:snapToGrid w:val="0"/>
              <w:spacing w:line="240" w:lineRule="exact"/>
              <w:jc w:val="center"/>
              <w:rPr>
                <w:rFonts w:ascii="Calibri" w:hAnsi="Calibri" w:cs="Arial"/>
                <w:sz w:val="20"/>
                <w:shd w:val="clear" w:color="auto" w:fill="FF0000"/>
              </w:rPr>
            </w:pPr>
          </w:p>
        </w:tc>
        <w:tc>
          <w:tcPr>
            <w:tcW w:w="1134" w:type="dxa"/>
            <w:tcBorders>
              <w:top w:val="single" w:sz="4" w:space="0" w:color="000000"/>
              <w:left w:val="single" w:sz="4" w:space="0" w:color="000000"/>
              <w:bottom w:val="double" w:sz="2" w:space="0" w:color="000000"/>
              <w:right w:val="double" w:sz="2"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694B37" w:rsidRPr="008B4062" w:rsidTr="006B4721">
        <w:trPr>
          <w:cantSplit/>
          <w:trHeight w:hRule="exact" w:val="742"/>
        </w:trPr>
        <w:tc>
          <w:tcPr>
            <w:tcW w:w="575" w:type="dxa"/>
            <w:vMerge w:val="restart"/>
            <w:tcBorders>
              <w:top w:val="double" w:sz="4" w:space="0" w:color="auto"/>
              <w:left w:val="double" w:sz="4" w:space="0" w:color="auto"/>
              <w:bottom w:val="single" w:sz="4"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D</w:t>
            </w:r>
          </w:p>
        </w:tc>
        <w:tc>
          <w:tcPr>
            <w:tcW w:w="7620" w:type="dxa"/>
            <w:tcBorders>
              <w:top w:val="double" w:sz="4" w:space="0" w:color="auto"/>
              <w:left w:val="single" w:sz="4" w:space="0" w:color="000000"/>
              <w:bottom w:val="single" w:sz="4" w:space="0" w:color="000000"/>
            </w:tcBorders>
            <w:shd w:val="clear" w:color="auto" w:fill="F2F2F2"/>
          </w:tcPr>
          <w:p w:rsidR="00694B37" w:rsidRPr="00D952DD" w:rsidRDefault="00694B37" w:rsidP="006B4721">
            <w:pPr>
              <w:tabs>
                <w:tab w:val="left" w:pos="360"/>
              </w:tabs>
              <w:snapToGrid w:val="0"/>
              <w:spacing w:line="240" w:lineRule="exact"/>
              <w:jc w:val="both"/>
              <w:rPr>
                <w:rFonts w:ascii="Calibri" w:hAnsi="Calibri" w:cs="Arial"/>
                <w:sz w:val="20"/>
              </w:rPr>
            </w:pPr>
            <w:r w:rsidRPr="00D952DD">
              <w:rPr>
                <w:rFonts w:ascii="Calibri" w:hAnsi="Calibri" w:cs="Arial"/>
                <w:sz w:val="20"/>
              </w:rPr>
              <w:t>Włączenie odpowiedzialności ubezpieczyciela za szkody powstałe wskutek strajków, zamieszek i/lub rozruchów oraz wskutek aktów terroryzmu w ramach sum ubezpieczenia</w:t>
            </w:r>
          </w:p>
        </w:tc>
        <w:tc>
          <w:tcPr>
            <w:tcW w:w="851" w:type="dxa"/>
            <w:tcBorders>
              <w:top w:val="double" w:sz="2" w:space="0" w:color="000000"/>
              <w:left w:val="single" w:sz="4" w:space="0" w:color="000000"/>
              <w:bottom w:val="single" w:sz="4" w:space="0" w:color="000000"/>
            </w:tcBorders>
            <w:vAlign w:val="center"/>
          </w:tcPr>
          <w:p w:rsidR="00694B37" w:rsidRPr="00D952DD" w:rsidRDefault="00694B37" w:rsidP="006B4721">
            <w:pPr>
              <w:tabs>
                <w:tab w:val="left" w:pos="360"/>
              </w:tabs>
              <w:snapToGrid w:val="0"/>
              <w:spacing w:line="240" w:lineRule="exact"/>
              <w:jc w:val="center"/>
              <w:rPr>
                <w:rFonts w:ascii="Calibri" w:hAnsi="Calibri" w:cs="Arial"/>
                <w:sz w:val="20"/>
                <w:shd w:val="clear" w:color="auto" w:fill="FF0000"/>
              </w:rPr>
            </w:pPr>
          </w:p>
        </w:tc>
        <w:tc>
          <w:tcPr>
            <w:tcW w:w="1134" w:type="dxa"/>
            <w:tcBorders>
              <w:top w:val="double" w:sz="2" w:space="0" w:color="000000"/>
              <w:left w:val="single" w:sz="4" w:space="0" w:color="000000"/>
              <w:bottom w:val="single" w:sz="4" w:space="0" w:color="000000"/>
              <w:right w:val="double" w:sz="1"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5</w:t>
            </w:r>
          </w:p>
        </w:tc>
      </w:tr>
      <w:tr w:rsidR="00694B37" w:rsidRPr="008B4062" w:rsidTr="006B4721">
        <w:trPr>
          <w:cantSplit/>
        </w:trPr>
        <w:tc>
          <w:tcPr>
            <w:tcW w:w="575" w:type="dxa"/>
            <w:vMerge/>
            <w:tcBorders>
              <w:top w:val="single" w:sz="4" w:space="0" w:color="000000"/>
              <w:left w:val="double" w:sz="4" w:space="0" w:color="auto"/>
              <w:bottom w:val="double" w:sz="4" w:space="0" w:color="auto"/>
            </w:tcBorders>
            <w:shd w:val="clear" w:color="auto" w:fill="F2F2F2"/>
            <w:vAlign w:val="center"/>
          </w:tcPr>
          <w:p w:rsidR="00694B37" w:rsidRPr="00D952DD" w:rsidRDefault="00694B37" w:rsidP="006B4721">
            <w:pPr>
              <w:rPr>
                <w:rFonts w:ascii="Calibri" w:hAnsi="Calibri"/>
              </w:rPr>
            </w:pPr>
          </w:p>
        </w:tc>
        <w:tc>
          <w:tcPr>
            <w:tcW w:w="7620" w:type="dxa"/>
            <w:tcBorders>
              <w:left w:val="single" w:sz="4" w:space="0" w:color="000000"/>
              <w:bottom w:val="double" w:sz="4" w:space="0" w:color="auto"/>
            </w:tcBorders>
            <w:shd w:val="clear" w:color="auto" w:fill="F2F2F2"/>
          </w:tcPr>
          <w:p w:rsidR="00694B37" w:rsidRPr="00D952DD" w:rsidRDefault="00694B37" w:rsidP="006B4721">
            <w:pPr>
              <w:tabs>
                <w:tab w:val="left" w:pos="360"/>
              </w:tabs>
              <w:snapToGrid w:val="0"/>
              <w:spacing w:line="240" w:lineRule="exact"/>
              <w:jc w:val="both"/>
              <w:rPr>
                <w:rFonts w:ascii="Calibri" w:hAnsi="Calibri" w:cs="Arial"/>
                <w:sz w:val="20"/>
              </w:rPr>
            </w:pPr>
            <w:r w:rsidRPr="00D952DD">
              <w:rPr>
                <w:rFonts w:ascii="Calibri" w:hAnsi="Calibri" w:cs="Arial"/>
                <w:sz w:val="20"/>
              </w:rPr>
              <w:t>Brak włączenia</w:t>
            </w:r>
          </w:p>
        </w:tc>
        <w:tc>
          <w:tcPr>
            <w:tcW w:w="851" w:type="dxa"/>
            <w:tcBorders>
              <w:left w:val="single" w:sz="4" w:space="0" w:color="000000"/>
              <w:bottom w:val="double" w:sz="1" w:space="0" w:color="000000"/>
            </w:tcBorders>
            <w:vAlign w:val="center"/>
          </w:tcPr>
          <w:p w:rsidR="00694B37" w:rsidRPr="00D952DD" w:rsidRDefault="00694B37" w:rsidP="006B4721">
            <w:pPr>
              <w:tabs>
                <w:tab w:val="left" w:pos="360"/>
              </w:tabs>
              <w:snapToGrid w:val="0"/>
              <w:spacing w:line="240" w:lineRule="exact"/>
              <w:jc w:val="center"/>
              <w:rPr>
                <w:rFonts w:ascii="Calibri" w:hAnsi="Calibri" w:cs="Arial"/>
                <w:sz w:val="20"/>
                <w:shd w:val="clear" w:color="auto" w:fill="FF0000"/>
              </w:rPr>
            </w:pPr>
          </w:p>
        </w:tc>
        <w:tc>
          <w:tcPr>
            <w:tcW w:w="1134" w:type="dxa"/>
            <w:tcBorders>
              <w:left w:val="single" w:sz="4" w:space="0" w:color="000000"/>
              <w:bottom w:val="double" w:sz="1" w:space="0" w:color="000000"/>
              <w:right w:val="double" w:sz="1"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694B37" w:rsidRPr="008B4062" w:rsidTr="006B4721">
        <w:trPr>
          <w:cantSplit/>
          <w:trHeight w:hRule="exact" w:val="410"/>
        </w:trPr>
        <w:tc>
          <w:tcPr>
            <w:tcW w:w="575" w:type="dxa"/>
            <w:vMerge w:val="restart"/>
            <w:tcBorders>
              <w:top w:val="double" w:sz="4" w:space="0" w:color="auto"/>
              <w:left w:val="double" w:sz="4" w:space="0" w:color="auto"/>
              <w:bottom w:val="double" w:sz="1"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E</w:t>
            </w:r>
          </w:p>
        </w:tc>
        <w:tc>
          <w:tcPr>
            <w:tcW w:w="7620" w:type="dxa"/>
            <w:tcBorders>
              <w:top w:val="double" w:sz="4" w:space="0" w:color="auto"/>
              <w:left w:val="single" w:sz="4" w:space="0" w:color="000000"/>
              <w:bottom w:val="single" w:sz="4" w:space="0" w:color="000000"/>
            </w:tcBorders>
            <w:shd w:val="clear" w:color="auto" w:fill="F2F2F2"/>
          </w:tcPr>
          <w:p w:rsidR="00694B37" w:rsidRPr="00D952DD" w:rsidRDefault="00694B37" w:rsidP="006B4721">
            <w:pPr>
              <w:tabs>
                <w:tab w:val="left" w:pos="360"/>
              </w:tabs>
              <w:snapToGrid w:val="0"/>
              <w:spacing w:line="240" w:lineRule="exact"/>
              <w:jc w:val="both"/>
              <w:rPr>
                <w:rFonts w:ascii="Calibri" w:hAnsi="Calibri" w:cs="Arial"/>
                <w:sz w:val="20"/>
              </w:rPr>
            </w:pPr>
            <w:r w:rsidRPr="00D952DD">
              <w:rPr>
                <w:rFonts w:ascii="Calibri" w:hAnsi="Calibri" w:cs="Arial"/>
                <w:sz w:val="20"/>
              </w:rPr>
              <w:t>Włączenie klauzuli szybkiej likwidacji szkód w sprzęcie elektronicznym</w:t>
            </w:r>
          </w:p>
        </w:tc>
        <w:tc>
          <w:tcPr>
            <w:tcW w:w="851" w:type="dxa"/>
            <w:tcBorders>
              <w:left w:val="single" w:sz="4" w:space="0" w:color="000000"/>
              <w:bottom w:val="single" w:sz="4" w:space="0" w:color="000000"/>
            </w:tcBorders>
            <w:vAlign w:val="center"/>
          </w:tcPr>
          <w:p w:rsidR="00694B37" w:rsidRPr="00D952DD" w:rsidRDefault="00694B37" w:rsidP="006B4721">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15</w:t>
            </w:r>
          </w:p>
        </w:tc>
      </w:tr>
      <w:tr w:rsidR="00694B37" w:rsidRPr="008B4062" w:rsidTr="006B4721">
        <w:trPr>
          <w:cantSplit/>
        </w:trPr>
        <w:tc>
          <w:tcPr>
            <w:tcW w:w="575" w:type="dxa"/>
            <w:vMerge/>
            <w:tcBorders>
              <w:top w:val="double" w:sz="4" w:space="0" w:color="auto"/>
              <w:left w:val="double" w:sz="4" w:space="0" w:color="auto"/>
              <w:bottom w:val="double" w:sz="1" w:space="0" w:color="000000"/>
            </w:tcBorders>
            <w:shd w:val="clear" w:color="auto" w:fill="F2F2F2"/>
            <w:vAlign w:val="center"/>
          </w:tcPr>
          <w:p w:rsidR="00694B37" w:rsidRPr="00D952DD" w:rsidRDefault="00694B37" w:rsidP="006B4721">
            <w:pPr>
              <w:rPr>
                <w:rFonts w:ascii="Calibri" w:hAnsi="Calibri"/>
              </w:rPr>
            </w:pPr>
          </w:p>
        </w:tc>
        <w:tc>
          <w:tcPr>
            <w:tcW w:w="7620" w:type="dxa"/>
            <w:tcBorders>
              <w:left w:val="single" w:sz="4" w:space="0" w:color="000000"/>
              <w:bottom w:val="double" w:sz="1" w:space="0" w:color="000000"/>
            </w:tcBorders>
            <w:shd w:val="clear" w:color="auto" w:fill="F2F2F2"/>
          </w:tcPr>
          <w:p w:rsidR="00694B37" w:rsidRPr="00D952DD" w:rsidRDefault="00694B37" w:rsidP="006B4721">
            <w:pPr>
              <w:tabs>
                <w:tab w:val="left" w:pos="360"/>
              </w:tabs>
              <w:snapToGrid w:val="0"/>
              <w:spacing w:line="240" w:lineRule="exact"/>
              <w:jc w:val="both"/>
              <w:rPr>
                <w:rFonts w:ascii="Calibri" w:hAnsi="Calibri" w:cs="Arial"/>
                <w:sz w:val="20"/>
              </w:rPr>
            </w:pPr>
            <w:r w:rsidRPr="00D952DD">
              <w:rPr>
                <w:rFonts w:ascii="Calibri" w:hAnsi="Calibri" w:cs="Arial"/>
                <w:sz w:val="20"/>
              </w:rPr>
              <w:t>Brak włączenia klauzuli</w:t>
            </w:r>
          </w:p>
        </w:tc>
        <w:tc>
          <w:tcPr>
            <w:tcW w:w="851" w:type="dxa"/>
            <w:tcBorders>
              <w:left w:val="single" w:sz="4" w:space="0" w:color="000000"/>
              <w:bottom w:val="double" w:sz="1" w:space="0" w:color="000000"/>
            </w:tcBorders>
            <w:vAlign w:val="center"/>
          </w:tcPr>
          <w:p w:rsidR="00694B37" w:rsidRPr="00D952DD" w:rsidRDefault="00694B37" w:rsidP="006B4721">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694B37" w:rsidRPr="008B4062" w:rsidTr="006B4721">
        <w:trPr>
          <w:cantSplit/>
          <w:trHeight w:hRule="exact" w:val="578"/>
        </w:trPr>
        <w:tc>
          <w:tcPr>
            <w:tcW w:w="575" w:type="dxa"/>
            <w:vMerge w:val="restart"/>
            <w:tcBorders>
              <w:left w:val="double" w:sz="1" w:space="0" w:color="000000"/>
              <w:bottom w:val="double" w:sz="1" w:space="0" w:color="000000"/>
            </w:tcBorders>
            <w:shd w:val="clear" w:color="auto" w:fill="F2F2F2"/>
            <w:vAlign w:val="center"/>
          </w:tcPr>
          <w:p w:rsidR="00694B37" w:rsidRPr="00D952DD" w:rsidRDefault="00694B37" w:rsidP="006B4721">
            <w:pPr>
              <w:snapToGrid w:val="0"/>
              <w:spacing w:line="240" w:lineRule="exact"/>
              <w:jc w:val="center"/>
              <w:rPr>
                <w:rFonts w:ascii="Calibri" w:hAnsi="Calibri" w:cs="Arial"/>
                <w:sz w:val="20"/>
              </w:rPr>
            </w:pPr>
            <w:r w:rsidRPr="00D952DD">
              <w:rPr>
                <w:rFonts w:ascii="Calibri" w:hAnsi="Calibri" w:cs="Arial"/>
                <w:sz w:val="20"/>
              </w:rPr>
              <w:t>F</w:t>
            </w:r>
          </w:p>
        </w:tc>
        <w:tc>
          <w:tcPr>
            <w:tcW w:w="7620" w:type="dxa"/>
            <w:tcBorders>
              <w:left w:val="single" w:sz="4" w:space="0" w:color="000000"/>
              <w:bottom w:val="single" w:sz="4" w:space="0" w:color="000000"/>
            </w:tcBorders>
            <w:shd w:val="clear" w:color="auto" w:fill="F2F2F2"/>
          </w:tcPr>
          <w:p w:rsidR="00694B37" w:rsidRPr="00D952DD" w:rsidRDefault="00694B37" w:rsidP="006B4721">
            <w:pPr>
              <w:tabs>
                <w:tab w:val="left" w:pos="360"/>
              </w:tabs>
              <w:snapToGrid w:val="0"/>
              <w:spacing w:line="240" w:lineRule="exact"/>
              <w:jc w:val="both"/>
              <w:rPr>
                <w:rFonts w:ascii="Calibri" w:hAnsi="Calibri" w:cs="Arial"/>
                <w:sz w:val="20"/>
              </w:rPr>
            </w:pPr>
            <w:r w:rsidRPr="00D952DD">
              <w:rPr>
                <w:rFonts w:ascii="Calibri" w:hAnsi="Calibri" w:cs="Arial"/>
                <w:sz w:val="20"/>
              </w:rPr>
              <w:t xml:space="preserve">Podwyższenie limitu dla kradzieży zwykłej pod warunkiem zgłoszenia tego faktu na policję przez ubezpieczonego z 10 000 zł na 20 000 zł </w:t>
            </w:r>
          </w:p>
        </w:tc>
        <w:tc>
          <w:tcPr>
            <w:tcW w:w="851" w:type="dxa"/>
            <w:tcBorders>
              <w:left w:val="single" w:sz="4" w:space="0" w:color="000000"/>
              <w:bottom w:val="single" w:sz="4" w:space="0" w:color="000000"/>
            </w:tcBorders>
            <w:vAlign w:val="center"/>
          </w:tcPr>
          <w:p w:rsidR="00694B37" w:rsidRPr="00D952DD" w:rsidRDefault="00694B37" w:rsidP="006B4721">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694B37" w:rsidRPr="008B4062" w:rsidTr="006B4721">
        <w:trPr>
          <w:cantSplit/>
        </w:trPr>
        <w:tc>
          <w:tcPr>
            <w:tcW w:w="575" w:type="dxa"/>
            <w:vMerge/>
            <w:tcBorders>
              <w:left w:val="double" w:sz="1" w:space="0" w:color="000000"/>
              <w:bottom w:val="double" w:sz="1" w:space="0" w:color="000000"/>
            </w:tcBorders>
            <w:shd w:val="clear" w:color="auto" w:fill="F2F2F2"/>
            <w:vAlign w:val="center"/>
          </w:tcPr>
          <w:p w:rsidR="00694B37" w:rsidRPr="00D952DD" w:rsidRDefault="00694B37" w:rsidP="006B4721">
            <w:pPr>
              <w:rPr>
                <w:rFonts w:ascii="Calibri" w:hAnsi="Calibri"/>
              </w:rPr>
            </w:pPr>
          </w:p>
        </w:tc>
        <w:tc>
          <w:tcPr>
            <w:tcW w:w="7620" w:type="dxa"/>
            <w:tcBorders>
              <w:left w:val="single" w:sz="4" w:space="0" w:color="000000"/>
              <w:bottom w:val="double" w:sz="1" w:space="0" w:color="000000"/>
            </w:tcBorders>
            <w:shd w:val="clear" w:color="auto" w:fill="F2F2F2"/>
          </w:tcPr>
          <w:p w:rsidR="00694B37" w:rsidRPr="00D952DD" w:rsidRDefault="00694B37" w:rsidP="006B4721">
            <w:pPr>
              <w:tabs>
                <w:tab w:val="left" w:pos="360"/>
              </w:tabs>
              <w:snapToGrid w:val="0"/>
              <w:spacing w:line="240" w:lineRule="exact"/>
              <w:jc w:val="both"/>
              <w:rPr>
                <w:rFonts w:ascii="Calibri" w:hAnsi="Calibri" w:cs="Arial"/>
                <w:sz w:val="20"/>
              </w:rPr>
            </w:pPr>
            <w:r w:rsidRPr="00D952DD">
              <w:rPr>
                <w:rFonts w:ascii="Calibri" w:hAnsi="Calibri" w:cs="Arial"/>
                <w:sz w:val="20"/>
              </w:rPr>
              <w:t xml:space="preserve">Brak włączenia </w:t>
            </w:r>
          </w:p>
        </w:tc>
        <w:tc>
          <w:tcPr>
            <w:tcW w:w="851" w:type="dxa"/>
            <w:tcBorders>
              <w:left w:val="single" w:sz="4" w:space="0" w:color="000000"/>
              <w:bottom w:val="double" w:sz="4" w:space="0" w:color="auto"/>
            </w:tcBorders>
            <w:vAlign w:val="center"/>
          </w:tcPr>
          <w:p w:rsidR="00694B37" w:rsidRPr="00D952DD" w:rsidRDefault="00694B37" w:rsidP="006B4721">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694B37" w:rsidRPr="008B4062" w:rsidTr="006B4721">
        <w:trPr>
          <w:trHeight w:val="56"/>
        </w:trPr>
        <w:tc>
          <w:tcPr>
            <w:tcW w:w="8195" w:type="dxa"/>
            <w:gridSpan w:val="2"/>
            <w:tcBorders>
              <w:left w:val="double" w:sz="1" w:space="0" w:color="000000"/>
              <w:bottom w:val="double" w:sz="1" w:space="0" w:color="000000"/>
            </w:tcBorders>
            <w:shd w:val="clear" w:color="auto" w:fill="F2F2F2"/>
          </w:tcPr>
          <w:p w:rsidR="00694B37" w:rsidRPr="00D952DD" w:rsidRDefault="00694B37" w:rsidP="006B4721">
            <w:pPr>
              <w:tabs>
                <w:tab w:val="left" w:pos="360"/>
              </w:tabs>
              <w:snapToGrid w:val="0"/>
              <w:spacing w:line="240" w:lineRule="exact"/>
              <w:jc w:val="right"/>
              <w:rPr>
                <w:rFonts w:ascii="Calibri" w:hAnsi="Calibri" w:cs="Arial"/>
                <w:b/>
                <w:sz w:val="20"/>
              </w:rPr>
            </w:pPr>
            <w:r w:rsidRPr="00D952DD">
              <w:rPr>
                <w:rFonts w:ascii="Calibri" w:hAnsi="Calibri" w:cs="Arial"/>
                <w:b/>
                <w:sz w:val="20"/>
              </w:rPr>
              <w:t>RAZEM (punktów):</w:t>
            </w:r>
          </w:p>
        </w:tc>
        <w:tc>
          <w:tcPr>
            <w:tcW w:w="851" w:type="dxa"/>
            <w:tcBorders>
              <w:top w:val="double" w:sz="4" w:space="0" w:color="auto"/>
              <w:left w:val="single" w:sz="4" w:space="0" w:color="000000"/>
              <w:bottom w:val="double" w:sz="1" w:space="0" w:color="000000"/>
            </w:tcBorders>
            <w:vAlign w:val="center"/>
          </w:tcPr>
          <w:p w:rsidR="00694B37" w:rsidRPr="00D952DD" w:rsidRDefault="00694B37" w:rsidP="006B4721">
            <w:pPr>
              <w:tabs>
                <w:tab w:val="left" w:pos="360"/>
              </w:tabs>
              <w:snapToGrid w:val="0"/>
              <w:spacing w:line="240" w:lineRule="exact"/>
              <w:jc w:val="center"/>
              <w:rPr>
                <w:rFonts w:ascii="Calibri" w:hAnsi="Calibri" w:cs="Arial"/>
                <w:sz w:val="20"/>
              </w:rPr>
            </w:pPr>
          </w:p>
        </w:tc>
        <w:tc>
          <w:tcPr>
            <w:tcW w:w="1134" w:type="dxa"/>
            <w:tcBorders>
              <w:top w:val="double" w:sz="4" w:space="0" w:color="auto"/>
              <w:left w:val="single" w:sz="4" w:space="0" w:color="000000"/>
              <w:bottom w:val="double" w:sz="1" w:space="0" w:color="000000"/>
              <w:right w:val="double" w:sz="1" w:space="0" w:color="000000"/>
            </w:tcBorders>
            <w:shd w:val="clear" w:color="auto" w:fill="F2F2F2"/>
            <w:vAlign w:val="center"/>
          </w:tcPr>
          <w:p w:rsidR="00694B37" w:rsidRPr="00D952DD" w:rsidRDefault="00694B37" w:rsidP="006B4721">
            <w:pPr>
              <w:tabs>
                <w:tab w:val="left" w:pos="360"/>
              </w:tabs>
              <w:snapToGrid w:val="0"/>
              <w:spacing w:line="240" w:lineRule="exact"/>
              <w:jc w:val="center"/>
              <w:rPr>
                <w:rFonts w:ascii="Calibri" w:hAnsi="Calibri" w:cs="Arial"/>
                <w:sz w:val="20"/>
              </w:rPr>
            </w:pPr>
            <w:r w:rsidRPr="00D952DD">
              <w:rPr>
                <w:rFonts w:ascii="Calibri" w:hAnsi="Calibri" w:cs="Arial"/>
                <w:sz w:val="20"/>
              </w:rPr>
              <w:t>100</w:t>
            </w:r>
          </w:p>
        </w:tc>
      </w:tr>
    </w:tbl>
    <w:p w:rsidR="00694B37" w:rsidRPr="008B4062" w:rsidRDefault="00694B37" w:rsidP="00694B37">
      <w:pPr>
        <w:tabs>
          <w:tab w:val="left" w:pos="360"/>
        </w:tabs>
        <w:spacing w:line="240" w:lineRule="exact"/>
        <w:jc w:val="both"/>
        <w:rPr>
          <w:rFonts w:ascii="Calibri" w:hAnsi="Calibri" w:cs="Arial"/>
          <w:sz w:val="20"/>
        </w:rPr>
      </w:pPr>
      <w:r w:rsidRPr="008B4062">
        <w:rPr>
          <w:rFonts w:ascii="Calibri" w:hAnsi="Calibri" w:cs="Arial"/>
          <w:sz w:val="20"/>
        </w:rPr>
        <w:t xml:space="preserve">* - zaznaczyć „X” </w:t>
      </w:r>
      <w:r w:rsidRPr="00E83391">
        <w:rPr>
          <w:rFonts w:ascii="Calibri" w:hAnsi="Calibri" w:cs="Arial"/>
          <w:sz w:val="20"/>
        </w:rPr>
        <w:t>– w przypadku braku oznaczenia wyboru Zamawiający przyjmuje brak akceptacji (i tym samym nie nalicza punktów)</w:t>
      </w:r>
    </w:p>
    <w:p w:rsidR="00694B37" w:rsidRDefault="00694B37" w:rsidP="00694B37">
      <w:pPr>
        <w:spacing w:after="120" w:line="240" w:lineRule="exact"/>
        <w:rPr>
          <w:rFonts w:ascii="Calibri" w:hAnsi="Calibri" w:cs="Arial"/>
          <w:b/>
          <w:sz w:val="20"/>
          <w:u w:val="single"/>
        </w:rPr>
      </w:pPr>
    </w:p>
    <w:tbl>
      <w:tblPr>
        <w:tblW w:w="10180" w:type="dxa"/>
        <w:tblInd w:w="-45" w:type="dxa"/>
        <w:tblLayout w:type="fixed"/>
        <w:tblCellMar>
          <w:left w:w="70" w:type="dxa"/>
          <w:right w:w="70" w:type="dxa"/>
        </w:tblCellMar>
        <w:tblLook w:val="0000" w:firstRow="0" w:lastRow="0" w:firstColumn="0" w:lastColumn="0" w:noHBand="0" w:noVBand="0"/>
      </w:tblPr>
      <w:tblGrid>
        <w:gridCol w:w="575"/>
        <w:gridCol w:w="7620"/>
        <w:gridCol w:w="851"/>
        <w:gridCol w:w="1134"/>
      </w:tblGrid>
      <w:tr w:rsidR="00694B37" w:rsidRPr="008B4062" w:rsidTr="006B4721">
        <w:trPr>
          <w:trHeight w:val="330"/>
        </w:trPr>
        <w:tc>
          <w:tcPr>
            <w:tcW w:w="10180" w:type="dxa"/>
            <w:gridSpan w:val="4"/>
            <w:tcBorders>
              <w:top w:val="double" w:sz="1" w:space="0" w:color="000000"/>
              <w:left w:val="double" w:sz="1" w:space="0" w:color="000000"/>
              <w:bottom w:val="double" w:sz="1" w:space="0" w:color="000000"/>
              <w:right w:val="double" w:sz="1" w:space="0" w:color="000000"/>
            </w:tcBorders>
            <w:shd w:val="clear" w:color="auto" w:fill="95B3D7"/>
            <w:vAlign w:val="center"/>
          </w:tcPr>
          <w:p w:rsidR="00694B37" w:rsidRPr="003411AD" w:rsidRDefault="00694B37" w:rsidP="006B4721">
            <w:pPr>
              <w:tabs>
                <w:tab w:val="left" w:pos="360"/>
              </w:tabs>
              <w:snapToGrid w:val="0"/>
              <w:spacing w:line="240" w:lineRule="exact"/>
              <w:rPr>
                <w:rFonts w:ascii="Calibri" w:hAnsi="Calibri" w:cs="Arial"/>
                <w:b/>
                <w:sz w:val="20"/>
              </w:rPr>
            </w:pPr>
            <w:r>
              <w:rPr>
                <w:rFonts w:ascii="Calibri" w:hAnsi="Calibri" w:cs="Arial"/>
                <w:b/>
                <w:sz w:val="28"/>
              </w:rPr>
              <w:t>C</w:t>
            </w:r>
            <w:r w:rsidRPr="00017082">
              <w:rPr>
                <w:rFonts w:ascii="Calibri" w:hAnsi="Calibri" w:cs="Arial"/>
                <w:b/>
                <w:sz w:val="28"/>
              </w:rPr>
              <w:t>. Ubezpieczenie OC z tytułu prowadzonej działalności i posiadanego mienia - 10%</w:t>
            </w:r>
          </w:p>
        </w:tc>
      </w:tr>
      <w:tr w:rsidR="00694B37" w:rsidRPr="008B4062" w:rsidTr="006B4721">
        <w:tc>
          <w:tcPr>
            <w:tcW w:w="575" w:type="dxa"/>
            <w:tcBorders>
              <w:top w:val="double" w:sz="1" w:space="0" w:color="000000"/>
              <w:left w:val="double" w:sz="1" w:space="0" w:color="000000"/>
              <w:bottom w:val="double" w:sz="1" w:space="0" w:color="000000"/>
            </w:tcBorders>
            <w:shd w:val="clear" w:color="auto" w:fill="95B3D7"/>
          </w:tcPr>
          <w:p w:rsidR="00694B37" w:rsidRPr="008B4062" w:rsidRDefault="00694B37" w:rsidP="006B4721">
            <w:pPr>
              <w:tabs>
                <w:tab w:val="left" w:pos="360"/>
              </w:tabs>
              <w:snapToGrid w:val="0"/>
              <w:spacing w:line="240" w:lineRule="exact"/>
              <w:jc w:val="center"/>
              <w:rPr>
                <w:rFonts w:ascii="Calibri" w:hAnsi="Calibri" w:cs="Arial"/>
                <w:b/>
                <w:sz w:val="20"/>
              </w:rPr>
            </w:pPr>
            <w:r w:rsidRPr="008B4062">
              <w:rPr>
                <w:rFonts w:ascii="Calibri" w:hAnsi="Calibri" w:cs="Arial"/>
                <w:b/>
                <w:sz w:val="20"/>
              </w:rPr>
              <w:t>Lp</w:t>
            </w:r>
            <w:r>
              <w:rPr>
                <w:rFonts w:ascii="Calibri" w:hAnsi="Calibri" w:cs="Arial"/>
                <w:b/>
                <w:sz w:val="20"/>
              </w:rPr>
              <w:t>.</w:t>
            </w:r>
          </w:p>
        </w:tc>
        <w:tc>
          <w:tcPr>
            <w:tcW w:w="7620" w:type="dxa"/>
            <w:tcBorders>
              <w:top w:val="double" w:sz="1" w:space="0" w:color="000000"/>
              <w:left w:val="single" w:sz="4" w:space="0" w:color="000000"/>
              <w:bottom w:val="double" w:sz="1" w:space="0" w:color="000000"/>
            </w:tcBorders>
            <w:shd w:val="clear" w:color="auto" w:fill="95B3D7"/>
          </w:tcPr>
          <w:p w:rsidR="00694B37" w:rsidRPr="008B4062" w:rsidRDefault="00694B37" w:rsidP="006B4721">
            <w:pPr>
              <w:tabs>
                <w:tab w:val="left" w:pos="360"/>
              </w:tabs>
              <w:snapToGrid w:val="0"/>
              <w:spacing w:line="240" w:lineRule="exact"/>
              <w:jc w:val="center"/>
              <w:rPr>
                <w:rFonts w:ascii="Calibri" w:hAnsi="Calibri" w:cs="Arial"/>
                <w:b/>
                <w:sz w:val="20"/>
              </w:rPr>
            </w:pPr>
            <w:r w:rsidRPr="008B4062">
              <w:rPr>
                <w:rFonts w:ascii="Calibri" w:hAnsi="Calibri" w:cs="Arial"/>
                <w:b/>
                <w:sz w:val="20"/>
              </w:rPr>
              <w:t>Warunek fakultatywny</w:t>
            </w:r>
          </w:p>
        </w:tc>
        <w:tc>
          <w:tcPr>
            <w:tcW w:w="851" w:type="dxa"/>
            <w:tcBorders>
              <w:top w:val="double" w:sz="1" w:space="0" w:color="000000"/>
              <w:left w:val="single" w:sz="4" w:space="0" w:color="000000"/>
              <w:bottom w:val="double" w:sz="1" w:space="0" w:color="000000"/>
            </w:tcBorders>
            <w:shd w:val="clear" w:color="auto" w:fill="95B3D7"/>
            <w:vAlign w:val="center"/>
          </w:tcPr>
          <w:p w:rsidR="00694B37" w:rsidRPr="008B4062" w:rsidRDefault="00694B37" w:rsidP="006B4721">
            <w:pPr>
              <w:tabs>
                <w:tab w:val="left" w:pos="360"/>
              </w:tabs>
              <w:snapToGrid w:val="0"/>
              <w:spacing w:line="240" w:lineRule="exact"/>
              <w:jc w:val="center"/>
              <w:rPr>
                <w:rFonts w:ascii="Calibri" w:hAnsi="Calibri" w:cs="Arial"/>
                <w:b/>
                <w:sz w:val="20"/>
              </w:rPr>
            </w:pPr>
            <w:r w:rsidRPr="008B4062">
              <w:rPr>
                <w:rFonts w:ascii="Calibri" w:hAnsi="Calibri" w:cs="Arial"/>
                <w:b/>
                <w:sz w:val="20"/>
              </w:rPr>
              <w:t>*</w:t>
            </w:r>
          </w:p>
        </w:tc>
        <w:tc>
          <w:tcPr>
            <w:tcW w:w="1134" w:type="dxa"/>
            <w:tcBorders>
              <w:top w:val="double" w:sz="1" w:space="0" w:color="000000"/>
              <w:left w:val="single" w:sz="4" w:space="0" w:color="000000"/>
              <w:bottom w:val="double" w:sz="1" w:space="0" w:color="000000"/>
              <w:right w:val="double" w:sz="1" w:space="0" w:color="000000"/>
            </w:tcBorders>
            <w:shd w:val="clear" w:color="auto" w:fill="95B3D7"/>
            <w:vAlign w:val="center"/>
          </w:tcPr>
          <w:p w:rsidR="00694B37" w:rsidRPr="008B4062" w:rsidRDefault="00694B37" w:rsidP="006B4721">
            <w:pPr>
              <w:tabs>
                <w:tab w:val="left" w:pos="360"/>
              </w:tabs>
              <w:snapToGrid w:val="0"/>
              <w:spacing w:line="240" w:lineRule="exact"/>
              <w:jc w:val="center"/>
              <w:rPr>
                <w:rFonts w:ascii="Calibri" w:hAnsi="Calibri" w:cs="Arial"/>
                <w:b/>
                <w:sz w:val="20"/>
              </w:rPr>
            </w:pPr>
            <w:r w:rsidRPr="008B4062">
              <w:rPr>
                <w:rFonts w:ascii="Calibri" w:hAnsi="Calibri" w:cs="Arial"/>
                <w:b/>
                <w:sz w:val="20"/>
              </w:rPr>
              <w:t>Liczba pkt.</w:t>
            </w:r>
          </w:p>
        </w:tc>
      </w:tr>
      <w:tr w:rsidR="00694B37" w:rsidRPr="008B4062" w:rsidTr="006B4721">
        <w:trPr>
          <w:cantSplit/>
          <w:trHeight w:hRule="exact" w:val="262"/>
        </w:trPr>
        <w:tc>
          <w:tcPr>
            <w:tcW w:w="575" w:type="dxa"/>
            <w:vMerge w:val="restart"/>
            <w:tcBorders>
              <w:left w:val="double" w:sz="1" w:space="0" w:color="000000"/>
              <w:bottom w:val="double" w:sz="1" w:space="0" w:color="000000"/>
            </w:tcBorders>
            <w:shd w:val="clear" w:color="auto" w:fill="F2F2F2"/>
            <w:vAlign w:val="center"/>
          </w:tcPr>
          <w:p w:rsidR="00694B37" w:rsidRPr="008B4062" w:rsidRDefault="00694B37" w:rsidP="006B4721">
            <w:pPr>
              <w:tabs>
                <w:tab w:val="left" w:pos="360"/>
              </w:tabs>
              <w:snapToGrid w:val="0"/>
              <w:spacing w:line="240" w:lineRule="exact"/>
              <w:jc w:val="center"/>
              <w:rPr>
                <w:rFonts w:ascii="Calibri" w:hAnsi="Calibri" w:cs="Arial"/>
                <w:sz w:val="20"/>
              </w:rPr>
            </w:pPr>
            <w:r w:rsidRPr="008B4062">
              <w:rPr>
                <w:rFonts w:ascii="Calibri" w:hAnsi="Calibri" w:cs="Arial"/>
                <w:sz w:val="20"/>
              </w:rPr>
              <w:t>A</w:t>
            </w:r>
          </w:p>
        </w:tc>
        <w:tc>
          <w:tcPr>
            <w:tcW w:w="7620" w:type="dxa"/>
            <w:tcBorders>
              <w:left w:val="single" w:sz="4" w:space="0" w:color="000000"/>
              <w:bottom w:val="single" w:sz="4" w:space="0" w:color="000000"/>
            </w:tcBorders>
            <w:shd w:val="clear" w:color="auto" w:fill="F2F2F2"/>
          </w:tcPr>
          <w:p w:rsidR="00694B37" w:rsidRPr="008B4062" w:rsidRDefault="00694B37" w:rsidP="006B4721">
            <w:pPr>
              <w:tabs>
                <w:tab w:val="left" w:pos="360"/>
              </w:tabs>
              <w:snapToGrid w:val="0"/>
              <w:spacing w:line="240" w:lineRule="exact"/>
              <w:rPr>
                <w:rFonts w:ascii="Calibri" w:hAnsi="Calibri" w:cs="Arial"/>
                <w:sz w:val="20"/>
              </w:rPr>
            </w:pPr>
            <w:r w:rsidRPr="008B4062">
              <w:rPr>
                <w:rFonts w:ascii="Calibri" w:hAnsi="Calibri" w:cs="Arial"/>
                <w:sz w:val="20"/>
              </w:rPr>
              <w:t>Franszyza integralna w szkodach rzeczowych równa zero</w:t>
            </w:r>
          </w:p>
        </w:tc>
        <w:tc>
          <w:tcPr>
            <w:tcW w:w="851" w:type="dxa"/>
            <w:tcBorders>
              <w:left w:val="single" w:sz="4" w:space="0" w:color="000000"/>
              <w:bottom w:val="single" w:sz="4" w:space="0" w:color="000000"/>
            </w:tcBorders>
            <w:vAlign w:val="center"/>
          </w:tcPr>
          <w:p w:rsidR="00694B37" w:rsidRPr="008B4062" w:rsidRDefault="00694B37" w:rsidP="006B4721">
            <w:pPr>
              <w:tabs>
                <w:tab w:val="left" w:pos="360"/>
              </w:tabs>
              <w:snapToGrid w:val="0"/>
              <w:spacing w:line="240" w:lineRule="exact"/>
              <w:jc w:val="center"/>
              <w:rPr>
                <w:rFonts w:ascii="Calibri" w:hAnsi="Calibri" w:cs="Arial"/>
                <w:color w:val="FF0000"/>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694B37" w:rsidRPr="008B4062" w:rsidRDefault="00E63432" w:rsidP="006B4721">
            <w:pPr>
              <w:tabs>
                <w:tab w:val="left" w:pos="360"/>
              </w:tabs>
              <w:snapToGrid w:val="0"/>
              <w:spacing w:line="240" w:lineRule="exact"/>
              <w:jc w:val="center"/>
              <w:rPr>
                <w:rFonts w:ascii="Calibri" w:hAnsi="Calibri" w:cs="Arial"/>
                <w:sz w:val="20"/>
              </w:rPr>
            </w:pPr>
            <w:r>
              <w:rPr>
                <w:rFonts w:ascii="Calibri" w:hAnsi="Calibri" w:cs="Arial"/>
                <w:sz w:val="20"/>
              </w:rPr>
              <w:t>40</w:t>
            </w:r>
          </w:p>
        </w:tc>
      </w:tr>
      <w:tr w:rsidR="00694B37" w:rsidRPr="008B4062" w:rsidTr="006B4721">
        <w:trPr>
          <w:cantSplit/>
        </w:trPr>
        <w:tc>
          <w:tcPr>
            <w:tcW w:w="575" w:type="dxa"/>
            <w:vMerge/>
            <w:tcBorders>
              <w:left w:val="double" w:sz="1" w:space="0" w:color="000000"/>
              <w:bottom w:val="double" w:sz="1" w:space="0" w:color="000000"/>
            </w:tcBorders>
            <w:shd w:val="clear" w:color="auto" w:fill="F2F2F2"/>
            <w:vAlign w:val="center"/>
          </w:tcPr>
          <w:p w:rsidR="00694B37" w:rsidRPr="008B4062" w:rsidRDefault="00694B37" w:rsidP="006B4721">
            <w:pPr>
              <w:rPr>
                <w:rFonts w:ascii="Calibri" w:hAnsi="Calibri"/>
              </w:rPr>
            </w:pPr>
          </w:p>
        </w:tc>
        <w:tc>
          <w:tcPr>
            <w:tcW w:w="7620" w:type="dxa"/>
            <w:tcBorders>
              <w:left w:val="single" w:sz="4" w:space="0" w:color="000000"/>
              <w:bottom w:val="double" w:sz="1" w:space="0" w:color="000000"/>
            </w:tcBorders>
            <w:shd w:val="clear" w:color="auto" w:fill="F2F2F2"/>
          </w:tcPr>
          <w:p w:rsidR="00694B37" w:rsidRPr="008B4062" w:rsidRDefault="00694B37" w:rsidP="006B4721">
            <w:pPr>
              <w:tabs>
                <w:tab w:val="left" w:pos="360"/>
              </w:tabs>
              <w:snapToGrid w:val="0"/>
              <w:spacing w:line="240" w:lineRule="exact"/>
              <w:rPr>
                <w:rFonts w:ascii="Calibri" w:hAnsi="Calibri" w:cs="Arial"/>
                <w:sz w:val="20"/>
              </w:rPr>
            </w:pPr>
            <w:r w:rsidRPr="008B4062">
              <w:rPr>
                <w:rFonts w:ascii="Calibri" w:hAnsi="Calibri" w:cs="Arial"/>
                <w:sz w:val="20"/>
              </w:rPr>
              <w:t>Franszyza integralna w szkodach</w:t>
            </w:r>
            <w:r>
              <w:rPr>
                <w:rFonts w:ascii="Calibri" w:hAnsi="Calibri" w:cs="Arial"/>
                <w:sz w:val="20"/>
              </w:rPr>
              <w:t xml:space="preserve"> rzeczowych w wysokości 200 zł</w:t>
            </w:r>
          </w:p>
        </w:tc>
        <w:tc>
          <w:tcPr>
            <w:tcW w:w="851" w:type="dxa"/>
            <w:tcBorders>
              <w:left w:val="single" w:sz="4" w:space="0" w:color="000000"/>
              <w:bottom w:val="double" w:sz="1" w:space="0" w:color="000000"/>
            </w:tcBorders>
            <w:vAlign w:val="center"/>
          </w:tcPr>
          <w:p w:rsidR="00694B37" w:rsidRPr="008B4062" w:rsidRDefault="00694B37" w:rsidP="006B4721">
            <w:pPr>
              <w:tabs>
                <w:tab w:val="left" w:pos="360"/>
              </w:tabs>
              <w:snapToGrid w:val="0"/>
              <w:spacing w:line="240" w:lineRule="exact"/>
              <w:jc w:val="center"/>
              <w:rPr>
                <w:rFonts w:ascii="Calibri" w:hAnsi="Calibri" w:cs="Arial"/>
                <w:color w:val="FF0000"/>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694B37" w:rsidRPr="008B4062" w:rsidRDefault="00694B37" w:rsidP="006B4721">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694B37" w:rsidRPr="008B4062" w:rsidTr="006B4721">
        <w:trPr>
          <w:cantSplit/>
          <w:trHeight w:hRule="exact" w:val="502"/>
        </w:trPr>
        <w:tc>
          <w:tcPr>
            <w:tcW w:w="575" w:type="dxa"/>
            <w:vMerge w:val="restart"/>
            <w:tcBorders>
              <w:left w:val="double" w:sz="1" w:space="0" w:color="000000"/>
              <w:bottom w:val="double" w:sz="1" w:space="0" w:color="000000"/>
            </w:tcBorders>
            <w:shd w:val="clear" w:color="auto" w:fill="F2F2F2"/>
            <w:vAlign w:val="center"/>
          </w:tcPr>
          <w:p w:rsidR="00694B37" w:rsidRPr="008B4062" w:rsidRDefault="00694B37" w:rsidP="006B4721">
            <w:pPr>
              <w:tabs>
                <w:tab w:val="left" w:pos="360"/>
              </w:tabs>
              <w:snapToGrid w:val="0"/>
              <w:spacing w:line="240" w:lineRule="exact"/>
              <w:jc w:val="center"/>
              <w:rPr>
                <w:rFonts w:ascii="Calibri" w:hAnsi="Calibri" w:cs="Arial"/>
                <w:sz w:val="20"/>
              </w:rPr>
            </w:pPr>
            <w:r w:rsidRPr="008B4062">
              <w:rPr>
                <w:rFonts w:ascii="Calibri" w:hAnsi="Calibri" w:cs="Arial"/>
                <w:sz w:val="20"/>
              </w:rPr>
              <w:t>B</w:t>
            </w:r>
          </w:p>
        </w:tc>
        <w:tc>
          <w:tcPr>
            <w:tcW w:w="7620" w:type="dxa"/>
            <w:tcBorders>
              <w:left w:val="single" w:sz="4" w:space="0" w:color="000000"/>
              <w:bottom w:val="single" w:sz="4" w:space="0" w:color="000000"/>
            </w:tcBorders>
            <w:shd w:val="clear" w:color="auto" w:fill="F2F2F2"/>
          </w:tcPr>
          <w:p w:rsidR="00694B37" w:rsidRPr="008B4062" w:rsidRDefault="00694B37" w:rsidP="006B4721">
            <w:pPr>
              <w:snapToGrid w:val="0"/>
              <w:spacing w:after="120" w:line="240" w:lineRule="exact"/>
              <w:jc w:val="both"/>
              <w:rPr>
                <w:rFonts w:ascii="Calibri" w:hAnsi="Calibri" w:cs="Arial"/>
                <w:sz w:val="20"/>
              </w:rPr>
            </w:pPr>
            <w:r w:rsidRPr="008B4062">
              <w:rPr>
                <w:rFonts w:ascii="Calibri" w:hAnsi="Calibri" w:cs="Arial"/>
                <w:sz w:val="20"/>
              </w:rPr>
              <w:t>Włączenie ryzyka szkód osobowych, do naprawienia których zobowiązany jest ubezpieczający w oparciu o zasadę słuszności</w:t>
            </w:r>
          </w:p>
        </w:tc>
        <w:tc>
          <w:tcPr>
            <w:tcW w:w="851" w:type="dxa"/>
            <w:tcBorders>
              <w:left w:val="single" w:sz="4" w:space="0" w:color="000000"/>
              <w:bottom w:val="single" w:sz="4" w:space="0" w:color="000000"/>
            </w:tcBorders>
            <w:vAlign w:val="center"/>
          </w:tcPr>
          <w:p w:rsidR="00694B37" w:rsidRPr="008B4062" w:rsidRDefault="00694B37" w:rsidP="006B4721">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694B37" w:rsidRPr="008B4062" w:rsidRDefault="00E63432" w:rsidP="00423E1B">
            <w:pPr>
              <w:tabs>
                <w:tab w:val="left" w:pos="360"/>
              </w:tabs>
              <w:snapToGrid w:val="0"/>
              <w:spacing w:line="240" w:lineRule="exact"/>
              <w:jc w:val="center"/>
              <w:rPr>
                <w:rFonts w:ascii="Calibri" w:hAnsi="Calibri" w:cs="Arial"/>
                <w:sz w:val="20"/>
              </w:rPr>
            </w:pPr>
            <w:r>
              <w:rPr>
                <w:rFonts w:ascii="Calibri" w:hAnsi="Calibri" w:cs="Arial"/>
                <w:sz w:val="20"/>
              </w:rPr>
              <w:t>1</w:t>
            </w:r>
            <w:r w:rsidR="00423E1B">
              <w:rPr>
                <w:rFonts w:ascii="Calibri" w:hAnsi="Calibri" w:cs="Arial"/>
                <w:sz w:val="20"/>
              </w:rPr>
              <w:t>5</w:t>
            </w:r>
          </w:p>
        </w:tc>
      </w:tr>
      <w:tr w:rsidR="00694B37" w:rsidRPr="008B4062" w:rsidTr="006B4721">
        <w:trPr>
          <w:cantSplit/>
        </w:trPr>
        <w:tc>
          <w:tcPr>
            <w:tcW w:w="575" w:type="dxa"/>
            <w:vMerge/>
            <w:tcBorders>
              <w:left w:val="double" w:sz="1" w:space="0" w:color="000000"/>
              <w:bottom w:val="double" w:sz="1" w:space="0" w:color="000000"/>
            </w:tcBorders>
            <w:shd w:val="clear" w:color="auto" w:fill="F2F2F2"/>
            <w:vAlign w:val="center"/>
          </w:tcPr>
          <w:p w:rsidR="00694B37" w:rsidRPr="008B4062" w:rsidRDefault="00694B37" w:rsidP="006B4721">
            <w:pPr>
              <w:rPr>
                <w:rFonts w:ascii="Calibri" w:hAnsi="Calibri"/>
              </w:rPr>
            </w:pPr>
          </w:p>
        </w:tc>
        <w:tc>
          <w:tcPr>
            <w:tcW w:w="7620" w:type="dxa"/>
            <w:tcBorders>
              <w:left w:val="single" w:sz="4" w:space="0" w:color="000000"/>
              <w:bottom w:val="double" w:sz="1" w:space="0" w:color="000000"/>
            </w:tcBorders>
            <w:shd w:val="clear" w:color="auto" w:fill="F2F2F2"/>
          </w:tcPr>
          <w:p w:rsidR="00694B37" w:rsidRPr="008B4062" w:rsidRDefault="00694B37" w:rsidP="006B4721">
            <w:pPr>
              <w:tabs>
                <w:tab w:val="left" w:pos="360"/>
              </w:tabs>
              <w:snapToGrid w:val="0"/>
              <w:spacing w:line="240" w:lineRule="exact"/>
              <w:jc w:val="both"/>
              <w:rPr>
                <w:rFonts w:ascii="Calibri" w:hAnsi="Calibri" w:cs="Arial"/>
                <w:sz w:val="20"/>
              </w:rPr>
            </w:pPr>
            <w:r w:rsidRPr="008B4062">
              <w:rPr>
                <w:rFonts w:ascii="Calibri" w:hAnsi="Calibri" w:cs="Arial"/>
                <w:sz w:val="20"/>
              </w:rPr>
              <w:t>Brak włączenia</w:t>
            </w:r>
          </w:p>
        </w:tc>
        <w:tc>
          <w:tcPr>
            <w:tcW w:w="851" w:type="dxa"/>
            <w:tcBorders>
              <w:left w:val="single" w:sz="4" w:space="0" w:color="000000"/>
              <w:bottom w:val="double" w:sz="1" w:space="0" w:color="000000"/>
            </w:tcBorders>
            <w:vAlign w:val="center"/>
          </w:tcPr>
          <w:p w:rsidR="00694B37" w:rsidRPr="008B4062" w:rsidRDefault="00694B37" w:rsidP="006B4721">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694B37" w:rsidRPr="008B4062" w:rsidRDefault="00694B37" w:rsidP="006B4721">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694B37" w:rsidRPr="008B4062" w:rsidTr="006B4721">
        <w:trPr>
          <w:cantSplit/>
          <w:trHeight w:hRule="exact" w:val="601"/>
        </w:trPr>
        <w:tc>
          <w:tcPr>
            <w:tcW w:w="575" w:type="dxa"/>
            <w:vMerge w:val="restart"/>
            <w:tcBorders>
              <w:left w:val="double" w:sz="1" w:space="0" w:color="000000"/>
              <w:bottom w:val="double" w:sz="1" w:space="0" w:color="000000"/>
            </w:tcBorders>
            <w:shd w:val="clear" w:color="auto" w:fill="F2F2F2"/>
            <w:vAlign w:val="center"/>
          </w:tcPr>
          <w:p w:rsidR="00694B37" w:rsidRPr="008B4062" w:rsidRDefault="00694B37" w:rsidP="006B4721">
            <w:pPr>
              <w:tabs>
                <w:tab w:val="left" w:pos="360"/>
              </w:tabs>
              <w:snapToGrid w:val="0"/>
              <w:spacing w:line="240" w:lineRule="exact"/>
              <w:jc w:val="center"/>
              <w:rPr>
                <w:rFonts w:ascii="Calibri" w:hAnsi="Calibri" w:cs="Arial"/>
                <w:sz w:val="20"/>
              </w:rPr>
            </w:pPr>
            <w:r w:rsidRPr="008B4062">
              <w:rPr>
                <w:rFonts w:ascii="Calibri" w:hAnsi="Calibri" w:cs="Arial"/>
                <w:sz w:val="20"/>
              </w:rPr>
              <w:t>C</w:t>
            </w:r>
          </w:p>
        </w:tc>
        <w:tc>
          <w:tcPr>
            <w:tcW w:w="7620" w:type="dxa"/>
            <w:tcBorders>
              <w:left w:val="single" w:sz="4" w:space="0" w:color="000000"/>
              <w:bottom w:val="single" w:sz="4" w:space="0" w:color="000000"/>
            </w:tcBorders>
            <w:shd w:val="clear" w:color="auto" w:fill="F2F2F2"/>
          </w:tcPr>
          <w:p w:rsidR="00694B37" w:rsidRPr="008B4062" w:rsidRDefault="00694B37" w:rsidP="006B4721">
            <w:pPr>
              <w:tabs>
                <w:tab w:val="left" w:pos="360"/>
              </w:tabs>
              <w:snapToGrid w:val="0"/>
              <w:spacing w:line="240" w:lineRule="exact"/>
              <w:jc w:val="both"/>
              <w:rPr>
                <w:rFonts w:ascii="Calibri" w:hAnsi="Calibri" w:cs="Arial"/>
                <w:sz w:val="20"/>
              </w:rPr>
            </w:pPr>
            <w:r w:rsidRPr="008B4062">
              <w:rPr>
                <w:rFonts w:ascii="Calibri" w:hAnsi="Calibri" w:cs="Arial"/>
                <w:sz w:val="20"/>
              </w:rPr>
              <w:t>Włączenie do ochrony ubezpieczeniowej odpowiedzialności za szkody powstałe w wyniku bójki, rozboju i niepokojów w czasie organizowanych wystaw, szkoleń, targów itp.</w:t>
            </w:r>
          </w:p>
        </w:tc>
        <w:tc>
          <w:tcPr>
            <w:tcW w:w="851" w:type="dxa"/>
            <w:tcBorders>
              <w:left w:val="single" w:sz="4" w:space="0" w:color="000000"/>
              <w:bottom w:val="single" w:sz="4" w:space="0" w:color="000000"/>
            </w:tcBorders>
            <w:vAlign w:val="center"/>
          </w:tcPr>
          <w:p w:rsidR="00694B37" w:rsidRPr="008B4062" w:rsidRDefault="00694B37" w:rsidP="006B4721">
            <w:pPr>
              <w:tabs>
                <w:tab w:val="left" w:pos="360"/>
              </w:tabs>
              <w:snapToGrid w:val="0"/>
              <w:spacing w:line="240" w:lineRule="exact"/>
              <w:jc w:val="center"/>
              <w:rPr>
                <w:rFonts w:ascii="Calibri" w:hAnsi="Calibri" w:cs="Arial"/>
                <w:color w:val="0000FF"/>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694B37" w:rsidRPr="008B4062" w:rsidRDefault="00E63432" w:rsidP="00423E1B">
            <w:pPr>
              <w:tabs>
                <w:tab w:val="left" w:pos="360"/>
              </w:tabs>
              <w:snapToGrid w:val="0"/>
              <w:spacing w:line="240" w:lineRule="exact"/>
              <w:jc w:val="center"/>
              <w:rPr>
                <w:rFonts w:ascii="Calibri" w:hAnsi="Calibri" w:cs="Arial"/>
                <w:sz w:val="20"/>
              </w:rPr>
            </w:pPr>
            <w:r>
              <w:rPr>
                <w:rFonts w:ascii="Calibri" w:hAnsi="Calibri" w:cs="Arial"/>
                <w:sz w:val="20"/>
              </w:rPr>
              <w:t>1</w:t>
            </w:r>
            <w:r w:rsidR="00423E1B">
              <w:rPr>
                <w:rFonts w:ascii="Calibri" w:hAnsi="Calibri" w:cs="Arial"/>
                <w:sz w:val="20"/>
              </w:rPr>
              <w:t>5</w:t>
            </w:r>
          </w:p>
        </w:tc>
      </w:tr>
      <w:tr w:rsidR="00694B37" w:rsidRPr="008B4062" w:rsidTr="006B4721">
        <w:trPr>
          <w:cantSplit/>
        </w:trPr>
        <w:tc>
          <w:tcPr>
            <w:tcW w:w="575" w:type="dxa"/>
            <w:vMerge/>
            <w:tcBorders>
              <w:left w:val="double" w:sz="1" w:space="0" w:color="000000"/>
              <w:bottom w:val="double" w:sz="1" w:space="0" w:color="000000"/>
            </w:tcBorders>
            <w:shd w:val="clear" w:color="auto" w:fill="F2F2F2"/>
            <w:vAlign w:val="center"/>
          </w:tcPr>
          <w:p w:rsidR="00694B37" w:rsidRPr="008B4062" w:rsidRDefault="00694B37" w:rsidP="006B4721">
            <w:pPr>
              <w:rPr>
                <w:rFonts w:ascii="Calibri" w:hAnsi="Calibri"/>
              </w:rPr>
            </w:pPr>
          </w:p>
        </w:tc>
        <w:tc>
          <w:tcPr>
            <w:tcW w:w="7620" w:type="dxa"/>
            <w:tcBorders>
              <w:left w:val="single" w:sz="4" w:space="0" w:color="000000"/>
              <w:bottom w:val="double" w:sz="1" w:space="0" w:color="000000"/>
            </w:tcBorders>
            <w:shd w:val="clear" w:color="auto" w:fill="F2F2F2"/>
          </w:tcPr>
          <w:p w:rsidR="00694B37" w:rsidRPr="008B4062" w:rsidRDefault="00694B37" w:rsidP="006B4721">
            <w:pPr>
              <w:tabs>
                <w:tab w:val="left" w:pos="360"/>
              </w:tabs>
              <w:snapToGrid w:val="0"/>
              <w:spacing w:line="240" w:lineRule="exact"/>
              <w:jc w:val="both"/>
              <w:rPr>
                <w:rFonts w:ascii="Calibri" w:hAnsi="Calibri" w:cs="Arial"/>
                <w:sz w:val="20"/>
              </w:rPr>
            </w:pPr>
            <w:r w:rsidRPr="008B4062">
              <w:rPr>
                <w:rFonts w:ascii="Calibri" w:hAnsi="Calibri" w:cs="Arial"/>
                <w:sz w:val="20"/>
              </w:rPr>
              <w:t>Brak włączenia</w:t>
            </w:r>
          </w:p>
        </w:tc>
        <w:tc>
          <w:tcPr>
            <w:tcW w:w="851" w:type="dxa"/>
            <w:tcBorders>
              <w:left w:val="single" w:sz="4" w:space="0" w:color="000000"/>
              <w:bottom w:val="double" w:sz="1" w:space="0" w:color="000000"/>
            </w:tcBorders>
            <w:vAlign w:val="center"/>
          </w:tcPr>
          <w:p w:rsidR="00694B37" w:rsidRPr="008B4062" w:rsidRDefault="00694B37" w:rsidP="006B4721">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694B37" w:rsidRPr="008B4062" w:rsidRDefault="00694B37" w:rsidP="006B4721">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694B37" w:rsidRPr="008B4062" w:rsidTr="006B4721">
        <w:trPr>
          <w:cantSplit/>
          <w:trHeight w:hRule="exact" w:val="490"/>
        </w:trPr>
        <w:tc>
          <w:tcPr>
            <w:tcW w:w="575" w:type="dxa"/>
            <w:vMerge w:val="restart"/>
            <w:tcBorders>
              <w:left w:val="double" w:sz="1" w:space="0" w:color="000000"/>
              <w:bottom w:val="double" w:sz="1" w:space="0" w:color="000000"/>
            </w:tcBorders>
            <w:shd w:val="clear" w:color="auto" w:fill="F2F2F2"/>
            <w:vAlign w:val="center"/>
          </w:tcPr>
          <w:p w:rsidR="00694B37" w:rsidRPr="008B4062" w:rsidRDefault="00694B37" w:rsidP="006B4721">
            <w:pPr>
              <w:snapToGrid w:val="0"/>
              <w:spacing w:line="240" w:lineRule="exact"/>
              <w:jc w:val="center"/>
              <w:rPr>
                <w:rFonts w:ascii="Calibri" w:hAnsi="Calibri" w:cs="Arial"/>
                <w:sz w:val="20"/>
              </w:rPr>
            </w:pPr>
            <w:r w:rsidRPr="008B4062">
              <w:rPr>
                <w:rFonts w:ascii="Calibri" w:hAnsi="Calibri" w:cs="Arial"/>
                <w:sz w:val="20"/>
              </w:rPr>
              <w:t>D</w:t>
            </w:r>
          </w:p>
        </w:tc>
        <w:tc>
          <w:tcPr>
            <w:tcW w:w="7620" w:type="dxa"/>
            <w:tcBorders>
              <w:left w:val="single" w:sz="4" w:space="0" w:color="000000"/>
              <w:bottom w:val="single" w:sz="4" w:space="0" w:color="000000"/>
            </w:tcBorders>
            <w:shd w:val="clear" w:color="auto" w:fill="F2F2F2"/>
          </w:tcPr>
          <w:p w:rsidR="00694B37" w:rsidRPr="008B4062" w:rsidRDefault="00694B37" w:rsidP="006B4721">
            <w:pPr>
              <w:tabs>
                <w:tab w:val="left" w:pos="360"/>
              </w:tabs>
              <w:snapToGrid w:val="0"/>
              <w:spacing w:line="240" w:lineRule="exact"/>
              <w:jc w:val="both"/>
              <w:rPr>
                <w:rFonts w:ascii="Calibri" w:hAnsi="Calibri" w:cs="Arial"/>
                <w:sz w:val="20"/>
              </w:rPr>
            </w:pPr>
            <w:r>
              <w:rPr>
                <w:rFonts w:ascii="Calibri" w:hAnsi="Calibri" w:cs="Calibri"/>
                <w:sz w:val="20"/>
              </w:rPr>
              <w:t xml:space="preserve">Podwyższenie </w:t>
            </w:r>
            <w:proofErr w:type="spellStart"/>
            <w:r>
              <w:rPr>
                <w:rFonts w:ascii="Calibri" w:hAnsi="Calibri" w:cs="Calibri"/>
                <w:sz w:val="20"/>
              </w:rPr>
              <w:t>podlimitu</w:t>
            </w:r>
            <w:proofErr w:type="spellEnd"/>
            <w:r>
              <w:rPr>
                <w:rFonts w:ascii="Calibri" w:hAnsi="Calibri" w:cs="Calibri"/>
                <w:sz w:val="20"/>
              </w:rPr>
              <w:t xml:space="preserve"> odpowiedzialności  cywilnej z tytułu czystych strat finansowych do kwoty 200 000 zł</w:t>
            </w:r>
          </w:p>
        </w:tc>
        <w:tc>
          <w:tcPr>
            <w:tcW w:w="851" w:type="dxa"/>
            <w:tcBorders>
              <w:left w:val="single" w:sz="4" w:space="0" w:color="000000"/>
              <w:bottom w:val="single" w:sz="4" w:space="0" w:color="000000"/>
            </w:tcBorders>
            <w:vAlign w:val="center"/>
          </w:tcPr>
          <w:p w:rsidR="00694B37" w:rsidRPr="008B4062" w:rsidRDefault="00694B37" w:rsidP="006B4721">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694B37" w:rsidRPr="008B4062" w:rsidRDefault="00E63432" w:rsidP="00423E1B">
            <w:pPr>
              <w:tabs>
                <w:tab w:val="left" w:pos="360"/>
              </w:tabs>
              <w:snapToGrid w:val="0"/>
              <w:spacing w:line="240" w:lineRule="exact"/>
              <w:jc w:val="center"/>
              <w:rPr>
                <w:rFonts w:ascii="Calibri" w:hAnsi="Calibri" w:cs="Arial"/>
                <w:sz w:val="20"/>
              </w:rPr>
            </w:pPr>
            <w:r>
              <w:rPr>
                <w:rFonts w:ascii="Calibri" w:hAnsi="Calibri" w:cs="Arial"/>
                <w:sz w:val="20"/>
              </w:rPr>
              <w:t>1</w:t>
            </w:r>
            <w:r w:rsidR="00423E1B">
              <w:rPr>
                <w:rFonts w:ascii="Calibri" w:hAnsi="Calibri" w:cs="Arial"/>
                <w:sz w:val="20"/>
              </w:rPr>
              <w:t>5</w:t>
            </w:r>
          </w:p>
        </w:tc>
      </w:tr>
      <w:tr w:rsidR="00694B37" w:rsidRPr="008B4062" w:rsidTr="006B4721">
        <w:trPr>
          <w:cantSplit/>
        </w:trPr>
        <w:tc>
          <w:tcPr>
            <w:tcW w:w="575" w:type="dxa"/>
            <w:vMerge/>
            <w:tcBorders>
              <w:left w:val="double" w:sz="1" w:space="0" w:color="000000"/>
              <w:bottom w:val="double" w:sz="1" w:space="0" w:color="000000"/>
            </w:tcBorders>
            <w:shd w:val="clear" w:color="auto" w:fill="F2F2F2"/>
            <w:vAlign w:val="center"/>
          </w:tcPr>
          <w:p w:rsidR="00694B37" w:rsidRPr="008B4062" w:rsidRDefault="00694B37" w:rsidP="006B4721">
            <w:pPr>
              <w:rPr>
                <w:rFonts w:ascii="Calibri" w:hAnsi="Calibri"/>
              </w:rPr>
            </w:pPr>
          </w:p>
        </w:tc>
        <w:tc>
          <w:tcPr>
            <w:tcW w:w="7620" w:type="dxa"/>
            <w:tcBorders>
              <w:left w:val="single" w:sz="4" w:space="0" w:color="000000"/>
              <w:bottom w:val="double" w:sz="4" w:space="0" w:color="auto"/>
            </w:tcBorders>
            <w:shd w:val="clear" w:color="auto" w:fill="F2F2F2"/>
          </w:tcPr>
          <w:p w:rsidR="00694B37" w:rsidRPr="008B4062" w:rsidRDefault="00694B37" w:rsidP="006B4721">
            <w:pPr>
              <w:tabs>
                <w:tab w:val="left" w:pos="360"/>
              </w:tabs>
              <w:snapToGrid w:val="0"/>
              <w:spacing w:line="240" w:lineRule="exact"/>
              <w:jc w:val="both"/>
              <w:rPr>
                <w:rFonts w:ascii="Calibri" w:hAnsi="Calibri" w:cs="Arial"/>
                <w:sz w:val="20"/>
              </w:rPr>
            </w:pPr>
            <w:r w:rsidRPr="008B4062">
              <w:rPr>
                <w:rFonts w:ascii="Calibri" w:hAnsi="Calibri" w:cs="Arial"/>
                <w:sz w:val="20"/>
              </w:rPr>
              <w:t xml:space="preserve">Brak </w:t>
            </w:r>
            <w:r>
              <w:rPr>
                <w:rFonts w:ascii="Calibri" w:hAnsi="Calibri" w:cs="Arial"/>
                <w:sz w:val="20"/>
              </w:rPr>
              <w:t>podwyższenia</w:t>
            </w:r>
          </w:p>
        </w:tc>
        <w:tc>
          <w:tcPr>
            <w:tcW w:w="851" w:type="dxa"/>
            <w:tcBorders>
              <w:left w:val="single" w:sz="4" w:space="0" w:color="000000"/>
              <w:bottom w:val="double" w:sz="4" w:space="0" w:color="auto"/>
            </w:tcBorders>
            <w:vAlign w:val="center"/>
          </w:tcPr>
          <w:p w:rsidR="00694B37" w:rsidRPr="008B4062" w:rsidRDefault="00694B37" w:rsidP="006B4721">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694B37" w:rsidRPr="008B4062" w:rsidRDefault="00694B37" w:rsidP="006B4721">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694B37" w:rsidRPr="008B4062" w:rsidTr="006B4721">
        <w:trPr>
          <w:cantSplit/>
          <w:trHeight w:hRule="exact" w:val="1377"/>
        </w:trPr>
        <w:tc>
          <w:tcPr>
            <w:tcW w:w="575" w:type="dxa"/>
            <w:vMerge w:val="restart"/>
            <w:tcBorders>
              <w:top w:val="double" w:sz="4" w:space="0" w:color="auto"/>
              <w:left w:val="double" w:sz="1" w:space="0" w:color="000000"/>
              <w:bottom w:val="single" w:sz="4" w:space="0" w:color="000000"/>
            </w:tcBorders>
            <w:shd w:val="clear" w:color="auto" w:fill="F2F2F2"/>
            <w:vAlign w:val="center"/>
          </w:tcPr>
          <w:p w:rsidR="00694B37" w:rsidRPr="008B4062" w:rsidRDefault="00694B37" w:rsidP="006B4721">
            <w:pPr>
              <w:snapToGrid w:val="0"/>
              <w:spacing w:line="240" w:lineRule="exact"/>
              <w:jc w:val="center"/>
              <w:rPr>
                <w:rFonts w:ascii="Calibri" w:hAnsi="Calibri" w:cs="Arial"/>
                <w:sz w:val="20"/>
              </w:rPr>
            </w:pPr>
            <w:r w:rsidRPr="008B4062">
              <w:rPr>
                <w:rFonts w:ascii="Calibri" w:hAnsi="Calibri" w:cs="Arial"/>
                <w:sz w:val="20"/>
              </w:rPr>
              <w:t>E</w:t>
            </w:r>
          </w:p>
        </w:tc>
        <w:tc>
          <w:tcPr>
            <w:tcW w:w="7620" w:type="dxa"/>
            <w:tcBorders>
              <w:top w:val="double" w:sz="4" w:space="0" w:color="auto"/>
              <w:left w:val="single" w:sz="4" w:space="0" w:color="000000"/>
              <w:bottom w:val="single" w:sz="4" w:space="0" w:color="000000"/>
            </w:tcBorders>
            <w:shd w:val="clear" w:color="auto" w:fill="F2F2F2"/>
          </w:tcPr>
          <w:p w:rsidR="00694B37" w:rsidRPr="008B4062" w:rsidRDefault="00694B37" w:rsidP="006B4721">
            <w:pPr>
              <w:snapToGrid w:val="0"/>
              <w:spacing w:after="120" w:line="240" w:lineRule="exact"/>
              <w:jc w:val="both"/>
              <w:rPr>
                <w:rFonts w:ascii="Calibri" w:hAnsi="Calibri" w:cs="Arial"/>
                <w:sz w:val="20"/>
              </w:rPr>
            </w:pPr>
            <w:r w:rsidRPr="008B4062">
              <w:rPr>
                <w:rFonts w:ascii="Calibri" w:hAnsi="Calibri" w:cs="Arial"/>
                <w:sz w:val="20"/>
              </w:rPr>
              <w:t>Klauzula odtworzenia sumy</w:t>
            </w:r>
          </w:p>
          <w:p w:rsidR="00694B37" w:rsidRPr="008B4062" w:rsidRDefault="00694B37" w:rsidP="006B4721">
            <w:pPr>
              <w:spacing w:after="120" w:line="240" w:lineRule="exact"/>
              <w:jc w:val="both"/>
              <w:rPr>
                <w:rFonts w:ascii="Calibri" w:hAnsi="Calibri" w:cs="Arial"/>
                <w:sz w:val="20"/>
              </w:rPr>
            </w:pPr>
            <w:r w:rsidRPr="008B4062">
              <w:rPr>
                <w:rFonts w:ascii="Calibri" w:hAnsi="Calibri" w:cs="Arial"/>
                <w:sz w:val="20"/>
              </w:rPr>
              <w:t>Niniejszym postanowieniem strony uzgadniają, że suma ubezpieczenia/gwarancyjna/limit odpowiedzialności będzie odtworzony na wniosek Ubezpieczonego w przypadku szkody do maksymalnej wysokości 100%limitów wyznaczonych w wymaganych warunkach ubezpieczenia.</w:t>
            </w:r>
          </w:p>
          <w:p w:rsidR="00694B37" w:rsidRPr="008B4062" w:rsidRDefault="00694B37" w:rsidP="006B4721">
            <w:pPr>
              <w:tabs>
                <w:tab w:val="left" w:pos="360"/>
              </w:tabs>
              <w:spacing w:line="240" w:lineRule="exact"/>
              <w:jc w:val="both"/>
              <w:rPr>
                <w:rFonts w:ascii="Calibri" w:hAnsi="Calibri" w:cs="Arial"/>
                <w:sz w:val="20"/>
              </w:rPr>
            </w:pPr>
          </w:p>
        </w:tc>
        <w:tc>
          <w:tcPr>
            <w:tcW w:w="851" w:type="dxa"/>
            <w:tcBorders>
              <w:top w:val="double" w:sz="4" w:space="0" w:color="auto"/>
              <w:left w:val="single" w:sz="4" w:space="0" w:color="000000"/>
              <w:bottom w:val="single" w:sz="4" w:space="0" w:color="000000"/>
            </w:tcBorders>
            <w:vAlign w:val="center"/>
          </w:tcPr>
          <w:p w:rsidR="00694B37" w:rsidRPr="008B4062" w:rsidRDefault="00694B37" w:rsidP="006B4721">
            <w:pPr>
              <w:tabs>
                <w:tab w:val="left" w:pos="360"/>
              </w:tabs>
              <w:snapToGrid w:val="0"/>
              <w:spacing w:line="240" w:lineRule="exact"/>
              <w:jc w:val="center"/>
              <w:rPr>
                <w:rFonts w:ascii="Calibri" w:hAnsi="Calibri" w:cs="Arial"/>
                <w:sz w:val="20"/>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694B37" w:rsidRPr="008B4062" w:rsidRDefault="00694B37" w:rsidP="006B4721">
            <w:pPr>
              <w:tabs>
                <w:tab w:val="left" w:pos="360"/>
              </w:tabs>
              <w:snapToGrid w:val="0"/>
              <w:spacing w:line="240" w:lineRule="exact"/>
              <w:jc w:val="center"/>
              <w:rPr>
                <w:rFonts w:ascii="Calibri" w:hAnsi="Calibri" w:cs="Arial"/>
                <w:sz w:val="20"/>
              </w:rPr>
            </w:pPr>
            <w:r w:rsidRPr="008B4062">
              <w:rPr>
                <w:rFonts w:ascii="Calibri" w:hAnsi="Calibri" w:cs="Arial"/>
                <w:sz w:val="20"/>
              </w:rPr>
              <w:t>15</w:t>
            </w:r>
          </w:p>
        </w:tc>
      </w:tr>
      <w:tr w:rsidR="00694B37" w:rsidRPr="008B4062" w:rsidTr="006B4721">
        <w:trPr>
          <w:cantSplit/>
        </w:trPr>
        <w:tc>
          <w:tcPr>
            <w:tcW w:w="575" w:type="dxa"/>
            <w:vMerge/>
            <w:tcBorders>
              <w:left w:val="double" w:sz="1" w:space="0" w:color="000000"/>
              <w:bottom w:val="double" w:sz="4" w:space="0" w:color="auto"/>
            </w:tcBorders>
            <w:shd w:val="clear" w:color="auto" w:fill="F2F2F2"/>
            <w:vAlign w:val="center"/>
          </w:tcPr>
          <w:p w:rsidR="00694B37" w:rsidRPr="008B4062" w:rsidRDefault="00694B37" w:rsidP="006B4721">
            <w:pPr>
              <w:rPr>
                <w:rFonts w:ascii="Calibri" w:hAnsi="Calibri"/>
              </w:rPr>
            </w:pPr>
          </w:p>
        </w:tc>
        <w:tc>
          <w:tcPr>
            <w:tcW w:w="7620" w:type="dxa"/>
            <w:tcBorders>
              <w:left w:val="single" w:sz="4" w:space="0" w:color="000000"/>
              <w:bottom w:val="double" w:sz="4" w:space="0" w:color="auto"/>
            </w:tcBorders>
            <w:shd w:val="clear" w:color="auto" w:fill="F2F2F2"/>
          </w:tcPr>
          <w:p w:rsidR="00694B37" w:rsidRPr="008B4062" w:rsidRDefault="00694B37" w:rsidP="006B4721">
            <w:pPr>
              <w:tabs>
                <w:tab w:val="left" w:pos="360"/>
              </w:tabs>
              <w:snapToGrid w:val="0"/>
              <w:spacing w:line="240" w:lineRule="exact"/>
              <w:jc w:val="both"/>
              <w:rPr>
                <w:rFonts w:ascii="Calibri" w:hAnsi="Calibri" w:cs="Arial"/>
                <w:sz w:val="20"/>
              </w:rPr>
            </w:pPr>
            <w:r w:rsidRPr="008B4062">
              <w:rPr>
                <w:rFonts w:ascii="Calibri" w:hAnsi="Calibri" w:cs="Arial"/>
                <w:sz w:val="20"/>
              </w:rPr>
              <w:t>Brak włączenia</w:t>
            </w:r>
          </w:p>
        </w:tc>
        <w:tc>
          <w:tcPr>
            <w:tcW w:w="851" w:type="dxa"/>
            <w:tcBorders>
              <w:left w:val="single" w:sz="4" w:space="0" w:color="000000"/>
              <w:bottom w:val="double" w:sz="4" w:space="0" w:color="auto"/>
            </w:tcBorders>
            <w:vAlign w:val="center"/>
          </w:tcPr>
          <w:p w:rsidR="00694B37" w:rsidRPr="008B4062" w:rsidRDefault="00694B37" w:rsidP="006B4721">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694B37" w:rsidRPr="008B4062" w:rsidRDefault="00694B37" w:rsidP="006B4721">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694B37" w:rsidRPr="008B4062" w:rsidTr="006B4721">
        <w:trPr>
          <w:trHeight w:val="56"/>
        </w:trPr>
        <w:tc>
          <w:tcPr>
            <w:tcW w:w="8195" w:type="dxa"/>
            <w:gridSpan w:val="2"/>
            <w:tcBorders>
              <w:top w:val="double" w:sz="4" w:space="0" w:color="auto"/>
              <w:left w:val="double" w:sz="1" w:space="0" w:color="000000"/>
              <w:bottom w:val="double" w:sz="1" w:space="0" w:color="000000"/>
            </w:tcBorders>
            <w:shd w:val="clear" w:color="auto" w:fill="F2F2F2"/>
          </w:tcPr>
          <w:p w:rsidR="00694B37" w:rsidRPr="00E25991" w:rsidRDefault="00694B37" w:rsidP="006B4721">
            <w:pPr>
              <w:tabs>
                <w:tab w:val="left" w:pos="360"/>
              </w:tabs>
              <w:snapToGrid w:val="0"/>
              <w:spacing w:line="240" w:lineRule="exact"/>
              <w:jc w:val="right"/>
              <w:rPr>
                <w:rFonts w:ascii="Calibri" w:hAnsi="Calibri" w:cs="Arial"/>
                <w:b/>
                <w:sz w:val="20"/>
              </w:rPr>
            </w:pPr>
            <w:r w:rsidRPr="00E25991">
              <w:rPr>
                <w:rFonts w:ascii="Calibri" w:hAnsi="Calibri" w:cs="Arial"/>
                <w:b/>
                <w:sz w:val="20"/>
              </w:rPr>
              <w:t>RAZEM</w:t>
            </w:r>
            <w:r>
              <w:rPr>
                <w:rFonts w:ascii="Calibri" w:hAnsi="Calibri" w:cs="Arial"/>
                <w:b/>
                <w:sz w:val="20"/>
              </w:rPr>
              <w:t xml:space="preserve"> (punktów)</w:t>
            </w:r>
            <w:r w:rsidRPr="00E25991">
              <w:rPr>
                <w:rFonts w:ascii="Calibri" w:hAnsi="Calibri" w:cs="Arial"/>
                <w:b/>
                <w:sz w:val="20"/>
              </w:rPr>
              <w:t>:</w:t>
            </w:r>
          </w:p>
        </w:tc>
        <w:tc>
          <w:tcPr>
            <w:tcW w:w="851" w:type="dxa"/>
            <w:tcBorders>
              <w:top w:val="double" w:sz="4" w:space="0" w:color="auto"/>
              <w:left w:val="single" w:sz="4" w:space="0" w:color="000000"/>
              <w:bottom w:val="double" w:sz="1" w:space="0" w:color="000000"/>
            </w:tcBorders>
            <w:vAlign w:val="center"/>
          </w:tcPr>
          <w:p w:rsidR="00694B37" w:rsidRPr="008B4062" w:rsidRDefault="00694B37" w:rsidP="006B4721">
            <w:pPr>
              <w:tabs>
                <w:tab w:val="left" w:pos="360"/>
              </w:tabs>
              <w:snapToGrid w:val="0"/>
              <w:spacing w:line="240" w:lineRule="exact"/>
              <w:jc w:val="center"/>
              <w:rPr>
                <w:rFonts w:ascii="Calibri" w:hAnsi="Calibri" w:cs="Arial"/>
                <w:sz w:val="20"/>
              </w:rPr>
            </w:pPr>
          </w:p>
        </w:tc>
        <w:tc>
          <w:tcPr>
            <w:tcW w:w="1134" w:type="dxa"/>
            <w:tcBorders>
              <w:top w:val="double" w:sz="4" w:space="0" w:color="auto"/>
              <w:left w:val="single" w:sz="4" w:space="0" w:color="000000"/>
              <w:bottom w:val="double" w:sz="1" w:space="0" w:color="000000"/>
              <w:right w:val="double" w:sz="1" w:space="0" w:color="000000"/>
            </w:tcBorders>
            <w:shd w:val="clear" w:color="auto" w:fill="F2F2F2"/>
            <w:vAlign w:val="center"/>
          </w:tcPr>
          <w:p w:rsidR="00694B37" w:rsidRPr="008B4062" w:rsidRDefault="00694B37" w:rsidP="006B4721">
            <w:pPr>
              <w:tabs>
                <w:tab w:val="left" w:pos="360"/>
              </w:tabs>
              <w:snapToGrid w:val="0"/>
              <w:spacing w:line="240" w:lineRule="exact"/>
              <w:jc w:val="center"/>
              <w:rPr>
                <w:rFonts w:ascii="Calibri" w:hAnsi="Calibri" w:cs="Arial"/>
                <w:sz w:val="20"/>
              </w:rPr>
            </w:pPr>
            <w:r>
              <w:rPr>
                <w:rFonts w:ascii="Calibri" w:hAnsi="Calibri" w:cs="Arial"/>
                <w:sz w:val="20"/>
              </w:rPr>
              <w:t>100</w:t>
            </w:r>
          </w:p>
        </w:tc>
      </w:tr>
    </w:tbl>
    <w:p w:rsidR="00694B37" w:rsidRDefault="00694B37" w:rsidP="00694B37">
      <w:pPr>
        <w:tabs>
          <w:tab w:val="left" w:pos="360"/>
        </w:tabs>
        <w:spacing w:line="240" w:lineRule="exact"/>
        <w:jc w:val="both"/>
        <w:rPr>
          <w:rFonts w:ascii="Calibri" w:hAnsi="Calibri" w:cs="Arial"/>
          <w:sz w:val="20"/>
        </w:rPr>
      </w:pPr>
      <w:r w:rsidRPr="008B4062">
        <w:rPr>
          <w:rFonts w:ascii="Calibri" w:hAnsi="Calibri" w:cs="Arial"/>
          <w:sz w:val="20"/>
        </w:rPr>
        <w:t xml:space="preserve">* - zaznaczyć „X” </w:t>
      </w:r>
      <w:r w:rsidRPr="00E83391">
        <w:rPr>
          <w:rFonts w:ascii="Calibri" w:hAnsi="Calibri" w:cs="Arial"/>
          <w:sz w:val="20"/>
        </w:rPr>
        <w:t>– w przypadku braku oznaczenia wyboru Zamawiający przyjmuje brak akceptacji (i tym samym nie nalicza punktów)</w:t>
      </w:r>
    </w:p>
    <w:p w:rsidR="00694B37" w:rsidRDefault="00694B37" w:rsidP="00694B37">
      <w:pPr>
        <w:tabs>
          <w:tab w:val="left" w:pos="360"/>
        </w:tabs>
        <w:spacing w:line="240" w:lineRule="exact"/>
        <w:jc w:val="both"/>
        <w:rPr>
          <w:rFonts w:ascii="Calibri" w:hAnsi="Calibri" w:cs="Arial"/>
          <w:sz w:val="20"/>
        </w:rPr>
      </w:pPr>
    </w:p>
    <w:p w:rsidR="00694B37" w:rsidRDefault="00694B37" w:rsidP="00694B37">
      <w:pPr>
        <w:tabs>
          <w:tab w:val="left" w:pos="360"/>
        </w:tabs>
        <w:spacing w:line="240" w:lineRule="exact"/>
        <w:jc w:val="both"/>
        <w:rPr>
          <w:rFonts w:ascii="Calibri" w:hAnsi="Calibri" w:cs="Arial"/>
          <w:sz w:val="20"/>
        </w:rPr>
      </w:pPr>
    </w:p>
    <w:p w:rsidR="00694B37" w:rsidRPr="005C77B2" w:rsidRDefault="00694B37" w:rsidP="00694B37">
      <w:pPr>
        <w:tabs>
          <w:tab w:val="left" w:pos="360"/>
        </w:tabs>
        <w:spacing w:line="240" w:lineRule="exact"/>
        <w:jc w:val="both"/>
        <w:rPr>
          <w:rFonts w:ascii="Calibri" w:hAnsi="Calibri" w:cs="Arial"/>
          <w:sz w:val="20"/>
        </w:rPr>
      </w:pPr>
      <w:r w:rsidRPr="005C77B2">
        <w:rPr>
          <w:rFonts w:ascii="Calibri" w:hAnsi="Calibri" w:cs="Arial"/>
          <w:sz w:val="20"/>
        </w:rPr>
        <w:t>1.</w:t>
      </w:r>
      <w:r w:rsidRPr="005C77B2">
        <w:rPr>
          <w:rFonts w:ascii="Calibri" w:hAnsi="Calibri" w:cs="Arial"/>
          <w:sz w:val="20"/>
        </w:rPr>
        <w:tab/>
        <w:t>OŚWIADCZAMY, że zapoznaliśmy się ze Specyfikacją Istotnych Warunków Zamówienia i uznajemy się za związanych określonymi w niej postanowieniami i zasadami postępowania.</w:t>
      </w:r>
    </w:p>
    <w:p w:rsidR="00694B37" w:rsidRPr="005C77B2" w:rsidRDefault="00694B37" w:rsidP="00694B37">
      <w:pPr>
        <w:tabs>
          <w:tab w:val="left" w:pos="360"/>
        </w:tabs>
        <w:spacing w:line="240" w:lineRule="exact"/>
        <w:jc w:val="both"/>
        <w:rPr>
          <w:rFonts w:ascii="Calibri" w:hAnsi="Calibri" w:cs="Arial"/>
          <w:sz w:val="20"/>
        </w:rPr>
      </w:pPr>
      <w:r w:rsidRPr="005C77B2">
        <w:rPr>
          <w:rFonts w:ascii="Calibri" w:hAnsi="Calibri" w:cs="Arial"/>
          <w:sz w:val="20"/>
        </w:rPr>
        <w:t>2.</w:t>
      </w:r>
      <w:r w:rsidRPr="005C77B2">
        <w:rPr>
          <w:rFonts w:ascii="Calibri" w:hAnsi="Calibri" w:cs="Arial"/>
          <w:sz w:val="20"/>
        </w:rPr>
        <w:tab/>
        <w:t>Oświadczamy, że przyjmujemy do realizacji wymagany zakres ubezpieczeń opisany w załączniku nr</w:t>
      </w:r>
      <w:r>
        <w:rPr>
          <w:rFonts w:ascii="Calibri" w:hAnsi="Calibri" w:cs="Arial"/>
          <w:sz w:val="20"/>
        </w:rPr>
        <w:t xml:space="preserve"> 6 SIWZ</w:t>
      </w:r>
    </w:p>
    <w:p w:rsidR="00694B37" w:rsidRDefault="00694B37" w:rsidP="00694B37">
      <w:pPr>
        <w:tabs>
          <w:tab w:val="left" w:pos="360"/>
        </w:tabs>
        <w:spacing w:line="240" w:lineRule="exact"/>
        <w:jc w:val="both"/>
        <w:rPr>
          <w:rFonts w:ascii="Calibri" w:hAnsi="Calibri" w:cs="Arial"/>
          <w:sz w:val="20"/>
        </w:rPr>
      </w:pPr>
      <w:r w:rsidRPr="005C77B2">
        <w:rPr>
          <w:rFonts w:ascii="Calibri" w:hAnsi="Calibri" w:cs="Arial"/>
          <w:sz w:val="20"/>
        </w:rPr>
        <w:t>3.</w:t>
      </w:r>
      <w:r w:rsidRPr="005C77B2">
        <w:rPr>
          <w:rFonts w:ascii="Calibri" w:hAnsi="Calibri" w:cs="Arial"/>
          <w:sz w:val="20"/>
        </w:rPr>
        <w:tab/>
        <w:t>UWAŻAMY się za związanych niniejszą ofertą na czas wskazany w Specyfikacji Istotnych Warunków Zamówienia, czyli przez okres 30 dni od upływu terminu składania ofert.</w:t>
      </w:r>
    </w:p>
    <w:p w:rsidR="00694B37" w:rsidRPr="00353201" w:rsidRDefault="00694B37" w:rsidP="00694B37">
      <w:pPr>
        <w:tabs>
          <w:tab w:val="left" w:pos="360"/>
        </w:tabs>
        <w:spacing w:line="240" w:lineRule="exact"/>
        <w:jc w:val="both"/>
        <w:rPr>
          <w:rFonts w:ascii="Calibri" w:hAnsi="Calibri" w:cs="Arial"/>
          <w:sz w:val="20"/>
        </w:rPr>
      </w:pPr>
      <w:r>
        <w:rPr>
          <w:rFonts w:ascii="Calibri" w:hAnsi="Calibri" w:cs="Arial"/>
          <w:sz w:val="20"/>
        </w:rPr>
        <w:t>4</w:t>
      </w:r>
      <w:r w:rsidRPr="00353201">
        <w:rPr>
          <w:rFonts w:ascii="Calibri" w:hAnsi="Calibri" w:cs="Arial"/>
          <w:sz w:val="20"/>
        </w:rPr>
        <w:t>.</w:t>
      </w:r>
      <w:r w:rsidRPr="00353201">
        <w:rPr>
          <w:rFonts w:ascii="Calibri" w:hAnsi="Calibri" w:cs="Arial"/>
          <w:sz w:val="20"/>
        </w:rPr>
        <w:tab/>
        <w:t>Zamówienie:</w:t>
      </w:r>
    </w:p>
    <w:p w:rsidR="00694B37" w:rsidRDefault="00694B37" w:rsidP="00694B37">
      <w:pPr>
        <w:tabs>
          <w:tab w:val="left" w:pos="360"/>
        </w:tabs>
        <w:spacing w:line="240" w:lineRule="exact"/>
        <w:jc w:val="both"/>
        <w:rPr>
          <w:rFonts w:ascii="Calibri" w:hAnsi="Calibri" w:cs="Arial"/>
          <w:sz w:val="20"/>
        </w:rPr>
      </w:pPr>
      <w:r w:rsidRPr="00353201">
        <w:rPr>
          <w:rFonts w:ascii="Calibri" w:hAnsi="Calibri" w:cs="Arial"/>
          <w:sz w:val="20"/>
        </w:rPr>
        <w:tab/>
        <w:t xml:space="preserve">a) </w:t>
      </w:r>
      <w:r>
        <w:rPr>
          <w:rFonts w:ascii="Calibri" w:hAnsi="Calibri" w:cs="Arial"/>
          <w:sz w:val="20"/>
        </w:rPr>
        <w:t xml:space="preserve">    zrealizujemy sami *</w:t>
      </w:r>
    </w:p>
    <w:p w:rsidR="00694B37" w:rsidRDefault="00694B37" w:rsidP="00694B37">
      <w:pPr>
        <w:tabs>
          <w:tab w:val="left" w:pos="360"/>
        </w:tabs>
        <w:spacing w:line="240" w:lineRule="exact"/>
        <w:ind w:left="360"/>
        <w:rPr>
          <w:rFonts w:ascii="Calibri" w:hAnsi="Calibri" w:cs="Arial"/>
          <w:sz w:val="20"/>
        </w:rPr>
      </w:pPr>
      <w:r w:rsidRPr="00353201">
        <w:rPr>
          <w:rFonts w:ascii="Calibri" w:hAnsi="Calibri" w:cs="Arial"/>
          <w:sz w:val="20"/>
        </w:rPr>
        <w:t>b) zrealizujemy przy udziale podwykonawców * – podwykonawstwo będzie dotyczyło ……………………………………………………………………………………………………………………………………</w:t>
      </w:r>
    </w:p>
    <w:p w:rsidR="00694B37" w:rsidRPr="00353201" w:rsidRDefault="00694B37" w:rsidP="00694B37">
      <w:pPr>
        <w:tabs>
          <w:tab w:val="left" w:pos="360"/>
        </w:tabs>
        <w:spacing w:line="240" w:lineRule="exact"/>
        <w:ind w:left="360"/>
        <w:rPr>
          <w:rFonts w:ascii="Calibri" w:hAnsi="Calibri" w:cs="Arial"/>
          <w:sz w:val="20"/>
        </w:rPr>
      </w:pPr>
      <w:r w:rsidRPr="00353201">
        <w:rPr>
          <w:rFonts w:ascii="Calibri" w:hAnsi="Calibri" w:cs="Arial"/>
          <w:sz w:val="20"/>
        </w:rPr>
        <w:t xml:space="preserve">c)Oświadczamy, że w celu wykazania spełnienia warunków udziału w postępowaniu, o których mowa w art. 22 ust. 1 ustawy, powołujemy się, na zasadach określonych w art. 26 ust. 2b ustawy </w:t>
      </w:r>
      <w:r w:rsidR="00A35C21">
        <w:rPr>
          <w:rFonts w:ascii="Calibri" w:hAnsi="Calibri" w:cs="Arial"/>
          <w:sz w:val="20"/>
        </w:rPr>
        <w:t>PZP</w:t>
      </w:r>
      <w:r w:rsidRPr="00353201">
        <w:rPr>
          <w:rFonts w:ascii="Calibri" w:hAnsi="Calibri" w:cs="Arial"/>
          <w:sz w:val="20"/>
        </w:rPr>
        <w:t>,</w:t>
      </w:r>
    </w:p>
    <w:p w:rsidR="00694B37" w:rsidRPr="00353201" w:rsidRDefault="00694B37" w:rsidP="00694B37">
      <w:pPr>
        <w:tabs>
          <w:tab w:val="left" w:pos="360"/>
        </w:tabs>
        <w:spacing w:line="240" w:lineRule="exact"/>
        <w:rPr>
          <w:rFonts w:ascii="Calibri" w:hAnsi="Calibri" w:cs="Arial"/>
          <w:sz w:val="20"/>
        </w:rPr>
      </w:pPr>
      <w:r>
        <w:rPr>
          <w:rFonts w:ascii="Calibri" w:hAnsi="Calibri" w:cs="Arial"/>
          <w:sz w:val="20"/>
        </w:rPr>
        <w:lastRenderedPageBreak/>
        <w:tab/>
      </w:r>
      <w:r w:rsidRPr="00353201">
        <w:rPr>
          <w:rFonts w:ascii="Calibri" w:hAnsi="Calibri" w:cs="Arial"/>
          <w:sz w:val="20"/>
        </w:rPr>
        <w:t>na zasoby podwykonawców wskazanych poniżej:</w:t>
      </w:r>
    </w:p>
    <w:p w:rsidR="00694B37" w:rsidRPr="00353201" w:rsidRDefault="00694B37" w:rsidP="00694B37">
      <w:pPr>
        <w:tabs>
          <w:tab w:val="left" w:pos="360"/>
        </w:tabs>
        <w:spacing w:line="240" w:lineRule="exact"/>
        <w:rPr>
          <w:rFonts w:ascii="Calibri" w:hAnsi="Calibri" w:cs="Arial"/>
          <w:sz w:val="20"/>
        </w:rPr>
      </w:pPr>
    </w:p>
    <w:p w:rsidR="00694B37" w:rsidRPr="00353201" w:rsidRDefault="00694B37" w:rsidP="00694B37">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w:t>
      </w:r>
    </w:p>
    <w:p w:rsidR="00694B37" w:rsidRPr="00353201" w:rsidRDefault="00694B37" w:rsidP="00694B37">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(nazwa (firma) podwykonawcy, na zasoby którego powołuje się Wykonawca)</w:t>
      </w:r>
    </w:p>
    <w:p w:rsidR="00694B37" w:rsidRPr="00353201" w:rsidRDefault="00694B37" w:rsidP="00694B37">
      <w:pPr>
        <w:tabs>
          <w:tab w:val="left" w:pos="360"/>
        </w:tabs>
        <w:spacing w:line="240" w:lineRule="exact"/>
        <w:rPr>
          <w:rFonts w:ascii="Calibri" w:hAnsi="Calibri" w:cs="Arial"/>
          <w:sz w:val="20"/>
        </w:rPr>
      </w:pPr>
    </w:p>
    <w:p w:rsidR="00694B37" w:rsidRPr="00353201" w:rsidRDefault="00694B37" w:rsidP="00694B37">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w:t>
      </w:r>
    </w:p>
    <w:p w:rsidR="00694B37" w:rsidRPr="005C77B2" w:rsidRDefault="00694B37" w:rsidP="00694B37">
      <w:pPr>
        <w:tabs>
          <w:tab w:val="left" w:pos="360"/>
        </w:tabs>
        <w:spacing w:line="240" w:lineRule="exact"/>
        <w:jc w:val="both"/>
        <w:rPr>
          <w:rFonts w:ascii="Calibri" w:hAnsi="Calibri" w:cs="Arial"/>
          <w:sz w:val="20"/>
        </w:rPr>
      </w:pPr>
      <w:r>
        <w:rPr>
          <w:rFonts w:ascii="Calibri" w:hAnsi="Calibri" w:cs="Arial"/>
          <w:sz w:val="20"/>
        </w:rPr>
        <w:tab/>
      </w:r>
      <w:r w:rsidRPr="00353201">
        <w:rPr>
          <w:rFonts w:ascii="Calibri" w:hAnsi="Calibri" w:cs="Arial"/>
          <w:sz w:val="20"/>
        </w:rPr>
        <w:t>(nazwa (firma) podwykonawcy, na zasoby którego powołuje się Wykonawca)</w:t>
      </w:r>
    </w:p>
    <w:p w:rsidR="00694B37" w:rsidRPr="005C77B2" w:rsidRDefault="00694B37" w:rsidP="00694B37">
      <w:pPr>
        <w:tabs>
          <w:tab w:val="left" w:pos="360"/>
        </w:tabs>
        <w:spacing w:line="240" w:lineRule="exact"/>
        <w:jc w:val="both"/>
        <w:rPr>
          <w:rFonts w:ascii="Calibri" w:hAnsi="Calibri" w:cs="Arial"/>
          <w:sz w:val="20"/>
        </w:rPr>
      </w:pPr>
      <w:r>
        <w:rPr>
          <w:rFonts w:ascii="Calibri" w:hAnsi="Calibri" w:cs="Arial"/>
          <w:sz w:val="20"/>
        </w:rPr>
        <w:t>5</w:t>
      </w:r>
      <w:r w:rsidRPr="005C77B2">
        <w:rPr>
          <w:rFonts w:ascii="Calibri" w:hAnsi="Calibri" w:cs="Arial"/>
          <w:sz w:val="20"/>
        </w:rPr>
        <w:t>.</w:t>
      </w:r>
      <w:r w:rsidRPr="005C77B2">
        <w:rPr>
          <w:rFonts w:ascii="Calibri" w:hAnsi="Calibri" w:cs="Arial"/>
          <w:sz w:val="20"/>
        </w:rPr>
        <w:tab/>
        <w:t>ZAŁĄCZNIKAMI do niniejszej oferty, stanowiącymi jej integralną część są:</w:t>
      </w:r>
    </w:p>
    <w:p w:rsidR="00694B37" w:rsidRPr="005C77B2" w:rsidRDefault="00694B37" w:rsidP="00694B37">
      <w:pPr>
        <w:tabs>
          <w:tab w:val="left" w:pos="360"/>
        </w:tabs>
        <w:spacing w:line="240" w:lineRule="exact"/>
        <w:jc w:val="both"/>
        <w:rPr>
          <w:rFonts w:ascii="Calibri" w:hAnsi="Calibri" w:cs="Arial"/>
          <w:sz w:val="20"/>
        </w:rPr>
      </w:pPr>
      <w:r w:rsidRPr="005C77B2">
        <w:rPr>
          <w:rFonts w:ascii="Calibri" w:hAnsi="Calibri" w:cs="Arial"/>
          <w:sz w:val="20"/>
        </w:rPr>
        <w:t>1) …..........................................................................,</w:t>
      </w:r>
    </w:p>
    <w:p w:rsidR="00694B37" w:rsidRPr="005C77B2" w:rsidRDefault="00694B37" w:rsidP="00694B37">
      <w:pPr>
        <w:tabs>
          <w:tab w:val="left" w:pos="360"/>
        </w:tabs>
        <w:spacing w:line="240" w:lineRule="exact"/>
        <w:jc w:val="both"/>
        <w:rPr>
          <w:rFonts w:ascii="Calibri" w:hAnsi="Calibri" w:cs="Arial"/>
          <w:sz w:val="20"/>
        </w:rPr>
      </w:pPr>
      <w:r w:rsidRPr="005C77B2">
        <w:rPr>
          <w:rFonts w:ascii="Calibri" w:hAnsi="Calibri" w:cs="Arial"/>
          <w:sz w:val="20"/>
        </w:rPr>
        <w:t>2) …...........................................................................</w:t>
      </w:r>
    </w:p>
    <w:p w:rsidR="00694B37" w:rsidRPr="005C77B2" w:rsidRDefault="00694B37" w:rsidP="00694B37">
      <w:pPr>
        <w:tabs>
          <w:tab w:val="left" w:pos="360"/>
        </w:tabs>
        <w:spacing w:line="240" w:lineRule="exact"/>
        <w:jc w:val="both"/>
        <w:rPr>
          <w:rFonts w:ascii="Calibri" w:hAnsi="Calibri" w:cs="Arial"/>
          <w:sz w:val="20"/>
        </w:rPr>
      </w:pPr>
      <w:r w:rsidRPr="005C77B2">
        <w:rPr>
          <w:rFonts w:ascii="Calibri" w:hAnsi="Calibri" w:cs="Arial"/>
          <w:sz w:val="20"/>
        </w:rPr>
        <w:t>3) …..........................................................................,</w:t>
      </w:r>
    </w:p>
    <w:p w:rsidR="00694B37" w:rsidRPr="005C77B2" w:rsidRDefault="00694B37" w:rsidP="00694B37">
      <w:pPr>
        <w:tabs>
          <w:tab w:val="left" w:pos="360"/>
        </w:tabs>
        <w:spacing w:line="240" w:lineRule="exact"/>
        <w:jc w:val="both"/>
        <w:rPr>
          <w:rFonts w:ascii="Calibri" w:hAnsi="Calibri" w:cs="Arial"/>
          <w:sz w:val="20"/>
        </w:rPr>
      </w:pPr>
      <w:r w:rsidRPr="005C77B2">
        <w:rPr>
          <w:rFonts w:ascii="Calibri" w:hAnsi="Calibri" w:cs="Arial"/>
          <w:sz w:val="20"/>
        </w:rPr>
        <w:t>4) …..........................................................................,</w:t>
      </w:r>
    </w:p>
    <w:p w:rsidR="00694B37" w:rsidRPr="005C77B2" w:rsidRDefault="00694B37" w:rsidP="00694B37">
      <w:pPr>
        <w:tabs>
          <w:tab w:val="left" w:pos="360"/>
        </w:tabs>
        <w:spacing w:line="240" w:lineRule="exact"/>
        <w:jc w:val="both"/>
        <w:rPr>
          <w:rFonts w:ascii="Calibri" w:hAnsi="Calibri" w:cs="Arial"/>
          <w:sz w:val="20"/>
        </w:rPr>
      </w:pPr>
    </w:p>
    <w:p w:rsidR="00694B37" w:rsidRPr="005C77B2" w:rsidRDefault="00694B37" w:rsidP="00694B37">
      <w:pPr>
        <w:tabs>
          <w:tab w:val="left" w:pos="360"/>
        </w:tabs>
        <w:spacing w:line="240" w:lineRule="exact"/>
        <w:jc w:val="both"/>
        <w:rPr>
          <w:rFonts w:ascii="Calibri" w:hAnsi="Calibri" w:cs="Arial"/>
          <w:sz w:val="20"/>
        </w:rPr>
      </w:pPr>
      <w:r w:rsidRPr="005C77B2">
        <w:rPr>
          <w:rFonts w:ascii="Calibri" w:hAnsi="Calibri" w:cs="Arial"/>
          <w:sz w:val="20"/>
        </w:rPr>
        <w:t>…..........................</w:t>
      </w:r>
      <w:r w:rsidRPr="005C77B2">
        <w:rPr>
          <w:rFonts w:ascii="Calibri" w:hAnsi="Calibri" w:cs="Arial"/>
          <w:sz w:val="20"/>
        </w:rPr>
        <w:tab/>
        <w:t>dn. …................</w:t>
      </w:r>
      <w:r w:rsidRPr="005C77B2">
        <w:rPr>
          <w:rFonts w:ascii="Calibri" w:hAnsi="Calibri" w:cs="Arial"/>
          <w:sz w:val="20"/>
        </w:rPr>
        <w:tab/>
        <w:t xml:space="preserve">………                </w:t>
      </w:r>
      <w:r w:rsidRPr="005C77B2">
        <w:rPr>
          <w:rFonts w:ascii="Calibri" w:hAnsi="Calibri" w:cs="Arial"/>
          <w:sz w:val="20"/>
        </w:rPr>
        <w:tab/>
      </w:r>
      <w:r w:rsidRPr="005C77B2">
        <w:rPr>
          <w:rFonts w:ascii="Calibri" w:hAnsi="Calibri" w:cs="Arial"/>
          <w:sz w:val="20"/>
        </w:rPr>
        <w:tab/>
        <w:t xml:space="preserve">    …....................................................................</w:t>
      </w:r>
    </w:p>
    <w:p w:rsidR="00694B37" w:rsidRPr="005C77B2" w:rsidRDefault="00694B37" w:rsidP="00694B37">
      <w:pPr>
        <w:tabs>
          <w:tab w:val="left" w:pos="360"/>
        </w:tabs>
        <w:spacing w:line="240" w:lineRule="exact"/>
        <w:jc w:val="both"/>
        <w:rPr>
          <w:rFonts w:ascii="Calibri" w:hAnsi="Calibri" w:cs="Arial"/>
          <w:sz w:val="20"/>
        </w:rPr>
      </w:pP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sidRPr="005C77B2">
        <w:rPr>
          <w:rFonts w:ascii="Calibri" w:hAnsi="Calibri" w:cs="Arial"/>
          <w:sz w:val="20"/>
        </w:rPr>
        <w:t>(podpis upełnomocnionego</w:t>
      </w:r>
    </w:p>
    <w:p w:rsidR="00694B37" w:rsidRDefault="00694B37" w:rsidP="00694B37">
      <w:pPr>
        <w:tabs>
          <w:tab w:val="left" w:pos="360"/>
        </w:tabs>
        <w:spacing w:line="240" w:lineRule="exact"/>
        <w:jc w:val="both"/>
        <w:rPr>
          <w:rFonts w:ascii="Calibri" w:hAnsi="Calibri" w:cs="Arial"/>
          <w:sz w:val="20"/>
        </w:rPr>
      </w:pP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t xml:space="preserve"> przedstawiciela wykonawcy)</w:t>
      </w:r>
    </w:p>
    <w:p w:rsidR="00694B37" w:rsidRDefault="00694B37" w:rsidP="00694B37">
      <w:pPr>
        <w:tabs>
          <w:tab w:val="left" w:pos="360"/>
        </w:tabs>
        <w:spacing w:line="240" w:lineRule="exact"/>
        <w:jc w:val="both"/>
        <w:rPr>
          <w:rFonts w:ascii="Calibri" w:hAnsi="Calibri" w:cs="Arial"/>
          <w:sz w:val="20"/>
        </w:rPr>
      </w:pPr>
    </w:p>
    <w:p w:rsidR="00694B37" w:rsidRDefault="00694B37" w:rsidP="00694B37">
      <w:pPr>
        <w:tabs>
          <w:tab w:val="left" w:pos="360"/>
        </w:tabs>
        <w:spacing w:line="240" w:lineRule="exact"/>
        <w:jc w:val="both"/>
        <w:rPr>
          <w:rFonts w:ascii="Calibri" w:hAnsi="Calibri" w:cs="Arial"/>
          <w:sz w:val="20"/>
        </w:rPr>
      </w:pPr>
    </w:p>
    <w:p w:rsidR="00694B37" w:rsidRDefault="00694B37" w:rsidP="00694B37">
      <w:pPr>
        <w:tabs>
          <w:tab w:val="left" w:pos="360"/>
        </w:tabs>
        <w:spacing w:line="240" w:lineRule="exact"/>
        <w:jc w:val="both"/>
        <w:rPr>
          <w:rFonts w:ascii="Calibri" w:hAnsi="Calibri" w:cs="Arial"/>
          <w:sz w:val="20"/>
        </w:rPr>
      </w:pPr>
    </w:p>
    <w:p w:rsidR="00694B37" w:rsidRDefault="00694B37" w:rsidP="00694B37">
      <w:pPr>
        <w:tabs>
          <w:tab w:val="left" w:pos="360"/>
        </w:tabs>
        <w:spacing w:line="240" w:lineRule="exact"/>
        <w:jc w:val="both"/>
        <w:rPr>
          <w:rFonts w:ascii="Calibri" w:hAnsi="Calibri" w:cs="Arial"/>
          <w:sz w:val="20"/>
        </w:rPr>
      </w:pPr>
    </w:p>
    <w:p w:rsidR="00694B37" w:rsidRDefault="00694B37" w:rsidP="00694B37">
      <w:pPr>
        <w:tabs>
          <w:tab w:val="left" w:pos="360"/>
        </w:tabs>
        <w:spacing w:line="240" w:lineRule="exact"/>
        <w:jc w:val="both"/>
        <w:rPr>
          <w:rFonts w:ascii="Calibri" w:hAnsi="Calibri" w:cs="Arial"/>
          <w:sz w:val="20"/>
        </w:rPr>
      </w:pPr>
    </w:p>
    <w:p w:rsidR="006F679F" w:rsidRDefault="006F679F" w:rsidP="00C04DC9">
      <w:pPr>
        <w:spacing w:line="276" w:lineRule="auto"/>
        <w:outlineLvl w:val="0"/>
        <w:rPr>
          <w:rFonts w:ascii="Calibri" w:hAnsi="Calibri" w:cs="Tahoma"/>
          <w:b/>
          <w:sz w:val="22"/>
          <w:szCs w:val="22"/>
        </w:rPr>
      </w:pPr>
      <w:r>
        <w:rPr>
          <w:rFonts w:ascii="Calibri" w:hAnsi="Calibri" w:cs="Tahoma"/>
          <w:b/>
          <w:sz w:val="22"/>
          <w:szCs w:val="22"/>
        </w:rPr>
        <w:t>Załącznik do formularza ofertowego dla części I – okresy ubezpieczenia w poszczególnych ryzykach</w:t>
      </w:r>
      <w:r w:rsidR="00C04DC9">
        <w:rPr>
          <w:rFonts w:ascii="Calibri" w:hAnsi="Calibri" w:cs="Tahoma"/>
          <w:b/>
          <w:sz w:val="22"/>
          <w:szCs w:val="22"/>
        </w:rPr>
        <w:t xml:space="preserve"> </w:t>
      </w:r>
      <w:r w:rsidR="00B94359">
        <w:rPr>
          <w:rFonts w:ascii="Calibri" w:hAnsi="Calibri" w:cs="Tahoma"/>
          <w:b/>
          <w:sz w:val="22"/>
          <w:szCs w:val="22"/>
        </w:rPr>
        <w:t>(</w:t>
      </w:r>
      <w:r w:rsidR="00C04DC9">
        <w:rPr>
          <w:rFonts w:ascii="Calibri" w:hAnsi="Calibri" w:cs="Tahoma"/>
          <w:b/>
          <w:sz w:val="22"/>
          <w:szCs w:val="22"/>
        </w:rPr>
        <w:t>dla mienia wykazanego wg stanu na dzień</w:t>
      </w:r>
      <w:r w:rsidR="00640565">
        <w:rPr>
          <w:rFonts w:ascii="Calibri" w:hAnsi="Calibri" w:cs="Tahoma"/>
          <w:b/>
          <w:sz w:val="22"/>
          <w:szCs w:val="22"/>
        </w:rPr>
        <w:t xml:space="preserve"> </w:t>
      </w:r>
      <w:r w:rsidR="00B94359">
        <w:rPr>
          <w:rFonts w:ascii="Calibri" w:hAnsi="Calibri" w:cs="Tahoma"/>
          <w:b/>
          <w:sz w:val="22"/>
          <w:szCs w:val="22"/>
        </w:rPr>
        <w:t>02.03.2016</w:t>
      </w:r>
      <w:r w:rsidR="00C04DC9">
        <w:rPr>
          <w:rFonts w:ascii="Calibri" w:hAnsi="Calibri" w:cs="Tahoma"/>
          <w:b/>
          <w:sz w:val="22"/>
          <w:szCs w:val="22"/>
        </w:rPr>
        <w:t>r.</w:t>
      </w:r>
      <w:r w:rsidR="00B94359">
        <w:rPr>
          <w:rFonts w:ascii="Calibri" w:hAnsi="Calibri" w:cs="Tahoma"/>
          <w:b/>
          <w:sz w:val="22"/>
          <w:szCs w:val="22"/>
        </w:rPr>
        <w:t>)</w:t>
      </w:r>
    </w:p>
    <w:p w:rsidR="00293E06" w:rsidRDefault="00293E06" w:rsidP="004825DB">
      <w:pPr>
        <w:spacing w:line="276" w:lineRule="auto"/>
        <w:ind w:left="4961"/>
        <w:jc w:val="right"/>
        <w:outlineLvl w:val="0"/>
        <w:rPr>
          <w:rFonts w:ascii="Calibri" w:hAnsi="Calibri" w:cs="Tahoma"/>
          <w:b/>
          <w:sz w:val="22"/>
          <w:szCs w:val="22"/>
        </w:rPr>
      </w:pPr>
    </w:p>
    <w:p w:rsidR="006F679F" w:rsidRDefault="006F679F" w:rsidP="004825DB">
      <w:pPr>
        <w:spacing w:line="276" w:lineRule="auto"/>
        <w:ind w:left="4961"/>
        <w:jc w:val="right"/>
        <w:outlineLvl w:val="0"/>
        <w:rPr>
          <w:rFonts w:ascii="Calibri" w:hAnsi="Calibri" w:cs="Tahoma"/>
          <w:b/>
          <w:sz w:val="22"/>
          <w:szCs w:val="22"/>
        </w:rPr>
      </w:pPr>
    </w:p>
    <w:tbl>
      <w:tblPr>
        <w:tblStyle w:val="Tabela-Siatka"/>
        <w:tblW w:w="0" w:type="auto"/>
        <w:tblLook w:val="04A0" w:firstRow="1" w:lastRow="0" w:firstColumn="1" w:lastColumn="0" w:noHBand="0" w:noVBand="1"/>
      </w:tblPr>
      <w:tblGrid>
        <w:gridCol w:w="2093"/>
        <w:gridCol w:w="2835"/>
        <w:gridCol w:w="2693"/>
        <w:gridCol w:w="2649"/>
      </w:tblGrid>
      <w:tr w:rsidR="00C04DC9" w:rsidTr="00401255">
        <w:tc>
          <w:tcPr>
            <w:tcW w:w="2093" w:type="dxa"/>
            <w:shd w:val="clear" w:color="auto" w:fill="C6D9F1" w:themeFill="text2" w:themeFillTint="33"/>
          </w:tcPr>
          <w:p w:rsidR="00C04DC9" w:rsidRDefault="00C04DC9" w:rsidP="004825DB">
            <w:pPr>
              <w:spacing w:line="276" w:lineRule="auto"/>
              <w:jc w:val="right"/>
              <w:outlineLvl w:val="0"/>
              <w:rPr>
                <w:rFonts w:ascii="Calibri" w:hAnsi="Calibri" w:cs="Tahoma"/>
                <w:b/>
                <w:sz w:val="22"/>
                <w:szCs w:val="22"/>
              </w:rPr>
            </w:pPr>
          </w:p>
        </w:tc>
        <w:tc>
          <w:tcPr>
            <w:tcW w:w="2835" w:type="dxa"/>
            <w:shd w:val="clear" w:color="auto" w:fill="C6D9F1" w:themeFill="text2" w:themeFillTint="33"/>
          </w:tcPr>
          <w:p w:rsidR="00C04DC9" w:rsidRDefault="00C04DC9" w:rsidP="004309D8">
            <w:pPr>
              <w:spacing w:line="276" w:lineRule="auto"/>
              <w:jc w:val="center"/>
              <w:outlineLvl w:val="0"/>
              <w:rPr>
                <w:rFonts w:ascii="Calibri" w:hAnsi="Calibri" w:cs="Tahoma"/>
                <w:b/>
                <w:sz w:val="22"/>
                <w:szCs w:val="22"/>
              </w:rPr>
            </w:pPr>
            <w:r>
              <w:rPr>
                <w:rFonts w:ascii="Calibri" w:hAnsi="Calibri" w:cs="Tahoma"/>
                <w:b/>
                <w:sz w:val="22"/>
                <w:szCs w:val="22"/>
              </w:rPr>
              <w:t xml:space="preserve">Ubezpieczenie mienia od wszystkich </w:t>
            </w:r>
            <w:proofErr w:type="spellStart"/>
            <w:r>
              <w:rPr>
                <w:rFonts w:ascii="Calibri" w:hAnsi="Calibri" w:cs="Tahoma"/>
                <w:b/>
                <w:sz w:val="22"/>
                <w:szCs w:val="22"/>
              </w:rPr>
              <w:t>ryzyk</w:t>
            </w:r>
            <w:proofErr w:type="spellEnd"/>
          </w:p>
        </w:tc>
        <w:tc>
          <w:tcPr>
            <w:tcW w:w="2693" w:type="dxa"/>
            <w:shd w:val="clear" w:color="auto" w:fill="C6D9F1" w:themeFill="text2" w:themeFillTint="33"/>
          </w:tcPr>
          <w:p w:rsidR="00C04DC9" w:rsidRDefault="00C04DC9" w:rsidP="004309D8">
            <w:pPr>
              <w:spacing w:line="276" w:lineRule="auto"/>
              <w:jc w:val="center"/>
              <w:outlineLvl w:val="0"/>
              <w:rPr>
                <w:rFonts w:ascii="Calibri" w:hAnsi="Calibri" w:cs="Tahoma"/>
                <w:b/>
                <w:sz w:val="22"/>
                <w:szCs w:val="22"/>
              </w:rPr>
            </w:pPr>
            <w:r>
              <w:rPr>
                <w:rFonts w:ascii="Calibri" w:hAnsi="Calibri" w:cs="Tahoma"/>
                <w:b/>
                <w:sz w:val="22"/>
                <w:szCs w:val="22"/>
              </w:rPr>
              <w:t>Ubezpieczenie sprzętu elektronicznego</w:t>
            </w:r>
          </w:p>
        </w:tc>
        <w:tc>
          <w:tcPr>
            <w:tcW w:w="2649" w:type="dxa"/>
            <w:shd w:val="clear" w:color="auto" w:fill="C6D9F1" w:themeFill="text2" w:themeFillTint="33"/>
          </w:tcPr>
          <w:p w:rsidR="00C04DC9" w:rsidRDefault="00C04DC9" w:rsidP="004309D8">
            <w:pPr>
              <w:spacing w:line="276" w:lineRule="auto"/>
              <w:jc w:val="center"/>
              <w:outlineLvl w:val="0"/>
              <w:rPr>
                <w:rFonts w:ascii="Calibri" w:hAnsi="Calibri" w:cs="Tahoma"/>
                <w:b/>
                <w:sz w:val="22"/>
                <w:szCs w:val="22"/>
              </w:rPr>
            </w:pPr>
            <w:r>
              <w:rPr>
                <w:rFonts w:ascii="Calibri" w:hAnsi="Calibri" w:cs="Tahoma"/>
                <w:b/>
                <w:sz w:val="22"/>
                <w:szCs w:val="22"/>
              </w:rPr>
              <w:t>Odpowiedzialność cywilna</w:t>
            </w:r>
          </w:p>
        </w:tc>
      </w:tr>
      <w:tr w:rsidR="00C04DC9" w:rsidTr="00401255">
        <w:tc>
          <w:tcPr>
            <w:tcW w:w="2093" w:type="dxa"/>
          </w:tcPr>
          <w:p w:rsidR="00C04DC9" w:rsidRDefault="00C04DC9" w:rsidP="004309D8">
            <w:pPr>
              <w:spacing w:line="276" w:lineRule="auto"/>
              <w:jc w:val="center"/>
              <w:outlineLvl w:val="0"/>
              <w:rPr>
                <w:rFonts w:ascii="Calibri" w:hAnsi="Calibri" w:cs="Tahoma"/>
                <w:b/>
                <w:sz w:val="22"/>
                <w:szCs w:val="22"/>
              </w:rPr>
            </w:pPr>
            <w:r>
              <w:rPr>
                <w:rFonts w:ascii="Calibri" w:hAnsi="Calibri" w:cs="Tahoma"/>
                <w:b/>
                <w:sz w:val="22"/>
                <w:szCs w:val="22"/>
              </w:rPr>
              <w:t>Okres zamówienia</w:t>
            </w:r>
          </w:p>
        </w:tc>
        <w:tc>
          <w:tcPr>
            <w:tcW w:w="2835" w:type="dxa"/>
            <w:shd w:val="clear" w:color="auto" w:fill="auto"/>
          </w:tcPr>
          <w:p w:rsidR="00C04DC9" w:rsidRPr="003D1460" w:rsidRDefault="00C04DC9" w:rsidP="003D1460">
            <w:pPr>
              <w:pStyle w:val="Akapitzlist"/>
              <w:numPr>
                <w:ilvl w:val="2"/>
                <w:numId w:val="22"/>
              </w:numPr>
              <w:spacing w:line="276" w:lineRule="auto"/>
              <w:jc w:val="center"/>
              <w:outlineLvl w:val="0"/>
              <w:rPr>
                <w:rFonts w:ascii="Calibri" w:hAnsi="Calibri" w:cs="Tahoma"/>
                <w:b/>
                <w:sz w:val="22"/>
                <w:szCs w:val="22"/>
              </w:rPr>
            </w:pPr>
            <w:r w:rsidRPr="003D1460">
              <w:rPr>
                <w:rFonts w:ascii="Calibri" w:hAnsi="Calibri" w:cs="Tahoma"/>
                <w:b/>
                <w:sz w:val="22"/>
                <w:szCs w:val="22"/>
              </w:rPr>
              <w:t>- 29.04.201</w:t>
            </w:r>
            <w:r w:rsidR="00863EF4">
              <w:rPr>
                <w:rFonts w:ascii="Calibri" w:hAnsi="Calibri" w:cs="Tahoma"/>
                <w:b/>
                <w:sz w:val="22"/>
                <w:szCs w:val="22"/>
              </w:rPr>
              <w:t>8</w:t>
            </w:r>
          </w:p>
          <w:p w:rsidR="003D1460" w:rsidRPr="003D1460" w:rsidRDefault="00863EF4" w:rsidP="003D1460">
            <w:pPr>
              <w:spacing w:line="276" w:lineRule="auto"/>
              <w:ind w:left="142"/>
              <w:jc w:val="center"/>
              <w:outlineLvl w:val="0"/>
              <w:rPr>
                <w:rFonts w:ascii="Calibri" w:hAnsi="Calibri" w:cs="Tahoma"/>
                <w:b/>
                <w:sz w:val="22"/>
                <w:szCs w:val="22"/>
              </w:rPr>
            </w:pPr>
            <w:r>
              <w:rPr>
                <w:rFonts w:ascii="Calibri" w:hAnsi="Calibri" w:cs="Tahoma"/>
                <w:b/>
                <w:sz w:val="22"/>
                <w:szCs w:val="22"/>
              </w:rPr>
              <w:t>25.10.2016 - 29.04.2018</w:t>
            </w:r>
          </w:p>
        </w:tc>
        <w:tc>
          <w:tcPr>
            <w:tcW w:w="2693" w:type="dxa"/>
            <w:shd w:val="clear" w:color="auto" w:fill="auto"/>
          </w:tcPr>
          <w:p w:rsidR="00C04DC9" w:rsidRDefault="00863EF4" w:rsidP="00863EF4">
            <w:pPr>
              <w:spacing w:line="276" w:lineRule="auto"/>
              <w:jc w:val="center"/>
              <w:outlineLvl w:val="0"/>
              <w:rPr>
                <w:rFonts w:ascii="Calibri" w:hAnsi="Calibri" w:cs="Tahoma"/>
                <w:b/>
                <w:sz w:val="22"/>
                <w:szCs w:val="22"/>
              </w:rPr>
            </w:pPr>
            <w:r>
              <w:rPr>
                <w:rFonts w:ascii="Calibri" w:hAnsi="Calibri" w:cs="Tahoma"/>
                <w:b/>
                <w:sz w:val="22"/>
                <w:szCs w:val="22"/>
              </w:rPr>
              <w:t>18.06.2016 – 29.04.2018</w:t>
            </w:r>
          </w:p>
        </w:tc>
        <w:tc>
          <w:tcPr>
            <w:tcW w:w="2649" w:type="dxa"/>
          </w:tcPr>
          <w:p w:rsidR="00C04DC9" w:rsidRDefault="00997D23" w:rsidP="00863EF4">
            <w:pPr>
              <w:spacing w:line="276" w:lineRule="auto"/>
              <w:jc w:val="center"/>
              <w:outlineLvl w:val="0"/>
              <w:rPr>
                <w:rFonts w:ascii="Calibri" w:hAnsi="Calibri" w:cs="Tahoma"/>
                <w:b/>
                <w:sz w:val="22"/>
                <w:szCs w:val="22"/>
              </w:rPr>
            </w:pPr>
            <w:r>
              <w:rPr>
                <w:rFonts w:ascii="Calibri" w:hAnsi="Calibri" w:cs="Tahoma"/>
                <w:b/>
                <w:sz w:val="22"/>
                <w:szCs w:val="22"/>
              </w:rPr>
              <w:t>07</w:t>
            </w:r>
            <w:r w:rsidR="00C04DC9">
              <w:rPr>
                <w:rFonts w:ascii="Calibri" w:hAnsi="Calibri" w:cs="Tahoma"/>
                <w:b/>
                <w:sz w:val="22"/>
                <w:szCs w:val="22"/>
              </w:rPr>
              <w:t>.</w:t>
            </w:r>
            <w:r>
              <w:rPr>
                <w:rFonts w:ascii="Calibri" w:hAnsi="Calibri" w:cs="Tahoma"/>
                <w:b/>
                <w:sz w:val="22"/>
                <w:szCs w:val="22"/>
              </w:rPr>
              <w:t>07</w:t>
            </w:r>
            <w:r w:rsidR="00C04DC9">
              <w:rPr>
                <w:rFonts w:ascii="Calibri" w:hAnsi="Calibri" w:cs="Tahoma"/>
                <w:b/>
                <w:sz w:val="22"/>
                <w:szCs w:val="22"/>
              </w:rPr>
              <w:t>.2016 – 29.04.201</w:t>
            </w:r>
            <w:r w:rsidR="00863EF4">
              <w:rPr>
                <w:rFonts w:ascii="Calibri" w:hAnsi="Calibri" w:cs="Tahoma"/>
                <w:b/>
                <w:sz w:val="22"/>
                <w:szCs w:val="22"/>
              </w:rPr>
              <w:t>8</w:t>
            </w:r>
          </w:p>
        </w:tc>
      </w:tr>
      <w:tr w:rsidR="00C04DC9" w:rsidTr="00401255">
        <w:tc>
          <w:tcPr>
            <w:tcW w:w="2093" w:type="dxa"/>
          </w:tcPr>
          <w:p w:rsidR="00C04DC9" w:rsidRPr="004309D8" w:rsidRDefault="004309D8" w:rsidP="004309D8">
            <w:pPr>
              <w:spacing w:line="276" w:lineRule="auto"/>
              <w:jc w:val="center"/>
              <w:outlineLvl w:val="0"/>
              <w:rPr>
                <w:rFonts w:ascii="Calibri" w:hAnsi="Calibri" w:cs="Tahoma"/>
                <w:sz w:val="22"/>
                <w:szCs w:val="22"/>
              </w:rPr>
            </w:pPr>
            <w:r w:rsidRPr="004309D8">
              <w:rPr>
                <w:rFonts w:ascii="Calibri" w:hAnsi="Calibri" w:cs="Tahoma"/>
                <w:sz w:val="22"/>
                <w:szCs w:val="22"/>
              </w:rPr>
              <w:t>Podokres 1</w:t>
            </w:r>
            <w:r w:rsidR="00401255">
              <w:rPr>
                <w:rFonts w:ascii="Calibri" w:hAnsi="Calibri" w:cs="Tahoma"/>
                <w:sz w:val="22"/>
                <w:szCs w:val="22"/>
              </w:rPr>
              <w:t xml:space="preserve"> (okres wyrównawczy)</w:t>
            </w:r>
          </w:p>
        </w:tc>
        <w:tc>
          <w:tcPr>
            <w:tcW w:w="2835" w:type="dxa"/>
            <w:shd w:val="clear" w:color="auto" w:fill="auto"/>
          </w:tcPr>
          <w:p w:rsidR="00C04DC9" w:rsidRDefault="00C04DC9" w:rsidP="009F6CD3">
            <w:pPr>
              <w:spacing w:line="276" w:lineRule="auto"/>
              <w:jc w:val="center"/>
              <w:outlineLvl w:val="0"/>
              <w:rPr>
                <w:rFonts w:ascii="Calibri" w:hAnsi="Calibri" w:cs="Tahoma"/>
                <w:sz w:val="22"/>
                <w:szCs w:val="22"/>
              </w:rPr>
            </w:pPr>
            <w:r w:rsidRPr="00C04DC9">
              <w:rPr>
                <w:rFonts w:ascii="Calibri" w:hAnsi="Calibri" w:cs="Tahoma"/>
                <w:b/>
                <w:sz w:val="22"/>
                <w:szCs w:val="22"/>
              </w:rPr>
              <w:t>18.06.2016</w:t>
            </w:r>
            <w:r>
              <w:rPr>
                <w:rFonts w:ascii="Calibri" w:hAnsi="Calibri" w:cs="Tahoma"/>
                <w:b/>
                <w:sz w:val="22"/>
                <w:szCs w:val="22"/>
              </w:rPr>
              <w:t xml:space="preserve"> </w:t>
            </w:r>
            <w:r w:rsidRPr="00C04DC9">
              <w:rPr>
                <w:rFonts w:ascii="Calibri" w:hAnsi="Calibri" w:cs="Tahoma"/>
                <w:sz w:val="22"/>
                <w:szCs w:val="22"/>
              </w:rPr>
              <w:t>-</w:t>
            </w:r>
            <w:r>
              <w:rPr>
                <w:rFonts w:ascii="Calibri" w:hAnsi="Calibri" w:cs="Tahoma"/>
                <w:sz w:val="22"/>
                <w:szCs w:val="22"/>
              </w:rPr>
              <w:t xml:space="preserve"> </w:t>
            </w:r>
            <w:r w:rsidRPr="00C04DC9">
              <w:rPr>
                <w:rFonts w:ascii="Calibri" w:hAnsi="Calibri" w:cs="Tahoma"/>
                <w:sz w:val="22"/>
                <w:szCs w:val="22"/>
              </w:rPr>
              <w:t>29.04.2017</w:t>
            </w:r>
          </w:p>
          <w:p w:rsidR="003D1460" w:rsidRPr="00C04DC9" w:rsidRDefault="003D1460" w:rsidP="009F6CD3">
            <w:pPr>
              <w:spacing w:line="276" w:lineRule="auto"/>
              <w:jc w:val="center"/>
              <w:outlineLvl w:val="0"/>
              <w:rPr>
                <w:rFonts w:ascii="Calibri" w:hAnsi="Calibri" w:cs="Tahoma"/>
                <w:sz w:val="22"/>
                <w:szCs w:val="22"/>
              </w:rPr>
            </w:pPr>
            <w:r w:rsidRPr="003D1460">
              <w:rPr>
                <w:rFonts w:ascii="Calibri" w:hAnsi="Calibri" w:cs="Tahoma"/>
                <w:b/>
                <w:sz w:val="22"/>
                <w:szCs w:val="22"/>
              </w:rPr>
              <w:t>25.10.2016</w:t>
            </w:r>
            <w:r>
              <w:rPr>
                <w:rFonts w:ascii="Calibri" w:hAnsi="Calibri" w:cs="Tahoma"/>
                <w:sz w:val="22"/>
                <w:szCs w:val="22"/>
              </w:rPr>
              <w:t xml:space="preserve"> - 29.04.2017</w:t>
            </w:r>
          </w:p>
        </w:tc>
        <w:tc>
          <w:tcPr>
            <w:tcW w:w="2693" w:type="dxa"/>
            <w:shd w:val="clear" w:color="auto" w:fill="auto"/>
          </w:tcPr>
          <w:p w:rsidR="00C04DC9" w:rsidRPr="00C04DC9" w:rsidRDefault="00C04DC9" w:rsidP="009F6CD3">
            <w:pPr>
              <w:spacing w:line="276" w:lineRule="auto"/>
              <w:jc w:val="center"/>
              <w:outlineLvl w:val="0"/>
              <w:rPr>
                <w:rFonts w:ascii="Calibri" w:hAnsi="Calibri" w:cs="Tahoma"/>
                <w:sz w:val="22"/>
                <w:szCs w:val="22"/>
              </w:rPr>
            </w:pPr>
            <w:r w:rsidRPr="00C04DC9">
              <w:rPr>
                <w:rFonts w:ascii="Calibri" w:hAnsi="Calibri" w:cs="Tahoma"/>
                <w:b/>
                <w:sz w:val="22"/>
                <w:szCs w:val="22"/>
              </w:rPr>
              <w:t>18.06.2016</w:t>
            </w:r>
            <w:r>
              <w:rPr>
                <w:rFonts w:ascii="Calibri" w:hAnsi="Calibri" w:cs="Tahoma"/>
                <w:sz w:val="22"/>
                <w:szCs w:val="22"/>
              </w:rPr>
              <w:t xml:space="preserve"> - </w:t>
            </w:r>
            <w:r w:rsidRPr="00C04DC9">
              <w:rPr>
                <w:rFonts w:ascii="Calibri" w:hAnsi="Calibri" w:cs="Tahoma"/>
                <w:sz w:val="22"/>
                <w:szCs w:val="22"/>
              </w:rPr>
              <w:t>29.04.2017</w:t>
            </w:r>
          </w:p>
        </w:tc>
        <w:tc>
          <w:tcPr>
            <w:tcW w:w="2649" w:type="dxa"/>
          </w:tcPr>
          <w:p w:rsidR="00C04DC9" w:rsidRPr="00C04DC9" w:rsidRDefault="00C04DC9" w:rsidP="009F6CD3">
            <w:pPr>
              <w:spacing w:line="276" w:lineRule="auto"/>
              <w:jc w:val="center"/>
              <w:outlineLvl w:val="0"/>
              <w:rPr>
                <w:rFonts w:ascii="Calibri" w:hAnsi="Calibri" w:cs="Tahoma"/>
                <w:sz w:val="22"/>
                <w:szCs w:val="22"/>
              </w:rPr>
            </w:pPr>
            <w:r>
              <w:rPr>
                <w:rFonts w:ascii="Calibri" w:hAnsi="Calibri" w:cs="Tahoma"/>
                <w:b/>
                <w:sz w:val="22"/>
                <w:szCs w:val="22"/>
              </w:rPr>
              <w:t>07.07</w:t>
            </w:r>
            <w:r w:rsidRPr="00C04DC9">
              <w:rPr>
                <w:rFonts w:ascii="Calibri" w:hAnsi="Calibri" w:cs="Tahoma"/>
                <w:b/>
                <w:sz w:val="22"/>
                <w:szCs w:val="22"/>
              </w:rPr>
              <w:t>.2016</w:t>
            </w:r>
            <w:r>
              <w:rPr>
                <w:rFonts w:ascii="Calibri" w:hAnsi="Calibri" w:cs="Tahoma"/>
                <w:b/>
                <w:sz w:val="22"/>
                <w:szCs w:val="22"/>
              </w:rPr>
              <w:t xml:space="preserve"> </w:t>
            </w:r>
            <w:r w:rsidRPr="00C04DC9">
              <w:rPr>
                <w:rFonts w:ascii="Calibri" w:hAnsi="Calibri" w:cs="Tahoma"/>
                <w:sz w:val="22"/>
                <w:szCs w:val="22"/>
              </w:rPr>
              <w:t>-</w:t>
            </w:r>
            <w:r>
              <w:rPr>
                <w:rFonts w:ascii="Calibri" w:hAnsi="Calibri" w:cs="Tahoma"/>
                <w:sz w:val="22"/>
                <w:szCs w:val="22"/>
              </w:rPr>
              <w:t xml:space="preserve"> </w:t>
            </w:r>
            <w:r w:rsidRPr="00C04DC9">
              <w:rPr>
                <w:rFonts w:ascii="Calibri" w:hAnsi="Calibri" w:cs="Tahoma"/>
                <w:sz w:val="22"/>
                <w:szCs w:val="22"/>
              </w:rPr>
              <w:t>29.04.2017</w:t>
            </w:r>
          </w:p>
        </w:tc>
      </w:tr>
      <w:tr w:rsidR="00C04DC9" w:rsidTr="00401255">
        <w:tc>
          <w:tcPr>
            <w:tcW w:w="2093" w:type="dxa"/>
          </w:tcPr>
          <w:p w:rsidR="00C04DC9" w:rsidRPr="004309D8" w:rsidRDefault="004309D8" w:rsidP="004309D8">
            <w:pPr>
              <w:spacing w:line="276" w:lineRule="auto"/>
              <w:jc w:val="center"/>
              <w:outlineLvl w:val="0"/>
              <w:rPr>
                <w:rFonts w:ascii="Calibri" w:hAnsi="Calibri" w:cs="Tahoma"/>
                <w:sz w:val="22"/>
                <w:szCs w:val="22"/>
              </w:rPr>
            </w:pPr>
            <w:r>
              <w:rPr>
                <w:rFonts w:ascii="Calibri" w:hAnsi="Calibri" w:cs="Tahoma"/>
                <w:sz w:val="22"/>
                <w:szCs w:val="22"/>
              </w:rPr>
              <w:t>Podokres 2</w:t>
            </w:r>
          </w:p>
        </w:tc>
        <w:tc>
          <w:tcPr>
            <w:tcW w:w="2835" w:type="dxa"/>
          </w:tcPr>
          <w:p w:rsidR="00C04DC9" w:rsidRPr="00C04DC9" w:rsidRDefault="00C04DC9" w:rsidP="009F6CD3">
            <w:pPr>
              <w:spacing w:line="276" w:lineRule="auto"/>
              <w:jc w:val="center"/>
              <w:outlineLvl w:val="0"/>
              <w:rPr>
                <w:rFonts w:ascii="Calibri" w:hAnsi="Calibri" w:cs="Tahoma"/>
                <w:sz w:val="22"/>
                <w:szCs w:val="22"/>
              </w:rPr>
            </w:pPr>
            <w:r w:rsidRPr="00C04DC9">
              <w:rPr>
                <w:rFonts w:ascii="Calibri" w:hAnsi="Calibri" w:cs="Tahoma"/>
                <w:sz w:val="22"/>
                <w:szCs w:val="22"/>
              </w:rPr>
              <w:t>30.04.2017</w:t>
            </w:r>
            <w:r>
              <w:rPr>
                <w:rFonts w:ascii="Calibri" w:hAnsi="Calibri" w:cs="Tahoma"/>
                <w:sz w:val="22"/>
                <w:szCs w:val="22"/>
              </w:rPr>
              <w:t xml:space="preserve"> </w:t>
            </w:r>
            <w:r w:rsidRPr="00C04DC9">
              <w:rPr>
                <w:rFonts w:ascii="Calibri" w:hAnsi="Calibri" w:cs="Tahoma"/>
                <w:sz w:val="22"/>
                <w:szCs w:val="22"/>
              </w:rPr>
              <w:t>-</w:t>
            </w:r>
            <w:r>
              <w:rPr>
                <w:rFonts w:ascii="Calibri" w:hAnsi="Calibri" w:cs="Tahoma"/>
                <w:sz w:val="22"/>
                <w:szCs w:val="22"/>
              </w:rPr>
              <w:t xml:space="preserve"> </w:t>
            </w:r>
            <w:r w:rsidRPr="00C04DC9">
              <w:rPr>
                <w:rFonts w:ascii="Calibri" w:hAnsi="Calibri" w:cs="Tahoma"/>
                <w:sz w:val="22"/>
                <w:szCs w:val="22"/>
              </w:rPr>
              <w:t>29.04.2018</w:t>
            </w:r>
          </w:p>
        </w:tc>
        <w:tc>
          <w:tcPr>
            <w:tcW w:w="2693" w:type="dxa"/>
          </w:tcPr>
          <w:p w:rsidR="00C04DC9" w:rsidRPr="00C04DC9" w:rsidRDefault="00C04DC9" w:rsidP="009F6CD3">
            <w:pPr>
              <w:spacing w:line="276" w:lineRule="auto"/>
              <w:jc w:val="center"/>
              <w:outlineLvl w:val="0"/>
              <w:rPr>
                <w:rFonts w:ascii="Calibri" w:hAnsi="Calibri" w:cs="Tahoma"/>
                <w:sz w:val="22"/>
                <w:szCs w:val="22"/>
              </w:rPr>
            </w:pPr>
            <w:r w:rsidRPr="00C04DC9">
              <w:rPr>
                <w:rFonts w:ascii="Calibri" w:hAnsi="Calibri" w:cs="Tahoma"/>
                <w:sz w:val="22"/>
                <w:szCs w:val="22"/>
              </w:rPr>
              <w:t>30.04.2017</w:t>
            </w:r>
            <w:r>
              <w:rPr>
                <w:rFonts w:ascii="Calibri" w:hAnsi="Calibri" w:cs="Tahoma"/>
                <w:sz w:val="22"/>
                <w:szCs w:val="22"/>
              </w:rPr>
              <w:t xml:space="preserve"> </w:t>
            </w:r>
            <w:r w:rsidRPr="00C04DC9">
              <w:rPr>
                <w:rFonts w:ascii="Calibri" w:hAnsi="Calibri" w:cs="Tahoma"/>
                <w:sz w:val="22"/>
                <w:szCs w:val="22"/>
              </w:rPr>
              <w:t>-</w:t>
            </w:r>
            <w:r>
              <w:rPr>
                <w:rFonts w:ascii="Calibri" w:hAnsi="Calibri" w:cs="Tahoma"/>
                <w:sz w:val="22"/>
                <w:szCs w:val="22"/>
              </w:rPr>
              <w:t xml:space="preserve"> </w:t>
            </w:r>
            <w:r w:rsidRPr="00C04DC9">
              <w:rPr>
                <w:rFonts w:ascii="Calibri" w:hAnsi="Calibri" w:cs="Tahoma"/>
                <w:sz w:val="22"/>
                <w:szCs w:val="22"/>
              </w:rPr>
              <w:t>29.04.2018</w:t>
            </w:r>
          </w:p>
        </w:tc>
        <w:tc>
          <w:tcPr>
            <w:tcW w:w="2649" w:type="dxa"/>
          </w:tcPr>
          <w:p w:rsidR="00C04DC9" w:rsidRPr="00C04DC9" w:rsidRDefault="00C04DC9" w:rsidP="009F6CD3">
            <w:pPr>
              <w:spacing w:line="276" w:lineRule="auto"/>
              <w:jc w:val="center"/>
              <w:outlineLvl w:val="0"/>
              <w:rPr>
                <w:rFonts w:ascii="Calibri" w:hAnsi="Calibri" w:cs="Tahoma"/>
                <w:sz w:val="22"/>
                <w:szCs w:val="22"/>
              </w:rPr>
            </w:pPr>
            <w:r w:rsidRPr="00C04DC9">
              <w:rPr>
                <w:rFonts w:ascii="Calibri" w:hAnsi="Calibri" w:cs="Tahoma"/>
                <w:sz w:val="22"/>
                <w:szCs w:val="22"/>
              </w:rPr>
              <w:t>30.04.2017</w:t>
            </w:r>
            <w:r>
              <w:rPr>
                <w:rFonts w:ascii="Calibri" w:hAnsi="Calibri" w:cs="Tahoma"/>
                <w:sz w:val="22"/>
                <w:szCs w:val="22"/>
              </w:rPr>
              <w:t xml:space="preserve"> </w:t>
            </w:r>
            <w:r w:rsidRPr="00C04DC9">
              <w:rPr>
                <w:rFonts w:ascii="Calibri" w:hAnsi="Calibri" w:cs="Tahoma"/>
                <w:sz w:val="22"/>
                <w:szCs w:val="22"/>
              </w:rPr>
              <w:t>-</w:t>
            </w:r>
            <w:r>
              <w:rPr>
                <w:rFonts w:ascii="Calibri" w:hAnsi="Calibri" w:cs="Tahoma"/>
                <w:sz w:val="22"/>
                <w:szCs w:val="22"/>
              </w:rPr>
              <w:t xml:space="preserve"> </w:t>
            </w:r>
            <w:r w:rsidRPr="00C04DC9">
              <w:rPr>
                <w:rFonts w:ascii="Calibri" w:hAnsi="Calibri" w:cs="Tahoma"/>
                <w:sz w:val="22"/>
                <w:szCs w:val="22"/>
              </w:rPr>
              <w:t>29.04.2018</w:t>
            </w:r>
          </w:p>
        </w:tc>
      </w:tr>
    </w:tbl>
    <w:p w:rsidR="006F679F" w:rsidRDefault="006F679F" w:rsidP="004825DB">
      <w:pPr>
        <w:spacing w:line="276" w:lineRule="auto"/>
        <w:ind w:left="4961"/>
        <w:jc w:val="right"/>
        <w:outlineLvl w:val="0"/>
        <w:rPr>
          <w:rFonts w:ascii="Calibri" w:hAnsi="Calibri" w:cs="Tahoma"/>
          <w:b/>
          <w:sz w:val="22"/>
          <w:szCs w:val="22"/>
        </w:rPr>
        <w:sectPr w:rsidR="006F679F" w:rsidSect="00077642">
          <w:pgSz w:w="11907" w:h="16840" w:code="9"/>
          <w:pgMar w:top="1077" w:right="907" w:bottom="1134" w:left="907" w:header="567" w:footer="709" w:gutter="0"/>
          <w:paperSrc w:first="15" w:other="15"/>
          <w:cols w:space="708"/>
        </w:sectPr>
      </w:pPr>
    </w:p>
    <w:p w:rsidR="004825DB" w:rsidRDefault="004825DB" w:rsidP="00293E06">
      <w:pPr>
        <w:spacing w:line="276" w:lineRule="auto"/>
        <w:jc w:val="right"/>
        <w:outlineLvl w:val="0"/>
        <w:rPr>
          <w:rFonts w:ascii="Calibri" w:hAnsi="Calibri" w:cs="Tahoma"/>
          <w:b/>
          <w:sz w:val="22"/>
          <w:szCs w:val="22"/>
        </w:rPr>
      </w:pPr>
      <w:r w:rsidRPr="000E3DBE">
        <w:rPr>
          <w:rFonts w:ascii="Calibri" w:hAnsi="Calibri" w:cs="Tahoma"/>
          <w:b/>
          <w:sz w:val="22"/>
          <w:szCs w:val="22"/>
        </w:rPr>
        <w:lastRenderedPageBreak/>
        <w:t>ZAŁĄCZNIK NR 1</w:t>
      </w:r>
      <w:r>
        <w:rPr>
          <w:rFonts w:ascii="Calibri" w:hAnsi="Calibri" w:cs="Tahoma"/>
          <w:b/>
          <w:sz w:val="22"/>
          <w:szCs w:val="22"/>
        </w:rPr>
        <w:t>B</w:t>
      </w:r>
    </w:p>
    <w:p w:rsidR="004825DB" w:rsidRDefault="004825DB" w:rsidP="004825DB">
      <w:pPr>
        <w:spacing w:line="276" w:lineRule="auto"/>
        <w:ind w:left="2832" w:firstLine="708"/>
        <w:outlineLvl w:val="0"/>
        <w:rPr>
          <w:rFonts w:ascii="Calibri" w:hAnsi="Calibri" w:cs="Calibri"/>
          <w:b/>
          <w:bCs/>
          <w:iCs/>
          <w:sz w:val="22"/>
          <w:szCs w:val="22"/>
        </w:rPr>
      </w:pPr>
    </w:p>
    <w:p w:rsidR="004825DB" w:rsidRDefault="004B4F7F" w:rsidP="004825DB">
      <w:pPr>
        <w:spacing w:line="276" w:lineRule="auto"/>
        <w:ind w:left="2832" w:firstLine="708"/>
        <w:outlineLvl w:val="0"/>
        <w:rPr>
          <w:rFonts w:ascii="Calibri" w:hAnsi="Calibri" w:cs="Calibri"/>
          <w:b/>
          <w:bCs/>
          <w:iCs/>
          <w:sz w:val="22"/>
          <w:szCs w:val="22"/>
        </w:rPr>
      </w:pPr>
      <w:r>
        <w:rPr>
          <w:rFonts w:ascii="Calibri" w:hAnsi="Calibri" w:cs="Calibri"/>
          <w:b/>
          <w:bCs/>
          <w:iCs/>
          <w:sz w:val="22"/>
          <w:szCs w:val="22"/>
        </w:rPr>
        <w:t>FORMULARZ OFERTY – CZĘŚĆ 2</w:t>
      </w:r>
    </w:p>
    <w:p w:rsidR="004825DB" w:rsidRPr="000E3DBE" w:rsidRDefault="004825DB" w:rsidP="004825DB">
      <w:pPr>
        <w:spacing w:line="276" w:lineRule="auto"/>
        <w:ind w:left="2832" w:firstLine="708"/>
        <w:outlineLvl w:val="0"/>
        <w:rPr>
          <w:rFonts w:ascii="Calibri" w:hAnsi="Calibri" w:cs="Tahoma"/>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2410"/>
        <w:gridCol w:w="7670"/>
      </w:tblGrid>
      <w:tr w:rsidR="004825DB" w:rsidRPr="000E3DBE" w:rsidTr="00C92D69">
        <w:trPr>
          <w:trHeight w:val="1221"/>
        </w:trPr>
        <w:tc>
          <w:tcPr>
            <w:tcW w:w="2410" w:type="dxa"/>
            <w:tcBorders>
              <w:top w:val="single" w:sz="6" w:space="0" w:color="auto"/>
              <w:left w:val="single" w:sz="6" w:space="0" w:color="auto"/>
              <w:bottom w:val="single" w:sz="6" w:space="0" w:color="auto"/>
            </w:tcBorders>
          </w:tcPr>
          <w:p w:rsidR="004825DB" w:rsidRPr="000E3DBE" w:rsidRDefault="004825DB" w:rsidP="00C92D69">
            <w:pPr>
              <w:spacing w:line="276" w:lineRule="auto"/>
              <w:jc w:val="both"/>
              <w:rPr>
                <w:rFonts w:ascii="Calibri" w:hAnsi="Calibri" w:cs="Tahoma"/>
                <w:sz w:val="22"/>
                <w:szCs w:val="22"/>
              </w:rPr>
            </w:pPr>
          </w:p>
          <w:p w:rsidR="004825DB" w:rsidRPr="000E3DBE" w:rsidRDefault="004825DB" w:rsidP="00C92D69">
            <w:pPr>
              <w:spacing w:line="276" w:lineRule="auto"/>
              <w:jc w:val="both"/>
              <w:rPr>
                <w:rFonts w:ascii="Calibri" w:hAnsi="Calibri" w:cs="Tahoma"/>
                <w:sz w:val="22"/>
                <w:szCs w:val="22"/>
              </w:rPr>
            </w:pPr>
          </w:p>
          <w:p w:rsidR="004825DB" w:rsidRPr="000E3DBE" w:rsidRDefault="004825DB" w:rsidP="00C92D69">
            <w:pPr>
              <w:spacing w:line="276" w:lineRule="auto"/>
              <w:jc w:val="both"/>
              <w:rPr>
                <w:rFonts w:ascii="Calibri" w:hAnsi="Calibri" w:cs="Tahoma"/>
                <w:sz w:val="22"/>
                <w:szCs w:val="22"/>
              </w:rPr>
            </w:pPr>
          </w:p>
          <w:p w:rsidR="004825DB" w:rsidRPr="000E3DBE" w:rsidRDefault="004825DB" w:rsidP="00C92D69">
            <w:pPr>
              <w:spacing w:line="276" w:lineRule="auto"/>
              <w:jc w:val="both"/>
              <w:rPr>
                <w:rFonts w:ascii="Calibri" w:hAnsi="Calibri" w:cs="Tahoma"/>
                <w:sz w:val="22"/>
                <w:szCs w:val="22"/>
              </w:rPr>
            </w:pPr>
          </w:p>
          <w:p w:rsidR="004825DB" w:rsidRPr="000E3DBE" w:rsidRDefault="004825DB" w:rsidP="00C92D69">
            <w:pPr>
              <w:spacing w:line="276" w:lineRule="auto"/>
              <w:jc w:val="both"/>
              <w:rPr>
                <w:rFonts w:ascii="Calibri" w:hAnsi="Calibri" w:cs="Tahoma"/>
                <w:sz w:val="22"/>
                <w:szCs w:val="22"/>
              </w:rPr>
            </w:pPr>
            <w:r w:rsidRPr="000E3DBE">
              <w:rPr>
                <w:rFonts w:ascii="Calibri" w:hAnsi="Calibri" w:cs="Tahoma"/>
                <w:sz w:val="22"/>
                <w:szCs w:val="22"/>
              </w:rPr>
              <w:t>(pieczęć wykonawcy)</w:t>
            </w:r>
          </w:p>
        </w:tc>
        <w:tc>
          <w:tcPr>
            <w:tcW w:w="7670" w:type="dxa"/>
            <w:tcBorders>
              <w:top w:val="single" w:sz="4" w:space="0" w:color="auto"/>
              <w:left w:val="single" w:sz="4" w:space="0" w:color="auto"/>
              <w:bottom w:val="single" w:sz="4" w:space="0" w:color="auto"/>
              <w:right w:val="single" w:sz="4" w:space="0" w:color="auto"/>
            </w:tcBorders>
          </w:tcPr>
          <w:p w:rsidR="004825DB" w:rsidRPr="000E3DBE" w:rsidRDefault="004825DB" w:rsidP="00C92D69">
            <w:pPr>
              <w:pStyle w:val="Nagwek6"/>
              <w:spacing w:before="0" w:after="0" w:line="276" w:lineRule="auto"/>
              <w:rPr>
                <w:rFonts w:ascii="Calibri" w:hAnsi="Calibri" w:cs="Tahoma"/>
                <w:b w:val="0"/>
              </w:rPr>
            </w:pPr>
          </w:p>
          <w:p w:rsidR="004825DB" w:rsidRPr="000E3DBE" w:rsidRDefault="004825DB" w:rsidP="00C92D69">
            <w:pPr>
              <w:pStyle w:val="Nagwek6"/>
              <w:spacing w:before="0" w:after="0" w:line="276" w:lineRule="auto"/>
              <w:jc w:val="center"/>
              <w:rPr>
                <w:rFonts w:ascii="Calibri" w:hAnsi="Calibri" w:cs="Tahoma"/>
              </w:rPr>
            </w:pPr>
          </w:p>
          <w:p w:rsidR="004825DB" w:rsidRPr="000E3DBE" w:rsidRDefault="004825DB" w:rsidP="00C92D69">
            <w:pPr>
              <w:pStyle w:val="Nagwek6"/>
              <w:spacing w:before="0" w:after="0" w:line="276" w:lineRule="auto"/>
              <w:jc w:val="center"/>
              <w:rPr>
                <w:rFonts w:ascii="Calibri" w:hAnsi="Calibri" w:cs="Tahoma"/>
              </w:rPr>
            </w:pPr>
            <w:r w:rsidRPr="000E3DBE">
              <w:rPr>
                <w:rFonts w:ascii="Calibri" w:hAnsi="Calibri" w:cs="Tahoma"/>
              </w:rPr>
              <w:t>OFERTA</w:t>
            </w:r>
          </w:p>
          <w:p w:rsidR="004825DB" w:rsidRPr="000E3DBE" w:rsidRDefault="004825DB" w:rsidP="00C92D69">
            <w:pPr>
              <w:pStyle w:val="Nagwek6"/>
              <w:spacing w:before="0" w:after="0" w:line="276" w:lineRule="auto"/>
              <w:rPr>
                <w:rFonts w:ascii="Calibri" w:hAnsi="Calibri" w:cs="Tahoma"/>
                <w:b w:val="0"/>
              </w:rPr>
            </w:pPr>
          </w:p>
        </w:tc>
      </w:tr>
    </w:tbl>
    <w:p w:rsidR="004825DB" w:rsidRPr="000E3DBE" w:rsidRDefault="004825DB" w:rsidP="004825DB">
      <w:pPr>
        <w:spacing w:line="276" w:lineRule="auto"/>
        <w:jc w:val="both"/>
        <w:rPr>
          <w:rFonts w:ascii="Calibri" w:hAnsi="Calibri" w:cs="Tahoma"/>
          <w:sz w:val="22"/>
          <w:szCs w:val="22"/>
        </w:rPr>
      </w:pPr>
    </w:p>
    <w:p w:rsidR="00BB4735" w:rsidRDefault="00BB4735" w:rsidP="00BB4735">
      <w:pPr>
        <w:pStyle w:val="Tekstpodstawowy"/>
        <w:spacing w:line="276" w:lineRule="auto"/>
        <w:jc w:val="both"/>
        <w:rPr>
          <w:rFonts w:ascii="Calibri" w:hAnsi="Calibri" w:cs="Arial"/>
          <w:b/>
          <w:sz w:val="22"/>
          <w:szCs w:val="22"/>
        </w:rPr>
      </w:pPr>
      <w:r w:rsidRPr="000E3DBE">
        <w:rPr>
          <w:rFonts w:ascii="Calibri" w:hAnsi="Calibri" w:cs="Tahoma"/>
          <w:b/>
          <w:caps/>
          <w:sz w:val="22"/>
          <w:szCs w:val="22"/>
        </w:rPr>
        <w:t>PRZYSTĘPUJĄC do wzięcia udziału w postępowaniu o z</w:t>
      </w:r>
      <w:r>
        <w:rPr>
          <w:rFonts w:ascii="Calibri" w:hAnsi="Calibri" w:cs="Tahoma"/>
          <w:b/>
          <w:caps/>
          <w:sz w:val="22"/>
          <w:szCs w:val="22"/>
        </w:rPr>
        <w:t xml:space="preserve">amówienie publiczne prowadzone </w:t>
      </w:r>
      <w:r w:rsidRPr="000E3DBE">
        <w:rPr>
          <w:rFonts w:ascii="Calibri" w:hAnsi="Calibri" w:cs="Tahoma"/>
          <w:b/>
          <w:caps/>
          <w:sz w:val="22"/>
          <w:szCs w:val="22"/>
        </w:rPr>
        <w:t xml:space="preserve">w trybie PRZETARGU NIEOGRANICZONEGO NA KOMPLEKSOWE UBEZPIECZENIE MIENIA I ODPOWIEDZIALNOŚCI CYWILNEJ </w:t>
      </w:r>
      <w:r>
        <w:rPr>
          <w:rFonts w:ascii="Calibri" w:hAnsi="Calibri" w:cs="Arial"/>
          <w:b/>
          <w:sz w:val="22"/>
          <w:szCs w:val="22"/>
        </w:rPr>
        <w:t>WODOCIĄGI REWAL</w:t>
      </w:r>
      <w:r w:rsidRPr="009051E2">
        <w:rPr>
          <w:rFonts w:ascii="Calibri" w:hAnsi="Calibri" w:cs="Arial"/>
          <w:b/>
          <w:sz w:val="22"/>
          <w:szCs w:val="22"/>
        </w:rPr>
        <w:t xml:space="preserve"> SP. Z O.O. W </w:t>
      </w:r>
      <w:r>
        <w:rPr>
          <w:rFonts w:ascii="Calibri" w:hAnsi="Calibri" w:cs="Arial"/>
          <w:b/>
          <w:sz w:val="22"/>
          <w:szCs w:val="22"/>
        </w:rPr>
        <w:t>POBIEROWIE</w:t>
      </w:r>
    </w:p>
    <w:p w:rsidR="00B94359" w:rsidRPr="00B94359" w:rsidRDefault="00B94359" w:rsidP="00BB4735">
      <w:pPr>
        <w:pStyle w:val="Tekstpodstawowy"/>
        <w:spacing w:line="276" w:lineRule="auto"/>
        <w:jc w:val="both"/>
        <w:rPr>
          <w:rFonts w:ascii="Calibri" w:hAnsi="Calibri" w:cs="Tahoma"/>
          <w:caps/>
          <w:sz w:val="22"/>
          <w:szCs w:val="22"/>
        </w:rPr>
      </w:pPr>
      <w:r w:rsidRPr="00B94359">
        <w:rPr>
          <w:rFonts w:ascii="Calibri" w:hAnsi="Calibri" w:cs="Tahoma"/>
          <w:caps/>
          <w:sz w:val="22"/>
          <w:szCs w:val="22"/>
        </w:rPr>
        <w:t>OFERUJEMY wykonanie przedmiotu zamówienia:</w:t>
      </w:r>
    </w:p>
    <w:p w:rsidR="004825DB" w:rsidRPr="004825DB" w:rsidRDefault="004825DB" w:rsidP="004825DB">
      <w:pPr>
        <w:spacing w:after="60" w:line="300" w:lineRule="exact"/>
        <w:ind w:right="23"/>
        <w:jc w:val="both"/>
        <w:rPr>
          <w:rFonts w:ascii="Calibri" w:hAnsi="Calibri" w:cs="Calibri"/>
          <w:b/>
          <w:sz w:val="22"/>
          <w:szCs w:val="22"/>
        </w:rPr>
      </w:pPr>
      <w:r w:rsidRPr="004825DB">
        <w:rPr>
          <w:rFonts w:ascii="Calibri" w:hAnsi="Calibri" w:cs="Calibri"/>
          <w:b/>
          <w:sz w:val="22"/>
          <w:szCs w:val="22"/>
        </w:rPr>
        <w:t>Część</w:t>
      </w:r>
      <w:r w:rsidR="004B4F7F">
        <w:rPr>
          <w:rFonts w:ascii="Calibri" w:hAnsi="Calibri" w:cs="Calibri"/>
          <w:b/>
          <w:sz w:val="22"/>
          <w:szCs w:val="22"/>
        </w:rPr>
        <w:t xml:space="preserve">  2</w:t>
      </w:r>
      <w:r w:rsidR="00BB4735">
        <w:rPr>
          <w:rFonts w:ascii="Calibri" w:hAnsi="Calibri" w:cs="Calibri"/>
          <w:b/>
          <w:sz w:val="22"/>
          <w:szCs w:val="22"/>
        </w:rPr>
        <w:t xml:space="preserve"> – Ubezpieczenia komunikacyjne Wodociągi Rewal Sp. z  o.o.</w:t>
      </w:r>
    </w:p>
    <w:p w:rsidR="004825DB" w:rsidRDefault="004825DB" w:rsidP="004825DB">
      <w:pPr>
        <w:pStyle w:val="Tekstpodstawowy"/>
        <w:spacing w:line="276" w:lineRule="auto"/>
        <w:ind w:right="-2"/>
        <w:jc w:val="both"/>
        <w:rPr>
          <w:rFonts w:ascii="Calibri" w:hAnsi="Calibri" w:cs="Tahoma"/>
          <w:sz w:val="22"/>
          <w:szCs w:val="22"/>
        </w:rPr>
      </w:pPr>
    </w:p>
    <w:p w:rsidR="004825DB" w:rsidRPr="000E3DBE" w:rsidRDefault="004825DB" w:rsidP="004825DB">
      <w:pPr>
        <w:pStyle w:val="Tekstpodstawowy"/>
        <w:spacing w:line="276" w:lineRule="auto"/>
        <w:ind w:right="-2"/>
        <w:jc w:val="both"/>
        <w:rPr>
          <w:rFonts w:ascii="Calibri" w:hAnsi="Calibri" w:cs="Tahoma"/>
          <w:sz w:val="22"/>
          <w:szCs w:val="22"/>
        </w:rPr>
      </w:pPr>
      <w:r w:rsidRPr="000E3DBE">
        <w:rPr>
          <w:rFonts w:ascii="Calibri" w:hAnsi="Calibri" w:cs="Tahoma"/>
          <w:sz w:val="22"/>
          <w:szCs w:val="22"/>
        </w:rPr>
        <w:t>- za cenę bru</w:t>
      </w:r>
      <w:r>
        <w:rPr>
          <w:rFonts w:ascii="Calibri" w:hAnsi="Calibri" w:cs="Tahoma"/>
          <w:sz w:val="22"/>
          <w:szCs w:val="22"/>
        </w:rPr>
        <w:t>tto za cały okres ubezpieczenia</w:t>
      </w:r>
      <w:r w:rsidRPr="000E3DBE">
        <w:rPr>
          <w:rFonts w:ascii="Calibri" w:hAnsi="Calibri" w:cs="Tahoma"/>
          <w:sz w:val="22"/>
          <w:szCs w:val="22"/>
        </w:rPr>
        <w:t xml:space="preserve"> </w:t>
      </w:r>
      <w:r w:rsidR="00937AD1">
        <w:rPr>
          <w:rFonts w:ascii="Calibri" w:hAnsi="Calibri" w:cs="Tahoma"/>
          <w:sz w:val="22"/>
          <w:szCs w:val="22"/>
        </w:rPr>
        <w:t>(</w:t>
      </w:r>
      <w:r w:rsidR="00774A33">
        <w:rPr>
          <w:rFonts w:ascii="Calibri" w:hAnsi="Calibri" w:cs="Tahoma"/>
          <w:sz w:val="22"/>
          <w:szCs w:val="22"/>
        </w:rPr>
        <w:t>24</w:t>
      </w:r>
      <w:r w:rsidR="00937AD1">
        <w:rPr>
          <w:rFonts w:ascii="Calibri" w:hAnsi="Calibri" w:cs="Tahoma"/>
          <w:sz w:val="22"/>
          <w:szCs w:val="22"/>
        </w:rPr>
        <w:t xml:space="preserve"> miesi</w:t>
      </w:r>
      <w:r w:rsidR="00774A33">
        <w:rPr>
          <w:rFonts w:ascii="Calibri" w:hAnsi="Calibri" w:cs="Tahoma"/>
          <w:sz w:val="22"/>
          <w:szCs w:val="22"/>
        </w:rPr>
        <w:t>ące</w:t>
      </w:r>
      <w:r w:rsidR="00937AD1">
        <w:rPr>
          <w:rFonts w:ascii="Calibri" w:hAnsi="Calibri" w:cs="Tahoma"/>
          <w:sz w:val="22"/>
          <w:szCs w:val="22"/>
        </w:rPr>
        <w:t>)</w:t>
      </w:r>
      <w:r w:rsidRPr="000E3DBE">
        <w:rPr>
          <w:rFonts w:ascii="Calibri" w:hAnsi="Calibri" w:cs="Tahoma"/>
          <w:sz w:val="22"/>
          <w:szCs w:val="22"/>
        </w:rPr>
        <w:t>:….........................................zł (słownie złotych: …………………………………………….....................................................................................................).</w:t>
      </w:r>
    </w:p>
    <w:p w:rsidR="00694B37" w:rsidRPr="005C77B2" w:rsidRDefault="00694B37" w:rsidP="00694B37">
      <w:pPr>
        <w:pStyle w:val="Tekstpodstawowy"/>
        <w:spacing w:line="276" w:lineRule="auto"/>
        <w:ind w:right="-2"/>
        <w:jc w:val="center"/>
        <w:rPr>
          <w:rFonts w:ascii="Calibri" w:hAnsi="Calibri" w:cs="Tahoma"/>
          <w:b/>
          <w:sz w:val="28"/>
          <w:szCs w:val="22"/>
        </w:rPr>
      </w:pPr>
      <w:r w:rsidRPr="005C77B2">
        <w:rPr>
          <w:rFonts w:ascii="Calibri" w:hAnsi="Calibri" w:cs="Tahoma"/>
          <w:b/>
          <w:sz w:val="28"/>
          <w:szCs w:val="22"/>
        </w:rPr>
        <w:t>TABELA CENOWA</w:t>
      </w: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3005"/>
        <w:gridCol w:w="3483"/>
        <w:gridCol w:w="3119"/>
      </w:tblGrid>
      <w:tr w:rsidR="00694B37" w:rsidRPr="00E15B98" w:rsidTr="006B4721">
        <w:tc>
          <w:tcPr>
            <w:tcW w:w="278" w:type="pct"/>
            <w:shd w:val="clear" w:color="auto" w:fill="95B3D7"/>
            <w:vAlign w:val="center"/>
          </w:tcPr>
          <w:p w:rsidR="00694B37" w:rsidRPr="00E15B98" w:rsidRDefault="00694B37" w:rsidP="006B4721">
            <w:pPr>
              <w:spacing w:after="120"/>
              <w:jc w:val="center"/>
              <w:rPr>
                <w:rFonts w:ascii="Calibri" w:hAnsi="Calibri"/>
                <w:b/>
                <w:sz w:val="22"/>
                <w:szCs w:val="22"/>
              </w:rPr>
            </w:pPr>
            <w:r w:rsidRPr="00E15B98">
              <w:rPr>
                <w:rFonts w:ascii="Calibri" w:hAnsi="Calibri"/>
                <w:b/>
                <w:sz w:val="22"/>
                <w:szCs w:val="22"/>
              </w:rPr>
              <w:t>Lp.</w:t>
            </w:r>
          </w:p>
        </w:tc>
        <w:tc>
          <w:tcPr>
            <w:tcW w:w="1477" w:type="pct"/>
            <w:shd w:val="clear" w:color="auto" w:fill="95B3D7"/>
            <w:vAlign w:val="center"/>
          </w:tcPr>
          <w:p w:rsidR="00694B37" w:rsidRPr="00E15B98" w:rsidRDefault="00694B37" w:rsidP="006B4721">
            <w:pPr>
              <w:spacing w:after="120"/>
              <w:jc w:val="center"/>
              <w:rPr>
                <w:rFonts w:ascii="Calibri" w:hAnsi="Calibri"/>
                <w:b/>
                <w:sz w:val="22"/>
                <w:szCs w:val="22"/>
              </w:rPr>
            </w:pPr>
            <w:r w:rsidRPr="00E15B98">
              <w:rPr>
                <w:rFonts w:ascii="Calibri" w:hAnsi="Calibri"/>
                <w:b/>
                <w:sz w:val="22"/>
                <w:szCs w:val="22"/>
              </w:rPr>
              <w:t>RODZAJ UBEZPIECZENIA</w:t>
            </w:r>
          </w:p>
        </w:tc>
        <w:tc>
          <w:tcPr>
            <w:tcW w:w="1712" w:type="pct"/>
            <w:shd w:val="clear" w:color="auto" w:fill="95B3D7"/>
            <w:vAlign w:val="center"/>
          </w:tcPr>
          <w:p w:rsidR="00694B37" w:rsidRPr="00E15B98" w:rsidRDefault="00694B37" w:rsidP="006B4721">
            <w:pPr>
              <w:spacing w:after="120"/>
              <w:jc w:val="center"/>
              <w:rPr>
                <w:rFonts w:ascii="Calibri" w:hAnsi="Calibri"/>
                <w:b/>
                <w:sz w:val="22"/>
                <w:szCs w:val="22"/>
              </w:rPr>
            </w:pPr>
            <w:r w:rsidRPr="00E15B98">
              <w:rPr>
                <w:rFonts w:ascii="Calibri" w:hAnsi="Calibri"/>
                <w:b/>
                <w:sz w:val="22"/>
                <w:szCs w:val="22"/>
              </w:rPr>
              <w:t>Suma ubezpieczenia/</w:t>
            </w:r>
          </w:p>
          <w:p w:rsidR="00694B37" w:rsidRPr="00E15B98" w:rsidRDefault="00694B37" w:rsidP="006B4721">
            <w:pPr>
              <w:spacing w:after="120"/>
              <w:jc w:val="center"/>
              <w:rPr>
                <w:rFonts w:ascii="Calibri" w:hAnsi="Calibri"/>
                <w:b/>
                <w:sz w:val="22"/>
                <w:szCs w:val="22"/>
              </w:rPr>
            </w:pPr>
            <w:r w:rsidRPr="00E15B98">
              <w:rPr>
                <w:rFonts w:ascii="Calibri" w:hAnsi="Calibri"/>
                <w:b/>
                <w:sz w:val="22"/>
                <w:szCs w:val="22"/>
              </w:rPr>
              <w:t>gwarancyjna w zł</w:t>
            </w:r>
          </w:p>
        </w:tc>
        <w:tc>
          <w:tcPr>
            <w:tcW w:w="1533" w:type="pct"/>
            <w:shd w:val="clear" w:color="auto" w:fill="95B3D7"/>
            <w:vAlign w:val="center"/>
          </w:tcPr>
          <w:p w:rsidR="00694B37" w:rsidRPr="00E15B98" w:rsidRDefault="00694B37" w:rsidP="00774A33">
            <w:pPr>
              <w:spacing w:after="120"/>
              <w:jc w:val="center"/>
              <w:rPr>
                <w:rFonts w:ascii="Calibri" w:hAnsi="Calibri"/>
                <w:b/>
                <w:sz w:val="22"/>
                <w:szCs w:val="22"/>
              </w:rPr>
            </w:pPr>
            <w:r>
              <w:rPr>
                <w:rFonts w:ascii="Calibri" w:hAnsi="Calibri"/>
                <w:b/>
                <w:sz w:val="22"/>
                <w:szCs w:val="22"/>
              </w:rPr>
              <w:t xml:space="preserve">Składka za </w:t>
            </w:r>
            <w:r w:rsidR="00774A33">
              <w:rPr>
                <w:rFonts w:ascii="Calibri" w:hAnsi="Calibri"/>
                <w:b/>
                <w:sz w:val="22"/>
                <w:szCs w:val="22"/>
              </w:rPr>
              <w:t>24</w:t>
            </w:r>
            <w:r>
              <w:rPr>
                <w:rFonts w:ascii="Calibri" w:hAnsi="Calibri"/>
                <w:b/>
                <w:sz w:val="22"/>
                <w:szCs w:val="22"/>
              </w:rPr>
              <w:t xml:space="preserve"> miesi</w:t>
            </w:r>
            <w:r w:rsidR="00774A33">
              <w:rPr>
                <w:rFonts w:ascii="Calibri" w:hAnsi="Calibri"/>
                <w:b/>
                <w:sz w:val="22"/>
                <w:szCs w:val="22"/>
              </w:rPr>
              <w:t>ą</w:t>
            </w:r>
            <w:r>
              <w:rPr>
                <w:rFonts w:ascii="Calibri" w:hAnsi="Calibri"/>
                <w:b/>
                <w:sz w:val="22"/>
                <w:szCs w:val="22"/>
              </w:rPr>
              <w:t>c</w:t>
            </w:r>
            <w:r w:rsidR="00774A33">
              <w:rPr>
                <w:rFonts w:ascii="Calibri" w:hAnsi="Calibri"/>
                <w:b/>
                <w:sz w:val="22"/>
                <w:szCs w:val="22"/>
              </w:rPr>
              <w:t>e</w:t>
            </w:r>
          </w:p>
        </w:tc>
      </w:tr>
      <w:tr w:rsidR="00694B37" w:rsidRPr="00E15B98" w:rsidTr="006B4721">
        <w:tc>
          <w:tcPr>
            <w:tcW w:w="278" w:type="pct"/>
            <w:shd w:val="clear" w:color="auto" w:fill="F2F2F2"/>
            <w:vAlign w:val="center"/>
          </w:tcPr>
          <w:p w:rsidR="00694B37" w:rsidRPr="00E15B98" w:rsidRDefault="00694B37" w:rsidP="006B4721">
            <w:pPr>
              <w:spacing w:after="120"/>
              <w:jc w:val="center"/>
              <w:rPr>
                <w:rFonts w:ascii="Calibri" w:hAnsi="Calibri"/>
                <w:b/>
                <w:sz w:val="22"/>
                <w:szCs w:val="22"/>
              </w:rPr>
            </w:pPr>
            <w:r w:rsidRPr="00E15B98">
              <w:rPr>
                <w:rFonts w:ascii="Calibri" w:hAnsi="Calibri"/>
                <w:b/>
                <w:sz w:val="22"/>
                <w:szCs w:val="22"/>
              </w:rPr>
              <w:t>A</w:t>
            </w:r>
          </w:p>
        </w:tc>
        <w:tc>
          <w:tcPr>
            <w:tcW w:w="1477" w:type="pct"/>
            <w:shd w:val="clear" w:color="auto" w:fill="F2F2F2"/>
            <w:vAlign w:val="center"/>
          </w:tcPr>
          <w:p w:rsidR="00694B37" w:rsidRPr="00E15B98" w:rsidRDefault="00694B37" w:rsidP="006B4721">
            <w:pPr>
              <w:spacing w:after="120"/>
              <w:jc w:val="center"/>
              <w:rPr>
                <w:rFonts w:ascii="Calibri" w:hAnsi="Calibri"/>
                <w:b/>
                <w:sz w:val="22"/>
                <w:szCs w:val="22"/>
              </w:rPr>
            </w:pPr>
            <w:r>
              <w:rPr>
                <w:rFonts w:ascii="Calibri" w:hAnsi="Calibri"/>
                <w:b/>
                <w:sz w:val="22"/>
                <w:szCs w:val="22"/>
              </w:rPr>
              <w:t>UBEZPIECZENIA KOMUNIKACYJNE –OC</w:t>
            </w:r>
          </w:p>
        </w:tc>
        <w:tc>
          <w:tcPr>
            <w:tcW w:w="1712" w:type="pct"/>
            <w:shd w:val="clear" w:color="auto" w:fill="F2F2F2"/>
            <w:vAlign w:val="center"/>
          </w:tcPr>
          <w:p w:rsidR="00694B37" w:rsidRPr="00E15B98" w:rsidRDefault="00694B37" w:rsidP="006B4721">
            <w:pPr>
              <w:jc w:val="center"/>
              <w:rPr>
                <w:rFonts w:ascii="Calibri" w:hAnsi="Calibri"/>
                <w:sz w:val="22"/>
                <w:szCs w:val="22"/>
                <w:lang w:bidi="pl-PL"/>
              </w:rPr>
            </w:pPr>
            <w:r>
              <w:rPr>
                <w:rFonts w:ascii="Calibri" w:hAnsi="Calibri"/>
                <w:b/>
                <w:sz w:val="22"/>
                <w:szCs w:val="22"/>
                <w:lang w:bidi="pl-PL"/>
              </w:rPr>
              <w:t>Ustawowa</w:t>
            </w:r>
          </w:p>
        </w:tc>
        <w:tc>
          <w:tcPr>
            <w:tcW w:w="1533" w:type="pct"/>
          </w:tcPr>
          <w:p w:rsidR="00694B37" w:rsidRPr="00E15B98" w:rsidRDefault="00694B37" w:rsidP="006B4721">
            <w:pPr>
              <w:spacing w:after="120"/>
              <w:rPr>
                <w:rFonts w:ascii="Calibri" w:hAnsi="Calibri"/>
                <w:b/>
                <w:sz w:val="22"/>
                <w:szCs w:val="22"/>
              </w:rPr>
            </w:pPr>
          </w:p>
        </w:tc>
      </w:tr>
      <w:tr w:rsidR="00694B37" w:rsidRPr="00E15B98" w:rsidTr="006B4721">
        <w:tc>
          <w:tcPr>
            <w:tcW w:w="278" w:type="pct"/>
            <w:shd w:val="clear" w:color="auto" w:fill="F2F2F2"/>
            <w:vAlign w:val="center"/>
          </w:tcPr>
          <w:p w:rsidR="00694B37" w:rsidRPr="00E15B98" w:rsidRDefault="00694B37" w:rsidP="006B4721">
            <w:pPr>
              <w:spacing w:after="120"/>
              <w:jc w:val="center"/>
              <w:rPr>
                <w:rFonts w:ascii="Calibri" w:hAnsi="Calibri"/>
                <w:b/>
                <w:sz w:val="22"/>
                <w:szCs w:val="22"/>
              </w:rPr>
            </w:pPr>
            <w:r>
              <w:rPr>
                <w:rFonts w:ascii="Calibri" w:hAnsi="Calibri"/>
                <w:b/>
                <w:sz w:val="22"/>
                <w:szCs w:val="22"/>
              </w:rPr>
              <w:t>B</w:t>
            </w:r>
          </w:p>
        </w:tc>
        <w:tc>
          <w:tcPr>
            <w:tcW w:w="1477" w:type="pct"/>
            <w:shd w:val="clear" w:color="auto" w:fill="F2F2F2"/>
            <w:vAlign w:val="center"/>
          </w:tcPr>
          <w:p w:rsidR="00694B37" w:rsidRDefault="00694B37" w:rsidP="006B4721">
            <w:pPr>
              <w:spacing w:after="120"/>
              <w:jc w:val="center"/>
              <w:rPr>
                <w:rFonts w:ascii="Calibri" w:hAnsi="Calibri"/>
                <w:b/>
                <w:sz w:val="22"/>
                <w:szCs w:val="22"/>
              </w:rPr>
            </w:pPr>
            <w:r>
              <w:rPr>
                <w:rFonts w:ascii="Calibri" w:hAnsi="Calibri"/>
                <w:b/>
                <w:sz w:val="22"/>
                <w:szCs w:val="22"/>
              </w:rPr>
              <w:t>UBEZPIECZENIA KOMUNIKACYJNE – AC</w:t>
            </w:r>
          </w:p>
        </w:tc>
        <w:tc>
          <w:tcPr>
            <w:tcW w:w="1712" w:type="pct"/>
            <w:shd w:val="clear" w:color="auto" w:fill="F2F2F2"/>
            <w:vAlign w:val="center"/>
          </w:tcPr>
          <w:p w:rsidR="00694B37" w:rsidRPr="008D5363" w:rsidRDefault="00694B37" w:rsidP="006B4721">
            <w:pPr>
              <w:jc w:val="center"/>
              <w:rPr>
                <w:rFonts w:ascii="Calibri" w:hAnsi="Calibri"/>
                <w:sz w:val="22"/>
                <w:szCs w:val="22"/>
                <w:lang w:bidi="pl-PL"/>
              </w:rPr>
            </w:pPr>
            <w:r w:rsidRPr="008D5363">
              <w:rPr>
                <w:rFonts w:ascii="Calibri" w:hAnsi="Calibri"/>
                <w:sz w:val="22"/>
                <w:szCs w:val="22"/>
                <w:lang w:bidi="pl-PL"/>
              </w:rPr>
              <w:t>Zgodnie z SIWZ</w:t>
            </w:r>
          </w:p>
        </w:tc>
        <w:tc>
          <w:tcPr>
            <w:tcW w:w="1533" w:type="pct"/>
          </w:tcPr>
          <w:p w:rsidR="00694B37" w:rsidRPr="00E15B98" w:rsidRDefault="00694B37" w:rsidP="006B4721">
            <w:pPr>
              <w:spacing w:after="120"/>
              <w:rPr>
                <w:rFonts w:ascii="Calibri" w:hAnsi="Calibri"/>
                <w:b/>
                <w:sz w:val="22"/>
                <w:szCs w:val="22"/>
              </w:rPr>
            </w:pPr>
          </w:p>
        </w:tc>
      </w:tr>
      <w:tr w:rsidR="00694B37" w:rsidRPr="00E15B98" w:rsidTr="006B4721">
        <w:tc>
          <w:tcPr>
            <w:tcW w:w="278" w:type="pct"/>
            <w:shd w:val="clear" w:color="auto" w:fill="F2F2F2"/>
            <w:vAlign w:val="center"/>
          </w:tcPr>
          <w:p w:rsidR="00694B37" w:rsidRPr="00E15B98" w:rsidRDefault="00694B37" w:rsidP="006B4721">
            <w:pPr>
              <w:spacing w:after="120"/>
              <w:jc w:val="center"/>
              <w:rPr>
                <w:rFonts w:ascii="Calibri" w:hAnsi="Calibri"/>
                <w:b/>
                <w:sz w:val="22"/>
                <w:szCs w:val="22"/>
              </w:rPr>
            </w:pPr>
            <w:r>
              <w:rPr>
                <w:rFonts w:ascii="Calibri" w:hAnsi="Calibri"/>
                <w:b/>
                <w:sz w:val="22"/>
                <w:szCs w:val="22"/>
              </w:rPr>
              <w:t>C</w:t>
            </w:r>
          </w:p>
        </w:tc>
        <w:tc>
          <w:tcPr>
            <w:tcW w:w="1477" w:type="pct"/>
            <w:shd w:val="clear" w:color="auto" w:fill="F2F2F2"/>
            <w:vAlign w:val="center"/>
          </w:tcPr>
          <w:p w:rsidR="00694B37" w:rsidRDefault="00694B37" w:rsidP="006B4721">
            <w:pPr>
              <w:spacing w:after="120"/>
              <w:jc w:val="center"/>
              <w:rPr>
                <w:rFonts w:ascii="Calibri" w:hAnsi="Calibri"/>
                <w:b/>
                <w:sz w:val="22"/>
                <w:szCs w:val="22"/>
              </w:rPr>
            </w:pPr>
            <w:r>
              <w:rPr>
                <w:rFonts w:ascii="Calibri" w:hAnsi="Calibri"/>
                <w:b/>
                <w:sz w:val="22"/>
                <w:szCs w:val="22"/>
              </w:rPr>
              <w:t>UBEZPIECZENIA KOMUNIKACYJNE – NNW</w:t>
            </w:r>
          </w:p>
        </w:tc>
        <w:tc>
          <w:tcPr>
            <w:tcW w:w="1712" w:type="pct"/>
            <w:shd w:val="clear" w:color="auto" w:fill="F2F2F2"/>
            <w:vAlign w:val="center"/>
          </w:tcPr>
          <w:p w:rsidR="00694B37" w:rsidRPr="008D5363" w:rsidRDefault="00694B37" w:rsidP="006B4721">
            <w:pPr>
              <w:jc w:val="center"/>
              <w:rPr>
                <w:rFonts w:ascii="Calibri" w:hAnsi="Calibri"/>
                <w:sz w:val="22"/>
                <w:szCs w:val="22"/>
                <w:lang w:bidi="pl-PL"/>
              </w:rPr>
            </w:pPr>
            <w:r w:rsidRPr="008D5363">
              <w:rPr>
                <w:rFonts w:ascii="Calibri" w:hAnsi="Calibri"/>
                <w:sz w:val="22"/>
                <w:szCs w:val="22"/>
                <w:lang w:bidi="pl-PL"/>
              </w:rPr>
              <w:t>Zgodnie z SIWZ</w:t>
            </w:r>
          </w:p>
        </w:tc>
        <w:tc>
          <w:tcPr>
            <w:tcW w:w="1533" w:type="pct"/>
          </w:tcPr>
          <w:p w:rsidR="00694B37" w:rsidRPr="00E15B98" w:rsidRDefault="00694B37" w:rsidP="006B4721">
            <w:pPr>
              <w:spacing w:after="120"/>
              <w:rPr>
                <w:rFonts w:ascii="Calibri" w:hAnsi="Calibri"/>
                <w:b/>
                <w:sz w:val="22"/>
                <w:szCs w:val="22"/>
              </w:rPr>
            </w:pPr>
          </w:p>
        </w:tc>
      </w:tr>
      <w:tr w:rsidR="00694B37" w:rsidRPr="00E15B98" w:rsidTr="006B4721">
        <w:tc>
          <w:tcPr>
            <w:tcW w:w="3467" w:type="pct"/>
            <w:gridSpan w:val="3"/>
            <w:shd w:val="clear" w:color="auto" w:fill="F2F2F2"/>
            <w:vAlign w:val="center"/>
          </w:tcPr>
          <w:p w:rsidR="00694B37" w:rsidRPr="008D5363" w:rsidRDefault="00694B37" w:rsidP="003D1460">
            <w:pPr>
              <w:jc w:val="right"/>
              <w:rPr>
                <w:rFonts w:ascii="Calibri" w:hAnsi="Calibri"/>
                <w:sz w:val="22"/>
                <w:szCs w:val="22"/>
                <w:lang w:bidi="pl-PL"/>
              </w:rPr>
            </w:pPr>
            <w:r>
              <w:rPr>
                <w:rFonts w:ascii="Calibri" w:hAnsi="Calibri" w:cs="Calibri"/>
                <w:b/>
                <w:sz w:val="22"/>
                <w:szCs w:val="22"/>
              </w:rPr>
              <w:t xml:space="preserve">RAZEM </w:t>
            </w:r>
            <w:r w:rsidR="003D1460">
              <w:rPr>
                <w:rFonts w:ascii="Calibri" w:hAnsi="Calibri" w:cs="Calibri"/>
                <w:b/>
                <w:sz w:val="22"/>
                <w:szCs w:val="22"/>
              </w:rPr>
              <w:t xml:space="preserve">A+B+C </w:t>
            </w:r>
            <w:r>
              <w:rPr>
                <w:rFonts w:ascii="Calibri" w:hAnsi="Calibri" w:cs="Calibri"/>
                <w:b/>
                <w:sz w:val="22"/>
                <w:szCs w:val="22"/>
              </w:rPr>
              <w:t>(cena):</w:t>
            </w:r>
          </w:p>
        </w:tc>
        <w:tc>
          <w:tcPr>
            <w:tcW w:w="1533" w:type="pct"/>
          </w:tcPr>
          <w:p w:rsidR="00694B37" w:rsidRPr="00E15B98" w:rsidRDefault="00694B37" w:rsidP="006B4721">
            <w:pPr>
              <w:spacing w:after="120"/>
              <w:rPr>
                <w:rFonts w:ascii="Calibri" w:hAnsi="Calibri"/>
                <w:b/>
                <w:sz w:val="22"/>
                <w:szCs w:val="22"/>
              </w:rPr>
            </w:pPr>
          </w:p>
        </w:tc>
      </w:tr>
    </w:tbl>
    <w:p w:rsidR="00694B37" w:rsidRPr="008B4062" w:rsidRDefault="00694B37" w:rsidP="00694B37">
      <w:pPr>
        <w:keepNext/>
        <w:spacing w:before="60" w:after="60" w:line="360" w:lineRule="exact"/>
        <w:outlineLvl w:val="1"/>
        <w:rPr>
          <w:rFonts w:ascii="Calibri" w:hAnsi="Calibri" w:cs="Arial"/>
          <w:bCs/>
          <w:iCs/>
          <w:sz w:val="22"/>
          <w:szCs w:val="22"/>
        </w:rPr>
      </w:pPr>
      <w:r w:rsidRPr="00DA1806">
        <w:rPr>
          <w:rFonts w:ascii="Calibri" w:hAnsi="Calibri" w:cs="Arial"/>
          <w:bCs/>
          <w:iCs/>
          <w:sz w:val="22"/>
          <w:szCs w:val="22"/>
        </w:rPr>
        <w:t>oraz</w:t>
      </w:r>
      <w:r>
        <w:rPr>
          <w:rFonts w:ascii="Calibri" w:hAnsi="Calibri" w:cs="Arial"/>
          <w:b/>
          <w:bCs/>
          <w:iCs/>
          <w:sz w:val="22"/>
          <w:szCs w:val="22"/>
        </w:rPr>
        <w:t xml:space="preserve"> PRZYJMUJEMY FAKULTATYWNE WARUNKI UBEZPIECZENIA </w:t>
      </w:r>
      <w:r>
        <w:rPr>
          <w:rFonts w:ascii="Calibri" w:hAnsi="Calibri" w:cs="Arial"/>
          <w:bCs/>
          <w:iCs/>
          <w:sz w:val="22"/>
          <w:szCs w:val="22"/>
        </w:rPr>
        <w:t>jak niżej</w:t>
      </w:r>
      <w:r w:rsidRPr="008B4062">
        <w:rPr>
          <w:rFonts w:ascii="Calibri" w:hAnsi="Calibri" w:cs="Arial"/>
          <w:bCs/>
          <w:iCs/>
          <w:sz w:val="22"/>
          <w:szCs w:val="22"/>
        </w:rPr>
        <w:t>:</w:t>
      </w:r>
    </w:p>
    <w:p w:rsidR="00694B37" w:rsidRPr="008B4062" w:rsidRDefault="00694B37" w:rsidP="00694B37">
      <w:pPr>
        <w:spacing w:before="60" w:after="60" w:line="360" w:lineRule="exact"/>
        <w:outlineLvl w:val="4"/>
        <w:rPr>
          <w:rFonts w:ascii="Calibri" w:hAnsi="Calibri"/>
          <w:b/>
          <w:bCs/>
          <w:i/>
          <w:iCs/>
          <w:sz w:val="22"/>
          <w:szCs w:val="22"/>
        </w:rPr>
      </w:pPr>
      <w:r w:rsidRPr="008B4062">
        <w:rPr>
          <w:rFonts w:ascii="Calibri" w:hAnsi="Calibri"/>
          <w:bCs/>
          <w:i/>
          <w:iCs/>
          <w:sz w:val="22"/>
          <w:szCs w:val="22"/>
        </w:rPr>
        <w:t xml:space="preserve">wybraną opcję zaznaczono – </w:t>
      </w:r>
      <w:r w:rsidRPr="008B4062">
        <w:rPr>
          <w:rFonts w:ascii="Calibri" w:hAnsi="Calibri"/>
          <w:b/>
          <w:bCs/>
          <w:i/>
          <w:iCs/>
          <w:sz w:val="22"/>
          <w:szCs w:val="22"/>
        </w:rPr>
        <w:t>X</w:t>
      </w:r>
    </w:p>
    <w:tbl>
      <w:tblPr>
        <w:tblW w:w="10133" w:type="dxa"/>
        <w:tblInd w:w="2" w:type="dxa"/>
        <w:tblCellMar>
          <w:left w:w="0" w:type="dxa"/>
          <w:right w:w="0" w:type="dxa"/>
        </w:tblCellMar>
        <w:tblLook w:val="04A0" w:firstRow="1" w:lastRow="0" w:firstColumn="1" w:lastColumn="0" w:noHBand="0" w:noVBand="1"/>
      </w:tblPr>
      <w:tblGrid>
        <w:gridCol w:w="576"/>
        <w:gridCol w:w="7289"/>
        <w:gridCol w:w="992"/>
        <w:gridCol w:w="1276"/>
      </w:tblGrid>
      <w:tr w:rsidR="00694B37" w:rsidRPr="00237518" w:rsidTr="006B4721">
        <w:trPr>
          <w:trHeight w:val="322"/>
        </w:trPr>
        <w:tc>
          <w:tcPr>
            <w:tcW w:w="10133" w:type="dxa"/>
            <w:gridSpan w:val="4"/>
            <w:tcBorders>
              <w:top w:val="double" w:sz="2" w:space="0" w:color="000000"/>
              <w:left w:val="double" w:sz="2" w:space="0" w:color="000000"/>
              <w:bottom w:val="double" w:sz="2" w:space="0" w:color="000000"/>
              <w:right w:val="double" w:sz="2" w:space="0" w:color="000000"/>
            </w:tcBorders>
            <w:shd w:val="clear" w:color="auto" w:fill="95B3D7"/>
            <w:tcMar>
              <w:top w:w="0" w:type="dxa"/>
              <w:left w:w="70" w:type="dxa"/>
              <w:bottom w:w="0" w:type="dxa"/>
              <w:right w:w="70" w:type="dxa"/>
            </w:tcMar>
            <w:vAlign w:val="center"/>
          </w:tcPr>
          <w:p w:rsidR="00694B37" w:rsidRPr="00DA1806" w:rsidRDefault="00694B37" w:rsidP="006B4721">
            <w:pPr>
              <w:snapToGrid w:val="0"/>
              <w:spacing w:line="240" w:lineRule="exact"/>
              <w:rPr>
                <w:rFonts w:ascii="Calibri" w:eastAsia="Calibri" w:hAnsi="Calibri"/>
                <w:b/>
                <w:bCs/>
                <w:sz w:val="22"/>
                <w:szCs w:val="22"/>
                <w:lang w:eastAsia="pl-PL"/>
              </w:rPr>
            </w:pPr>
            <w:r w:rsidRPr="00DA1806">
              <w:rPr>
                <w:rFonts w:ascii="Calibri" w:eastAsia="Calibri" w:hAnsi="Calibri"/>
                <w:b/>
                <w:sz w:val="24"/>
              </w:rPr>
              <w:t>A. Ubezpieczenia komunikacyjne – 10%</w:t>
            </w:r>
          </w:p>
        </w:tc>
      </w:tr>
      <w:tr w:rsidR="00694B37" w:rsidRPr="00237518" w:rsidTr="006B4721">
        <w:tc>
          <w:tcPr>
            <w:tcW w:w="576" w:type="dxa"/>
            <w:tcBorders>
              <w:top w:val="double" w:sz="2" w:space="0" w:color="000000"/>
              <w:left w:val="double" w:sz="2" w:space="0" w:color="000000"/>
              <w:bottom w:val="double" w:sz="2" w:space="0" w:color="000000"/>
              <w:right w:val="nil"/>
            </w:tcBorders>
            <w:shd w:val="clear" w:color="auto" w:fill="95B3D7"/>
            <w:tcMar>
              <w:top w:w="0" w:type="dxa"/>
              <w:left w:w="70" w:type="dxa"/>
              <w:bottom w:w="0" w:type="dxa"/>
              <w:right w:w="70" w:type="dxa"/>
            </w:tcMar>
            <w:hideMark/>
          </w:tcPr>
          <w:p w:rsidR="00694B37" w:rsidRPr="00237518" w:rsidRDefault="00694B37" w:rsidP="006B4721">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Lp.</w:t>
            </w:r>
          </w:p>
        </w:tc>
        <w:tc>
          <w:tcPr>
            <w:tcW w:w="7289" w:type="dxa"/>
            <w:tcBorders>
              <w:top w:val="double" w:sz="2" w:space="0" w:color="000000"/>
              <w:left w:val="single" w:sz="8" w:space="0" w:color="000000"/>
              <w:bottom w:val="double" w:sz="2" w:space="0" w:color="000000"/>
              <w:right w:val="nil"/>
            </w:tcBorders>
            <w:shd w:val="clear" w:color="auto" w:fill="95B3D7"/>
            <w:tcMar>
              <w:top w:w="0" w:type="dxa"/>
              <w:left w:w="70" w:type="dxa"/>
              <w:bottom w:w="0" w:type="dxa"/>
              <w:right w:w="70" w:type="dxa"/>
            </w:tcMar>
            <w:hideMark/>
          </w:tcPr>
          <w:p w:rsidR="00694B37" w:rsidRPr="00237518" w:rsidRDefault="00694B37" w:rsidP="006B4721">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 xml:space="preserve">Warunek fakultatywny </w:t>
            </w:r>
          </w:p>
        </w:tc>
        <w:tc>
          <w:tcPr>
            <w:tcW w:w="992" w:type="dxa"/>
            <w:tcBorders>
              <w:top w:val="double" w:sz="2" w:space="0" w:color="000000"/>
              <w:left w:val="single" w:sz="8" w:space="0" w:color="000000"/>
              <w:bottom w:val="double" w:sz="2" w:space="0" w:color="000000"/>
              <w:right w:val="nil"/>
            </w:tcBorders>
            <w:shd w:val="clear" w:color="auto" w:fill="95B3D7"/>
            <w:tcMar>
              <w:top w:w="0" w:type="dxa"/>
              <w:left w:w="70" w:type="dxa"/>
              <w:bottom w:w="0" w:type="dxa"/>
              <w:right w:w="70" w:type="dxa"/>
            </w:tcMar>
            <w:vAlign w:val="center"/>
            <w:hideMark/>
          </w:tcPr>
          <w:p w:rsidR="00694B37" w:rsidRPr="00237518" w:rsidRDefault="00694B37" w:rsidP="006B4721">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w:t>
            </w:r>
          </w:p>
        </w:tc>
        <w:tc>
          <w:tcPr>
            <w:tcW w:w="1276" w:type="dxa"/>
            <w:tcBorders>
              <w:top w:val="double" w:sz="2" w:space="0" w:color="000000"/>
              <w:left w:val="single" w:sz="8" w:space="0" w:color="000000"/>
              <w:bottom w:val="double" w:sz="2" w:space="0" w:color="000000"/>
              <w:right w:val="double" w:sz="2" w:space="0" w:color="000000"/>
            </w:tcBorders>
            <w:shd w:val="clear" w:color="auto" w:fill="95B3D7"/>
            <w:tcMar>
              <w:top w:w="0" w:type="dxa"/>
              <w:left w:w="70" w:type="dxa"/>
              <w:bottom w:w="0" w:type="dxa"/>
              <w:right w:w="70" w:type="dxa"/>
            </w:tcMar>
            <w:vAlign w:val="center"/>
            <w:hideMark/>
          </w:tcPr>
          <w:p w:rsidR="00694B37" w:rsidRPr="00237518" w:rsidRDefault="00694B37" w:rsidP="006B4721">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Ilość pkt.</w:t>
            </w:r>
          </w:p>
        </w:tc>
      </w:tr>
      <w:tr w:rsidR="00694B37" w:rsidRPr="00237518" w:rsidTr="006B4721">
        <w:trPr>
          <w:cantSplit/>
          <w:trHeight w:hRule="exact" w:val="262"/>
        </w:trPr>
        <w:tc>
          <w:tcPr>
            <w:tcW w:w="576" w:type="dxa"/>
            <w:vMerge w:val="restart"/>
            <w:tcBorders>
              <w:top w:val="nil"/>
              <w:left w:val="double" w:sz="2" w:space="0" w:color="000000"/>
              <w:bottom w:val="double" w:sz="2" w:space="0" w:color="000000"/>
              <w:right w:val="nil"/>
            </w:tcBorders>
            <w:shd w:val="clear" w:color="auto" w:fill="F2F2F2"/>
            <w:tcMar>
              <w:top w:w="0" w:type="dxa"/>
              <w:left w:w="70" w:type="dxa"/>
              <w:bottom w:w="0" w:type="dxa"/>
              <w:right w:w="70" w:type="dxa"/>
            </w:tcMar>
            <w:vAlign w:val="center"/>
            <w:hideMark/>
          </w:tcPr>
          <w:p w:rsidR="00694B37" w:rsidRPr="00237518" w:rsidRDefault="00694B37" w:rsidP="006B4721">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A</w:t>
            </w:r>
          </w:p>
        </w:tc>
        <w:tc>
          <w:tcPr>
            <w:tcW w:w="7289"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694B37" w:rsidRPr="00237518" w:rsidRDefault="00694B37" w:rsidP="006B4721">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 xml:space="preserve">Franszyza integralna w ubezpieczeniu autocasco równa zero </w:t>
            </w:r>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694B37" w:rsidRPr="00237518" w:rsidRDefault="00694B37" w:rsidP="006B4721">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694B37" w:rsidRPr="00237518" w:rsidRDefault="003D1460" w:rsidP="006B4721">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15</w:t>
            </w:r>
          </w:p>
        </w:tc>
      </w:tr>
      <w:tr w:rsidR="00694B37" w:rsidRPr="00237518" w:rsidTr="006B4721">
        <w:trPr>
          <w:cantSplit/>
        </w:trPr>
        <w:tc>
          <w:tcPr>
            <w:tcW w:w="0" w:type="auto"/>
            <w:vMerge/>
            <w:tcBorders>
              <w:top w:val="nil"/>
              <w:left w:val="double" w:sz="2" w:space="0" w:color="000000"/>
              <w:bottom w:val="double" w:sz="2" w:space="0" w:color="000000"/>
              <w:right w:val="nil"/>
            </w:tcBorders>
            <w:shd w:val="clear" w:color="auto" w:fill="F2F2F2"/>
            <w:vAlign w:val="center"/>
            <w:hideMark/>
          </w:tcPr>
          <w:p w:rsidR="00694B37" w:rsidRPr="00237518" w:rsidRDefault="00694B37" w:rsidP="006B4721">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694B37" w:rsidRPr="00237518" w:rsidRDefault="00694B37" w:rsidP="006B4721">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Franszyza integralna w wysokości do 200,00 zł</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694B37" w:rsidRPr="00237518" w:rsidRDefault="00694B37" w:rsidP="006B4721">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694B37" w:rsidRPr="00237518" w:rsidRDefault="00694B37" w:rsidP="006B4721">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694B37" w:rsidRPr="00237518" w:rsidTr="006B4721">
        <w:trPr>
          <w:cantSplit/>
          <w:trHeight w:hRule="exact" w:val="567"/>
        </w:trPr>
        <w:tc>
          <w:tcPr>
            <w:tcW w:w="576" w:type="dxa"/>
            <w:vMerge w:val="restart"/>
            <w:tcBorders>
              <w:top w:val="nil"/>
              <w:left w:val="double" w:sz="2" w:space="0" w:color="000000"/>
              <w:bottom w:val="double" w:sz="2" w:space="0" w:color="000000"/>
              <w:right w:val="nil"/>
            </w:tcBorders>
            <w:shd w:val="clear" w:color="auto" w:fill="F2F2F2"/>
            <w:tcMar>
              <w:top w:w="0" w:type="dxa"/>
              <w:left w:w="70" w:type="dxa"/>
              <w:bottom w:w="0" w:type="dxa"/>
              <w:right w:w="70" w:type="dxa"/>
            </w:tcMar>
            <w:vAlign w:val="center"/>
          </w:tcPr>
          <w:p w:rsidR="00694B37" w:rsidRPr="00237518" w:rsidRDefault="00694B37" w:rsidP="006B4721">
            <w:pPr>
              <w:snapToGrid w:val="0"/>
              <w:spacing w:line="240" w:lineRule="exact"/>
              <w:jc w:val="center"/>
              <w:rPr>
                <w:rFonts w:ascii="Calibri" w:eastAsia="Calibri" w:hAnsi="Calibri"/>
                <w:sz w:val="20"/>
                <w:lang w:eastAsia="pl-PL"/>
              </w:rPr>
            </w:pPr>
            <w:r w:rsidRPr="00237518">
              <w:rPr>
                <w:rFonts w:ascii="Calibri" w:eastAsia="Calibri" w:hAnsi="Calibri"/>
                <w:sz w:val="22"/>
                <w:szCs w:val="22"/>
                <w:lang w:eastAsia="pl-PL"/>
              </w:rPr>
              <w:t>B</w:t>
            </w:r>
          </w:p>
          <w:p w:rsidR="00694B37" w:rsidRPr="00237518" w:rsidRDefault="00694B37" w:rsidP="006B4721">
            <w:pPr>
              <w:spacing w:line="240" w:lineRule="exact"/>
              <w:jc w:val="center"/>
              <w:rPr>
                <w:rFonts w:ascii="Calibri" w:eastAsia="Calibri" w:hAnsi="Calibri"/>
                <w:sz w:val="22"/>
                <w:szCs w:val="22"/>
                <w:lang w:eastAsia="pl-PL"/>
              </w:rPr>
            </w:pPr>
          </w:p>
        </w:tc>
        <w:tc>
          <w:tcPr>
            <w:tcW w:w="7289"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694B37" w:rsidRPr="00237518" w:rsidRDefault="00694B37" w:rsidP="006B4721">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 xml:space="preserve">Zmiana zakresu ochrony ubezpieczeniowej z ryzyk nazwanych w AC na system </w:t>
            </w:r>
            <w:proofErr w:type="spellStart"/>
            <w:r w:rsidRPr="00237518">
              <w:rPr>
                <w:rFonts w:ascii="Calibri" w:eastAsia="Calibri" w:hAnsi="Calibri"/>
                <w:sz w:val="22"/>
                <w:szCs w:val="22"/>
                <w:lang w:eastAsia="pl-PL"/>
              </w:rPr>
              <w:t>all</w:t>
            </w:r>
            <w:proofErr w:type="spellEnd"/>
            <w:r w:rsidRPr="00237518">
              <w:rPr>
                <w:rFonts w:ascii="Calibri" w:eastAsia="Calibri" w:hAnsi="Calibri"/>
                <w:sz w:val="22"/>
                <w:szCs w:val="22"/>
                <w:lang w:eastAsia="pl-PL"/>
              </w:rPr>
              <w:t xml:space="preserve"> </w:t>
            </w:r>
            <w:proofErr w:type="spellStart"/>
            <w:r w:rsidRPr="00237518">
              <w:rPr>
                <w:rFonts w:ascii="Calibri" w:eastAsia="Calibri" w:hAnsi="Calibri"/>
                <w:sz w:val="22"/>
                <w:szCs w:val="22"/>
                <w:lang w:eastAsia="pl-PL"/>
              </w:rPr>
              <w:t>risk</w:t>
            </w:r>
            <w:proofErr w:type="spellEnd"/>
            <w:r w:rsidRPr="00237518">
              <w:rPr>
                <w:rFonts w:ascii="Calibri" w:eastAsia="Calibri" w:hAnsi="Calibri"/>
                <w:sz w:val="22"/>
                <w:szCs w:val="22"/>
                <w:lang w:eastAsia="pl-PL"/>
              </w:rPr>
              <w:t xml:space="preserve"> z uwzględnieniem zakresu obligatoryjnego </w:t>
            </w:r>
            <w:proofErr w:type="spellStart"/>
            <w:r w:rsidRPr="00237518">
              <w:rPr>
                <w:rFonts w:ascii="Calibri" w:eastAsia="Calibri" w:hAnsi="Calibri"/>
                <w:sz w:val="22"/>
                <w:szCs w:val="22"/>
                <w:lang w:eastAsia="pl-PL"/>
              </w:rPr>
              <w:t>siwz</w:t>
            </w:r>
            <w:proofErr w:type="spellEnd"/>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694B37" w:rsidRPr="00237518" w:rsidRDefault="00694B37" w:rsidP="006B4721">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694B37" w:rsidRPr="00237518" w:rsidRDefault="00694B37" w:rsidP="006B4721">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45</w:t>
            </w:r>
          </w:p>
        </w:tc>
      </w:tr>
      <w:tr w:rsidR="00694B37" w:rsidRPr="00237518" w:rsidTr="006B4721">
        <w:trPr>
          <w:cantSplit/>
        </w:trPr>
        <w:tc>
          <w:tcPr>
            <w:tcW w:w="0" w:type="auto"/>
            <w:vMerge/>
            <w:tcBorders>
              <w:top w:val="nil"/>
              <w:left w:val="double" w:sz="2" w:space="0" w:color="000000"/>
              <w:bottom w:val="double" w:sz="2" w:space="0" w:color="000000"/>
              <w:right w:val="nil"/>
            </w:tcBorders>
            <w:shd w:val="clear" w:color="auto" w:fill="F2F2F2"/>
            <w:vAlign w:val="center"/>
            <w:hideMark/>
          </w:tcPr>
          <w:p w:rsidR="00694B37" w:rsidRPr="00237518" w:rsidRDefault="00694B37" w:rsidP="006B4721">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694B37" w:rsidRPr="00237518" w:rsidRDefault="00694B37" w:rsidP="006B4721">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Brak włączenia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694B37" w:rsidRPr="00237518" w:rsidRDefault="00694B37" w:rsidP="006B4721">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694B37" w:rsidRPr="00237518" w:rsidRDefault="00694B37" w:rsidP="006B4721">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694B37" w:rsidRPr="00237518" w:rsidTr="006B4721">
        <w:trPr>
          <w:cantSplit/>
          <w:trHeight w:hRule="exact" w:val="502"/>
        </w:trPr>
        <w:tc>
          <w:tcPr>
            <w:tcW w:w="576" w:type="dxa"/>
            <w:vMerge w:val="restart"/>
            <w:tcBorders>
              <w:top w:val="nil"/>
              <w:left w:val="double" w:sz="2" w:space="0" w:color="000000"/>
              <w:bottom w:val="single" w:sz="8" w:space="0" w:color="000000"/>
              <w:right w:val="nil"/>
            </w:tcBorders>
            <w:shd w:val="clear" w:color="auto" w:fill="F2F2F2"/>
            <w:tcMar>
              <w:top w:w="0" w:type="dxa"/>
              <w:left w:w="70" w:type="dxa"/>
              <w:bottom w:w="0" w:type="dxa"/>
              <w:right w:w="70" w:type="dxa"/>
            </w:tcMar>
            <w:vAlign w:val="center"/>
            <w:hideMark/>
          </w:tcPr>
          <w:p w:rsidR="00694B37" w:rsidRPr="00237518" w:rsidRDefault="00694B37" w:rsidP="006B4721">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C</w:t>
            </w:r>
          </w:p>
        </w:tc>
        <w:tc>
          <w:tcPr>
            <w:tcW w:w="7289"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694B37" w:rsidRPr="00237518" w:rsidRDefault="00694B37" w:rsidP="006B4721">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Gwarantowana suma ubezpieczenia przez każdy roczny okres ubezpieczenia pojazdów</w:t>
            </w:r>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694B37" w:rsidRPr="00237518" w:rsidRDefault="00694B37" w:rsidP="006B4721">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694B37" w:rsidRPr="00237518" w:rsidRDefault="00694B37" w:rsidP="006B4721">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15</w:t>
            </w:r>
          </w:p>
        </w:tc>
      </w:tr>
      <w:tr w:rsidR="00694B37" w:rsidRPr="00237518" w:rsidTr="006B4721">
        <w:trPr>
          <w:cantSplit/>
        </w:trPr>
        <w:tc>
          <w:tcPr>
            <w:tcW w:w="0" w:type="auto"/>
            <w:vMerge/>
            <w:tcBorders>
              <w:top w:val="nil"/>
              <w:left w:val="double" w:sz="2" w:space="0" w:color="000000"/>
              <w:bottom w:val="double" w:sz="4" w:space="0" w:color="auto"/>
              <w:right w:val="nil"/>
            </w:tcBorders>
            <w:shd w:val="clear" w:color="auto" w:fill="F2F2F2"/>
            <w:vAlign w:val="center"/>
            <w:hideMark/>
          </w:tcPr>
          <w:p w:rsidR="00694B37" w:rsidRPr="00237518" w:rsidRDefault="00694B37" w:rsidP="006B4721">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694B37" w:rsidRPr="00237518" w:rsidRDefault="00694B37" w:rsidP="006B4721">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Brak włączenia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694B37" w:rsidRPr="00237518" w:rsidRDefault="00694B37" w:rsidP="006B4721">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694B37" w:rsidRPr="00237518" w:rsidRDefault="00694B37" w:rsidP="006B4721">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694B37" w:rsidRPr="00237518" w:rsidTr="006B4721">
        <w:trPr>
          <w:cantSplit/>
          <w:trHeight w:hRule="exact" w:val="279"/>
        </w:trPr>
        <w:tc>
          <w:tcPr>
            <w:tcW w:w="576" w:type="dxa"/>
            <w:vMerge w:val="restart"/>
            <w:tcBorders>
              <w:top w:val="double" w:sz="4" w:space="0" w:color="auto"/>
              <w:left w:val="double" w:sz="2" w:space="0" w:color="000000"/>
              <w:bottom w:val="double" w:sz="2" w:space="0" w:color="000000"/>
              <w:right w:val="nil"/>
            </w:tcBorders>
            <w:shd w:val="clear" w:color="auto" w:fill="F2F2F2"/>
            <w:tcMar>
              <w:top w:w="0" w:type="dxa"/>
              <w:left w:w="70" w:type="dxa"/>
              <w:bottom w:w="0" w:type="dxa"/>
              <w:right w:w="70" w:type="dxa"/>
            </w:tcMar>
            <w:vAlign w:val="center"/>
            <w:hideMark/>
          </w:tcPr>
          <w:p w:rsidR="00694B37" w:rsidRPr="00237518" w:rsidRDefault="003D1460" w:rsidP="006B4721">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D</w:t>
            </w:r>
          </w:p>
        </w:tc>
        <w:tc>
          <w:tcPr>
            <w:tcW w:w="7289" w:type="dxa"/>
            <w:tcBorders>
              <w:top w:val="double" w:sz="4" w:space="0" w:color="auto"/>
              <w:left w:val="single" w:sz="8" w:space="0" w:color="000000"/>
              <w:bottom w:val="single" w:sz="8" w:space="0" w:color="auto"/>
              <w:right w:val="nil"/>
            </w:tcBorders>
            <w:shd w:val="clear" w:color="auto" w:fill="F2F2F2"/>
            <w:tcMar>
              <w:top w:w="0" w:type="dxa"/>
              <w:left w:w="70" w:type="dxa"/>
              <w:bottom w:w="0" w:type="dxa"/>
              <w:right w:w="70" w:type="dxa"/>
            </w:tcMar>
            <w:hideMark/>
          </w:tcPr>
          <w:p w:rsidR="00694B37" w:rsidRPr="00237518" w:rsidRDefault="00694B37" w:rsidP="006B4721">
            <w:pPr>
              <w:snapToGrid w:val="0"/>
              <w:spacing w:line="240" w:lineRule="exact"/>
              <w:jc w:val="both"/>
              <w:rPr>
                <w:rFonts w:ascii="Calibri" w:eastAsia="Calibri" w:hAnsi="Calibri"/>
                <w:sz w:val="22"/>
                <w:szCs w:val="22"/>
                <w:lang w:eastAsia="pl-PL"/>
              </w:rPr>
            </w:pPr>
            <w:r>
              <w:rPr>
                <w:rFonts w:ascii="Calibri" w:eastAsia="Calibri" w:hAnsi="Calibri"/>
                <w:sz w:val="22"/>
                <w:szCs w:val="22"/>
                <w:lang w:eastAsia="pl-PL"/>
              </w:rPr>
              <w:t>W</w:t>
            </w:r>
            <w:r w:rsidRPr="00237518">
              <w:rPr>
                <w:rFonts w:ascii="Calibri" w:eastAsia="Calibri" w:hAnsi="Calibri"/>
                <w:sz w:val="22"/>
                <w:szCs w:val="22"/>
                <w:lang w:eastAsia="pl-PL"/>
              </w:rPr>
              <w:t>yłączenia konsumpcji sum ubezpieczenia</w:t>
            </w:r>
          </w:p>
        </w:tc>
        <w:tc>
          <w:tcPr>
            <w:tcW w:w="992"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rsidR="00694B37" w:rsidRPr="00237518" w:rsidRDefault="00694B37" w:rsidP="006B4721">
            <w:pPr>
              <w:snapToGrid w:val="0"/>
              <w:spacing w:line="240" w:lineRule="exact"/>
              <w:jc w:val="center"/>
              <w:rPr>
                <w:rFonts w:ascii="Calibri" w:eastAsia="Calibri" w:hAnsi="Calibri"/>
                <w:sz w:val="22"/>
                <w:szCs w:val="22"/>
                <w:lang w:eastAsia="pl-PL"/>
              </w:rPr>
            </w:pPr>
          </w:p>
        </w:tc>
        <w:tc>
          <w:tcPr>
            <w:tcW w:w="1276" w:type="dxa"/>
            <w:tcBorders>
              <w:top w:val="double" w:sz="4" w:space="0" w:color="auto"/>
              <w:left w:val="single" w:sz="8" w:space="0" w:color="000000"/>
              <w:bottom w:val="single" w:sz="8" w:space="0" w:color="auto"/>
              <w:right w:val="double" w:sz="2" w:space="0" w:color="000000"/>
            </w:tcBorders>
            <w:shd w:val="clear" w:color="auto" w:fill="F2F2F2"/>
            <w:tcMar>
              <w:top w:w="0" w:type="dxa"/>
              <w:left w:w="70" w:type="dxa"/>
              <w:bottom w:w="0" w:type="dxa"/>
              <w:right w:w="70" w:type="dxa"/>
            </w:tcMar>
            <w:vAlign w:val="center"/>
            <w:hideMark/>
          </w:tcPr>
          <w:p w:rsidR="00694B37" w:rsidRPr="00237518" w:rsidRDefault="00694B37" w:rsidP="003D1460">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2</w:t>
            </w:r>
            <w:r w:rsidR="003D1460">
              <w:rPr>
                <w:rFonts w:ascii="Calibri" w:eastAsia="Calibri" w:hAnsi="Calibri"/>
                <w:sz w:val="22"/>
                <w:szCs w:val="22"/>
                <w:lang w:eastAsia="pl-PL"/>
              </w:rPr>
              <w:t>5</w:t>
            </w:r>
          </w:p>
        </w:tc>
      </w:tr>
      <w:tr w:rsidR="00694B37" w:rsidRPr="00237518" w:rsidTr="006B4721">
        <w:trPr>
          <w:cantSplit/>
        </w:trPr>
        <w:tc>
          <w:tcPr>
            <w:tcW w:w="0" w:type="auto"/>
            <w:vMerge/>
            <w:tcBorders>
              <w:top w:val="nil"/>
              <w:left w:val="double" w:sz="2" w:space="0" w:color="000000"/>
              <w:bottom w:val="double" w:sz="2" w:space="0" w:color="000000"/>
              <w:right w:val="nil"/>
            </w:tcBorders>
            <w:shd w:val="clear" w:color="auto" w:fill="F2F2F2"/>
            <w:vAlign w:val="center"/>
            <w:hideMark/>
          </w:tcPr>
          <w:p w:rsidR="00694B37" w:rsidRPr="00237518" w:rsidRDefault="00694B37" w:rsidP="006B4721">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694B37" w:rsidRPr="00237518" w:rsidRDefault="00694B37" w:rsidP="006B4721">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Brak włączenia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694B37" w:rsidRPr="00237518" w:rsidRDefault="00694B37" w:rsidP="006B4721">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694B37" w:rsidRPr="00237518" w:rsidRDefault="00694B37" w:rsidP="006B4721">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694B37" w:rsidRPr="00237518" w:rsidTr="006B4721">
        <w:tc>
          <w:tcPr>
            <w:tcW w:w="7865" w:type="dxa"/>
            <w:gridSpan w:val="2"/>
            <w:tcBorders>
              <w:top w:val="nil"/>
              <w:left w:val="double" w:sz="2" w:space="0" w:color="000000"/>
              <w:bottom w:val="double" w:sz="2" w:space="0" w:color="000000"/>
              <w:right w:val="nil"/>
            </w:tcBorders>
            <w:shd w:val="clear" w:color="auto" w:fill="F2F2F2"/>
            <w:tcMar>
              <w:top w:w="0" w:type="dxa"/>
              <w:left w:w="70" w:type="dxa"/>
              <w:bottom w:w="0" w:type="dxa"/>
              <w:right w:w="70" w:type="dxa"/>
            </w:tcMar>
            <w:hideMark/>
          </w:tcPr>
          <w:p w:rsidR="00694B37" w:rsidRPr="007A23C0" w:rsidRDefault="00694B37" w:rsidP="006B4721">
            <w:pPr>
              <w:snapToGrid w:val="0"/>
              <w:spacing w:line="240" w:lineRule="exact"/>
              <w:jc w:val="right"/>
              <w:rPr>
                <w:rFonts w:ascii="Calibri" w:eastAsia="Calibri" w:hAnsi="Calibri"/>
                <w:b/>
                <w:sz w:val="22"/>
                <w:szCs w:val="22"/>
                <w:lang w:eastAsia="pl-PL"/>
              </w:rPr>
            </w:pPr>
            <w:r w:rsidRPr="007A23C0">
              <w:rPr>
                <w:rFonts w:ascii="Calibri" w:eastAsia="Calibri" w:hAnsi="Calibri"/>
                <w:b/>
                <w:sz w:val="22"/>
                <w:szCs w:val="22"/>
                <w:lang w:eastAsia="pl-PL"/>
              </w:rPr>
              <w:t>RAZEM (punktów)</w:t>
            </w:r>
            <w:r>
              <w:rPr>
                <w:rFonts w:ascii="Calibri" w:eastAsia="Calibri" w:hAnsi="Calibri"/>
                <w:b/>
                <w:sz w:val="22"/>
                <w:szCs w:val="22"/>
                <w:lang w:eastAsia="pl-PL"/>
              </w:rPr>
              <w:t>:</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694B37" w:rsidRPr="00237518" w:rsidRDefault="00694B37" w:rsidP="006B4721">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694B37" w:rsidRPr="00581854" w:rsidRDefault="00694B37" w:rsidP="006B4721">
            <w:pPr>
              <w:snapToGrid w:val="0"/>
              <w:spacing w:line="240" w:lineRule="exact"/>
              <w:jc w:val="center"/>
              <w:rPr>
                <w:rFonts w:ascii="Calibri" w:eastAsia="Calibri" w:hAnsi="Calibri"/>
                <w:b/>
                <w:sz w:val="22"/>
                <w:szCs w:val="22"/>
                <w:lang w:eastAsia="pl-PL"/>
              </w:rPr>
            </w:pPr>
            <w:r w:rsidRPr="00581854">
              <w:rPr>
                <w:rFonts w:ascii="Calibri" w:eastAsia="Calibri" w:hAnsi="Calibri"/>
                <w:b/>
                <w:sz w:val="22"/>
                <w:szCs w:val="22"/>
                <w:lang w:eastAsia="pl-PL"/>
              </w:rPr>
              <w:t>100</w:t>
            </w:r>
          </w:p>
        </w:tc>
      </w:tr>
    </w:tbl>
    <w:p w:rsidR="00694B37" w:rsidRPr="00237518" w:rsidRDefault="00694B37" w:rsidP="00694B37">
      <w:pPr>
        <w:jc w:val="both"/>
        <w:rPr>
          <w:rFonts w:ascii="Calibri" w:eastAsia="Calibri" w:hAnsi="Calibri"/>
          <w:sz w:val="16"/>
          <w:szCs w:val="16"/>
        </w:rPr>
      </w:pPr>
      <w:r w:rsidRPr="00237518">
        <w:rPr>
          <w:rFonts w:ascii="Calibri" w:eastAsia="Calibri" w:hAnsi="Calibri"/>
          <w:sz w:val="16"/>
          <w:szCs w:val="16"/>
        </w:rPr>
        <w:lastRenderedPageBreak/>
        <w:t>*</w:t>
      </w:r>
      <w:r w:rsidRPr="00E83391">
        <w:rPr>
          <w:rFonts w:ascii="Calibri" w:eastAsia="Calibri" w:hAnsi="Calibri"/>
          <w:sz w:val="20"/>
        </w:rPr>
        <w:t xml:space="preserve"> - zaznaczyć „X” – w przypadku braku oznaczenia wyboru Zamawiający przyjmuje brak akceptacji (i tym samym nie nalicza punktów)</w:t>
      </w:r>
    </w:p>
    <w:p w:rsidR="00694B37" w:rsidRPr="00237518" w:rsidRDefault="00694B37" w:rsidP="00694B37">
      <w:pPr>
        <w:jc w:val="both"/>
        <w:rPr>
          <w:rFonts w:ascii="Calibri" w:eastAsia="Calibri" w:hAnsi="Calibri"/>
          <w:b/>
          <w:bCs/>
          <w:sz w:val="24"/>
          <w:szCs w:val="24"/>
        </w:rPr>
      </w:pPr>
    </w:p>
    <w:p w:rsidR="00694B37" w:rsidRPr="005C77B2" w:rsidRDefault="00694B37" w:rsidP="00694B37">
      <w:pPr>
        <w:spacing w:line="276" w:lineRule="auto"/>
        <w:jc w:val="both"/>
        <w:rPr>
          <w:rFonts w:ascii="Calibri" w:hAnsi="Calibri" w:cs="Tahoma"/>
          <w:sz w:val="20"/>
          <w:szCs w:val="22"/>
        </w:rPr>
      </w:pPr>
      <w:r w:rsidRPr="005C77B2">
        <w:rPr>
          <w:rFonts w:ascii="Calibri" w:hAnsi="Calibri" w:cs="Tahoma"/>
          <w:sz w:val="20"/>
          <w:szCs w:val="22"/>
        </w:rPr>
        <w:t>1. OŚWIADCZAMY, że zapoznaliśmy się ze Specyfikacją Istotnych Warunków Zamówienia i uznajemy się za związanych określonymi w niej postanowieniami i zasadami postępowania.</w:t>
      </w:r>
    </w:p>
    <w:p w:rsidR="00694B37" w:rsidRPr="005C77B2" w:rsidRDefault="00694B37" w:rsidP="00694B37">
      <w:pPr>
        <w:spacing w:line="276" w:lineRule="auto"/>
        <w:jc w:val="both"/>
        <w:rPr>
          <w:rFonts w:ascii="Calibri" w:hAnsi="Calibri" w:cs="Tahoma"/>
          <w:sz w:val="20"/>
          <w:szCs w:val="22"/>
        </w:rPr>
      </w:pPr>
      <w:r w:rsidRPr="005C77B2">
        <w:rPr>
          <w:rFonts w:ascii="Calibri" w:hAnsi="Calibri" w:cs="Tahoma"/>
          <w:sz w:val="20"/>
          <w:szCs w:val="22"/>
        </w:rPr>
        <w:t>2. Oświadczamy, że przyjmujemy do realizacji wymagany zakres ubezpieczeń opisany w załączniku nr</w:t>
      </w:r>
      <w:r>
        <w:rPr>
          <w:rFonts w:ascii="Calibri" w:hAnsi="Calibri" w:cs="Tahoma"/>
          <w:sz w:val="20"/>
          <w:szCs w:val="22"/>
        </w:rPr>
        <w:t xml:space="preserve"> 6 SIWZ</w:t>
      </w:r>
    </w:p>
    <w:p w:rsidR="00694B37" w:rsidRDefault="00694B37" w:rsidP="00694B37">
      <w:pPr>
        <w:spacing w:line="276" w:lineRule="auto"/>
        <w:jc w:val="both"/>
        <w:rPr>
          <w:rFonts w:ascii="Calibri" w:hAnsi="Calibri" w:cs="Tahoma"/>
          <w:sz w:val="20"/>
          <w:szCs w:val="22"/>
        </w:rPr>
      </w:pPr>
      <w:r w:rsidRPr="005C77B2">
        <w:rPr>
          <w:rFonts w:ascii="Calibri" w:hAnsi="Calibri" w:cs="Tahoma"/>
          <w:sz w:val="20"/>
          <w:szCs w:val="22"/>
        </w:rPr>
        <w:t>3. UWAŻAMY się za związanych niniejszą ofertą na czas wskazany w Specyfikacji Istotnych Warunków Zamówienia, czyli przez okres 30 dni od upływu terminu składania ofert.</w:t>
      </w:r>
    </w:p>
    <w:p w:rsidR="00694B37" w:rsidRPr="00353201" w:rsidRDefault="00694B37" w:rsidP="00694B37">
      <w:pPr>
        <w:tabs>
          <w:tab w:val="left" w:pos="360"/>
        </w:tabs>
        <w:spacing w:line="240" w:lineRule="exact"/>
        <w:jc w:val="both"/>
        <w:rPr>
          <w:rFonts w:ascii="Calibri" w:hAnsi="Calibri" w:cs="Arial"/>
          <w:sz w:val="20"/>
        </w:rPr>
      </w:pPr>
      <w:r>
        <w:rPr>
          <w:rFonts w:ascii="Calibri" w:hAnsi="Calibri" w:cs="Arial"/>
          <w:sz w:val="20"/>
        </w:rPr>
        <w:t>4</w:t>
      </w:r>
      <w:r w:rsidRPr="00353201">
        <w:rPr>
          <w:rFonts w:ascii="Calibri" w:hAnsi="Calibri" w:cs="Arial"/>
          <w:sz w:val="20"/>
        </w:rPr>
        <w:t>.</w:t>
      </w:r>
      <w:r w:rsidRPr="00353201">
        <w:rPr>
          <w:rFonts w:ascii="Calibri" w:hAnsi="Calibri" w:cs="Arial"/>
          <w:sz w:val="20"/>
        </w:rPr>
        <w:tab/>
        <w:t>Zamówienie:</w:t>
      </w:r>
    </w:p>
    <w:p w:rsidR="00694B37" w:rsidRDefault="00694B37" w:rsidP="00694B37">
      <w:pPr>
        <w:tabs>
          <w:tab w:val="left" w:pos="360"/>
        </w:tabs>
        <w:spacing w:line="240" w:lineRule="exact"/>
        <w:jc w:val="both"/>
        <w:rPr>
          <w:rFonts w:ascii="Calibri" w:hAnsi="Calibri" w:cs="Arial"/>
          <w:sz w:val="20"/>
        </w:rPr>
      </w:pPr>
      <w:r w:rsidRPr="00353201">
        <w:rPr>
          <w:rFonts w:ascii="Calibri" w:hAnsi="Calibri" w:cs="Arial"/>
          <w:sz w:val="20"/>
        </w:rPr>
        <w:tab/>
        <w:t xml:space="preserve">a) </w:t>
      </w:r>
      <w:r>
        <w:rPr>
          <w:rFonts w:ascii="Calibri" w:hAnsi="Calibri" w:cs="Arial"/>
          <w:sz w:val="20"/>
        </w:rPr>
        <w:t>zrealizujemy sami *</w:t>
      </w:r>
    </w:p>
    <w:p w:rsidR="00694B37" w:rsidRDefault="00694B37" w:rsidP="00694B37">
      <w:pPr>
        <w:tabs>
          <w:tab w:val="left" w:pos="360"/>
        </w:tabs>
        <w:spacing w:line="240" w:lineRule="exact"/>
        <w:ind w:left="360"/>
        <w:rPr>
          <w:rFonts w:ascii="Calibri" w:hAnsi="Calibri" w:cs="Arial"/>
          <w:sz w:val="20"/>
        </w:rPr>
      </w:pPr>
      <w:r w:rsidRPr="00353201">
        <w:rPr>
          <w:rFonts w:ascii="Calibri" w:hAnsi="Calibri" w:cs="Arial"/>
          <w:sz w:val="20"/>
        </w:rPr>
        <w:t>b) zrealizujemy przy udziale podwykonawców * – podwykonawstwo będzie dotyczyło ……………………………………………………………………………………………………………………………………</w:t>
      </w:r>
    </w:p>
    <w:p w:rsidR="00694B37" w:rsidRPr="00353201" w:rsidRDefault="00694B37" w:rsidP="00694B37">
      <w:pPr>
        <w:tabs>
          <w:tab w:val="left" w:pos="360"/>
        </w:tabs>
        <w:spacing w:line="240" w:lineRule="exact"/>
        <w:ind w:left="360"/>
        <w:rPr>
          <w:rFonts w:ascii="Calibri" w:hAnsi="Calibri" w:cs="Arial"/>
          <w:sz w:val="20"/>
        </w:rPr>
      </w:pPr>
      <w:r w:rsidRPr="00353201">
        <w:rPr>
          <w:rFonts w:ascii="Calibri" w:hAnsi="Calibri" w:cs="Arial"/>
          <w:sz w:val="20"/>
        </w:rPr>
        <w:t>c)</w:t>
      </w:r>
      <w:r>
        <w:rPr>
          <w:rFonts w:ascii="Calibri" w:hAnsi="Calibri" w:cs="Arial"/>
          <w:sz w:val="20"/>
        </w:rPr>
        <w:t xml:space="preserve"> </w:t>
      </w:r>
      <w:r w:rsidRPr="00353201">
        <w:rPr>
          <w:rFonts w:ascii="Calibri" w:hAnsi="Calibri" w:cs="Arial"/>
          <w:sz w:val="20"/>
        </w:rPr>
        <w:t>Oświadczamy, że w celu wykazania spełnienia warunków udziału w postępowaniu, o których mowa w art. 22 ust. 1 ustawy, powołujemy się, na zasadach określon</w:t>
      </w:r>
      <w:r w:rsidR="007A30DB">
        <w:rPr>
          <w:rFonts w:ascii="Calibri" w:hAnsi="Calibri" w:cs="Arial"/>
          <w:sz w:val="20"/>
        </w:rPr>
        <w:t>ych w art. 26 ust. 2b ustawy PZP</w:t>
      </w:r>
      <w:r w:rsidRPr="00353201">
        <w:rPr>
          <w:rFonts w:ascii="Calibri" w:hAnsi="Calibri" w:cs="Arial"/>
          <w:sz w:val="20"/>
        </w:rPr>
        <w:t>,</w:t>
      </w:r>
    </w:p>
    <w:p w:rsidR="00694B37" w:rsidRPr="00353201" w:rsidRDefault="00694B37" w:rsidP="00694B37">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na zasoby podwykonawców wskazanych poniżej:</w:t>
      </w:r>
    </w:p>
    <w:p w:rsidR="00694B37" w:rsidRPr="00353201" w:rsidRDefault="00694B37" w:rsidP="00694B37">
      <w:pPr>
        <w:tabs>
          <w:tab w:val="left" w:pos="360"/>
        </w:tabs>
        <w:spacing w:line="240" w:lineRule="exact"/>
        <w:rPr>
          <w:rFonts w:ascii="Calibri" w:hAnsi="Calibri" w:cs="Arial"/>
          <w:sz w:val="20"/>
        </w:rPr>
      </w:pPr>
    </w:p>
    <w:p w:rsidR="00694B37" w:rsidRPr="00353201" w:rsidRDefault="00694B37" w:rsidP="00694B37">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w:t>
      </w:r>
    </w:p>
    <w:p w:rsidR="00694B37" w:rsidRPr="00353201" w:rsidRDefault="00694B37" w:rsidP="00694B37">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(nazwa (firma) podwykonawcy, na zasoby którego powołuje się Wykonawca)</w:t>
      </w:r>
    </w:p>
    <w:p w:rsidR="00694B37" w:rsidRPr="00353201" w:rsidRDefault="00694B37" w:rsidP="00694B37">
      <w:pPr>
        <w:tabs>
          <w:tab w:val="left" w:pos="360"/>
        </w:tabs>
        <w:spacing w:line="240" w:lineRule="exact"/>
        <w:rPr>
          <w:rFonts w:ascii="Calibri" w:hAnsi="Calibri" w:cs="Arial"/>
          <w:sz w:val="20"/>
        </w:rPr>
      </w:pPr>
    </w:p>
    <w:p w:rsidR="00694B37" w:rsidRPr="00353201" w:rsidRDefault="00694B37" w:rsidP="00694B37">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w:t>
      </w:r>
    </w:p>
    <w:p w:rsidR="00694B37" w:rsidRPr="005C77B2" w:rsidRDefault="00694B37" w:rsidP="00694B37">
      <w:pPr>
        <w:tabs>
          <w:tab w:val="left" w:pos="360"/>
        </w:tabs>
        <w:spacing w:line="240" w:lineRule="exact"/>
        <w:jc w:val="both"/>
        <w:rPr>
          <w:rFonts w:ascii="Calibri" w:hAnsi="Calibri" w:cs="Arial"/>
          <w:sz w:val="20"/>
        </w:rPr>
      </w:pPr>
      <w:r>
        <w:rPr>
          <w:rFonts w:ascii="Calibri" w:hAnsi="Calibri" w:cs="Arial"/>
          <w:sz w:val="20"/>
        </w:rPr>
        <w:tab/>
      </w:r>
      <w:r w:rsidRPr="00353201">
        <w:rPr>
          <w:rFonts w:ascii="Calibri" w:hAnsi="Calibri" w:cs="Arial"/>
          <w:sz w:val="20"/>
        </w:rPr>
        <w:t>(nazwa (firma) podwykonawcy, na zasoby którego powołuje się Wykonawca)</w:t>
      </w:r>
    </w:p>
    <w:p w:rsidR="00694B37" w:rsidRPr="005C77B2" w:rsidRDefault="00694B37" w:rsidP="00694B37">
      <w:pPr>
        <w:spacing w:line="276" w:lineRule="auto"/>
        <w:jc w:val="both"/>
        <w:rPr>
          <w:rFonts w:ascii="Calibri" w:hAnsi="Calibri" w:cs="Tahoma"/>
          <w:sz w:val="20"/>
          <w:szCs w:val="22"/>
        </w:rPr>
      </w:pPr>
      <w:r>
        <w:rPr>
          <w:rFonts w:ascii="Calibri" w:hAnsi="Calibri" w:cs="Tahoma"/>
          <w:sz w:val="20"/>
          <w:szCs w:val="22"/>
        </w:rPr>
        <w:t>5</w:t>
      </w:r>
      <w:r w:rsidRPr="005C77B2">
        <w:rPr>
          <w:rFonts w:ascii="Calibri" w:hAnsi="Calibri" w:cs="Tahoma"/>
          <w:sz w:val="20"/>
          <w:szCs w:val="22"/>
        </w:rPr>
        <w:t>. ZAŁĄCZNIKAMI do niniejszej oferty, stanowiącymi jej integralną część są:</w:t>
      </w:r>
    </w:p>
    <w:p w:rsidR="00694B37" w:rsidRPr="005C77B2" w:rsidRDefault="00694B37" w:rsidP="00694B37">
      <w:pPr>
        <w:spacing w:line="276" w:lineRule="auto"/>
        <w:ind w:firstLine="284"/>
        <w:jc w:val="both"/>
        <w:rPr>
          <w:rFonts w:ascii="Calibri" w:hAnsi="Calibri" w:cs="Tahoma"/>
          <w:sz w:val="20"/>
          <w:szCs w:val="22"/>
        </w:rPr>
      </w:pPr>
      <w:r w:rsidRPr="005C77B2">
        <w:rPr>
          <w:rFonts w:ascii="Calibri" w:hAnsi="Calibri" w:cs="Tahoma"/>
          <w:sz w:val="20"/>
          <w:szCs w:val="22"/>
        </w:rPr>
        <w:t>1) …..........................................................................,</w:t>
      </w:r>
    </w:p>
    <w:p w:rsidR="00694B37" w:rsidRPr="005C77B2" w:rsidRDefault="00694B37" w:rsidP="00694B37">
      <w:pPr>
        <w:spacing w:line="276" w:lineRule="auto"/>
        <w:ind w:firstLine="284"/>
        <w:jc w:val="both"/>
        <w:rPr>
          <w:rFonts w:ascii="Calibri" w:hAnsi="Calibri" w:cs="Tahoma"/>
          <w:sz w:val="20"/>
          <w:szCs w:val="22"/>
        </w:rPr>
      </w:pPr>
      <w:r w:rsidRPr="005C77B2">
        <w:rPr>
          <w:rFonts w:ascii="Calibri" w:hAnsi="Calibri" w:cs="Tahoma"/>
          <w:sz w:val="20"/>
          <w:szCs w:val="22"/>
        </w:rPr>
        <w:t>2) …...........................................................................</w:t>
      </w:r>
    </w:p>
    <w:p w:rsidR="00694B37" w:rsidRPr="005C77B2" w:rsidRDefault="00694B37" w:rsidP="00694B37">
      <w:pPr>
        <w:spacing w:line="276" w:lineRule="auto"/>
        <w:ind w:firstLine="284"/>
        <w:jc w:val="both"/>
        <w:rPr>
          <w:rFonts w:ascii="Calibri" w:hAnsi="Calibri" w:cs="Tahoma"/>
          <w:sz w:val="20"/>
          <w:szCs w:val="22"/>
        </w:rPr>
      </w:pPr>
      <w:r w:rsidRPr="005C77B2">
        <w:rPr>
          <w:rFonts w:ascii="Calibri" w:hAnsi="Calibri" w:cs="Tahoma"/>
          <w:sz w:val="20"/>
          <w:szCs w:val="22"/>
        </w:rPr>
        <w:t>3) …..........................................................................,</w:t>
      </w:r>
    </w:p>
    <w:p w:rsidR="00694B37" w:rsidRPr="005C77B2" w:rsidRDefault="00694B37" w:rsidP="00694B37">
      <w:pPr>
        <w:spacing w:line="276" w:lineRule="auto"/>
        <w:ind w:firstLine="284"/>
        <w:jc w:val="both"/>
        <w:rPr>
          <w:rFonts w:ascii="Calibri" w:hAnsi="Calibri" w:cs="Tahoma"/>
          <w:sz w:val="20"/>
          <w:szCs w:val="22"/>
        </w:rPr>
      </w:pPr>
      <w:r w:rsidRPr="005C77B2">
        <w:rPr>
          <w:rFonts w:ascii="Calibri" w:hAnsi="Calibri" w:cs="Tahoma"/>
          <w:sz w:val="20"/>
          <w:szCs w:val="22"/>
        </w:rPr>
        <w:t>4) …..........................................................................,</w:t>
      </w:r>
    </w:p>
    <w:p w:rsidR="00694B37" w:rsidRPr="005C77B2" w:rsidRDefault="00694B37" w:rsidP="00694B37">
      <w:pPr>
        <w:spacing w:line="276" w:lineRule="auto"/>
        <w:jc w:val="both"/>
        <w:rPr>
          <w:rFonts w:ascii="Calibri" w:hAnsi="Calibri" w:cs="Tahoma"/>
          <w:sz w:val="20"/>
          <w:szCs w:val="22"/>
        </w:rPr>
      </w:pPr>
    </w:p>
    <w:p w:rsidR="00694B37" w:rsidRPr="005C77B2" w:rsidRDefault="00694B37" w:rsidP="00694B37">
      <w:pPr>
        <w:spacing w:line="276" w:lineRule="auto"/>
        <w:jc w:val="both"/>
        <w:rPr>
          <w:rFonts w:ascii="Calibri" w:hAnsi="Calibri" w:cs="Tahoma"/>
          <w:sz w:val="20"/>
          <w:szCs w:val="22"/>
        </w:rPr>
      </w:pPr>
      <w:r w:rsidRPr="005C77B2">
        <w:rPr>
          <w:rFonts w:ascii="Calibri" w:hAnsi="Calibri" w:cs="Tahoma"/>
          <w:sz w:val="20"/>
          <w:szCs w:val="22"/>
        </w:rPr>
        <w:t>…..........................</w:t>
      </w:r>
      <w:r w:rsidRPr="005C77B2">
        <w:rPr>
          <w:rFonts w:ascii="Calibri" w:hAnsi="Calibri" w:cs="Tahoma"/>
          <w:sz w:val="20"/>
          <w:szCs w:val="22"/>
        </w:rPr>
        <w:tab/>
        <w:t>dn. …................</w:t>
      </w:r>
      <w:r w:rsidRPr="005C77B2">
        <w:rPr>
          <w:rFonts w:ascii="Calibri" w:hAnsi="Calibri" w:cs="Tahoma"/>
          <w:sz w:val="20"/>
          <w:szCs w:val="22"/>
        </w:rPr>
        <w:tab/>
        <w:t xml:space="preserve">………                </w:t>
      </w:r>
      <w:r w:rsidRPr="005C77B2">
        <w:rPr>
          <w:rFonts w:ascii="Calibri" w:hAnsi="Calibri" w:cs="Tahoma"/>
          <w:sz w:val="20"/>
          <w:szCs w:val="22"/>
        </w:rPr>
        <w:tab/>
      </w:r>
      <w:r w:rsidRPr="005C77B2">
        <w:rPr>
          <w:rFonts w:ascii="Calibri" w:hAnsi="Calibri" w:cs="Tahoma"/>
          <w:sz w:val="20"/>
          <w:szCs w:val="22"/>
        </w:rPr>
        <w:tab/>
        <w:t xml:space="preserve">    …....................................................................</w:t>
      </w:r>
    </w:p>
    <w:p w:rsidR="00694B37" w:rsidRPr="005C77B2" w:rsidRDefault="00694B37" w:rsidP="00694B37">
      <w:pPr>
        <w:ind w:left="5664" w:firstLine="703"/>
        <w:jc w:val="both"/>
        <w:outlineLvl w:val="0"/>
        <w:rPr>
          <w:rFonts w:ascii="Calibri" w:hAnsi="Calibri" w:cs="Tahoma"/>
          <w:i/>
          <w:sz w:val="20"/>
          <w:szCs w:val="22"/>
        </w:rPr>
      </w:pPr>
      <w:r w:rsidRPr="005C77B2">
        <w:rPr>
          <w:rFonts w:ascii="Calibri" w:hAnsi="Calibri" w:cs="Tahoma"/>
          <w:i/>
          <w:sz w:val="20"/>
          <w:szCs w:val="22"/>
        </w:rPr>
        <w:t>(podpis upełnomocnionego</w:t>
      </w:r>
    </w:p>
    <w:p w:rsidR="00694B37" w:rsidRPr="005C77B2" w:rsidRDefault="00694B37" w:rsidP="00694B37">
      <w:pPr>
        <w:ind w:left="5664" w:firstLine="703"/>
        <w:jc w:val="both"/>
        <w:outlineLvl w:val="0"/>
        <w:rPr>
          <w:rFonts w:ascii="Calibri" w:hAnsi="Calibri" w:cs="Tahoma"/>
          <w:i/>
          <w:sz w:val="20"/>
          <w:szCs w:val="22"/>
        </w:rPr>
      </w:pPr>
      <w:r w:rsidRPr="005C77B2">
        <w:rPr>
          <w:rFonts w:ascii="Calibri" w:hAnsi="Calibri" w:cs="Tahoma"/>
          <w:i/>
          <w:sz w:val="20"/>
          <w:szCs w:val="22"/>
        </w:rPr>
        <w:t xml:space="preserve"> przedstawiciela wykonawcy)</w:t>
      </w:r>
    </w:p>
    <w:p w:rsidR="00694B37" w:rsidRPr="00B960F2" w:rsidRDefault="00694B37" w:rsidP="00694B37">
      <w:pPr>
        <w:tabs>
          <w:tab w:val="left" w:pos="1060"/>
        </w:tabs>
        <w:spacing w:before="120" w:after="120" w:line="276" w:lineRule="auto"/>
        <w:jc w:val="both"/>
        <w:rPr>
          <w:rFonts w:ascii="Calibri" w:hAnsi="Calibri" w:cs="Tahoma"/>
          <w:b/>
          <w:sz w:val="22"/>
          <w:szCs w:val="22"/>
        </w:rPr>
      </w:pPr>
    </w:p>
    <w:p w:rsidR="00694B37" w:rsidRDefault="00694B37" w:rsidP="00694B37">
      <w:pPr>
        <w:spacing w:line="276" w:lineRule="auto"/>
        <w:outlineLvl w:val="0"/>
        <w:rPr>
          <w:rFonts w:ascii="Calibri" w:hAnsi="Calibri" w:cs="Tahoma"/>
          <w:b/>
          <w:sz w:val="22"/>
          <w:szCs w:val="22"/>
        </w:rPr>
      </w:pPr>
    </w:p>
    <w:p w:rsidR="00293E06" w:rsidRDefault="00293E06" w:rsidP="00694B37">
      <w:pPr>
        <w:spacing w:line="276" w:lineRule="auto"/>
        <w:jc w:val="right"/>
        <w:outlineLvl w:val="0"/>
        <w:rPr>
          <w:rFonts w:ascii="Calibri" w:hAnsi="Calibri" w:cs="Tahoma"/>
          <w:b/>
          <w:sz w:val="22"/>
          <w:szCs w:val="22"/>
        </w:rPr>
      </w:pPr>
    </w:p>
    <w:p w:rsidR="008F06FB" w:rsidRPr="008F06FB" w:rsidRDefault="008F06FB" w:rsidP="008F06FB">
      <w:pPr>
        <w:jc w:val="both"/>
        <w:outlineLvl w:val="0"/>
        <w:rPr>
          <w:rFonts w:ascii="Calibri" w:hAnsi="Calibri" w:cs="Tahoma"/>
          <w:b/>
          <w:sz w:val="22"/>
          <w:szCs w:val="22"/>
        </w:rPr>
        <w:sectPr w:rsidR="008F06FB" w:rsidRPr="008F06FB" w:rsidSect="00077642">
          <w:pgSz w:w="11907" w:h="16840" w:code="9"/>
          <w:pgMar w:top="1077" w:right="907" w:bottom="1134" w:left="907" w:header="567" w:footer="709" w:gutter="0"/>
          <w:paperSrc w:first="15" w:other="15"/>
          <w:cols w:space="708"/>
        </w:sectPr>
      </w:pPr>
    </w:p>
    <w:p w:rsidR="00251EDF" w:rsidRPr="000E3DBE" w:rsidRDefault="00251EDF" w:rsidP="00251EDF">
      <w:pPr>
        <w:spacing w:line="276" w:lineRule="auto"/>
        <w:jc w:val="right"/>
        <w:outlineLvl w:val="0"/>
        <w:rPr>
          <w:rFonts w:ascii="Calibri" w:hAnsi="Calibri" w:cs="Tahoma"/>
          <w:b/>
          <w:sz w:val="22"/>
          <w:szCs w:val="22"/>
        </w:rPr>
      </w:pPr>
      <w:r w:rsidRPr="000E3DBE">
        <w:rPr>
          <w:rFonts w:ascii="Calibri" w:hAnsi="Calibri" w:cs="Tahoma"/>
          <w:b/>
          <w:sz w:val="22"/>
          <w:szCs w:val="22"/>
        </w:rPr>
        <w:lastRenderedPageBreak/>
        <w:t>ZAŁĄCZNIK NR 2</w:t>
      </w:r>
    </w:p>
    <w:p w:rsidR="00251EDF" w:rsidRPr="000E3DBE" w:rsidRDefault="00251EDF" w:rsidP="00251EDF">
      <w:pPr>
        <w:spacing w:line="276" w:lineRule="auto"/>
        <w:jc w:val="right"/>
        <w:outlineLvl w:val="0"/>
        <w:rPr>
          <w:rFonts w:ascii="Calibri" w:hAnsi="Calibri" w:cs="Tahoma"/>
          <w:b/>
          <w:sz w:val="22"/>
          <w:szCs w:val="22"/>
        </w:rPr>
      </w:pPr>
    </w:p>
    <w:p w:rsidR="00251EDF" w:rsidRPr="000E3DBE" w:rsidRDefault="00251EDF" w:rsidP="00251EDF">
      <w:pPr>
        <w:spacing w:line="276" w:lineRule="auto"/>
        <w:ind w:left="4253"/>
        <w:jc w:val="right"/>
        <w:outlineLvl w:val="0"/>
        <w:rPr>
          <w:rFonts w:ascii="Calibri" w:hAnsi="Calibri" w:cs="Tahoma"/>
          <w:b/>
          <w:sz w:val="22"/>
          <w:szCs w:val="22"/>
        </w:rPr>
      </w:pPr>
    </w:p>
    <w:p w:rsidR="00251EDF" w:rsidRPr="000E3DBE" w:rsidRDefault="00251EDF" w:rsidP="00251EDF">
      <w:pPr>
        <w:spacing w:line="276" w:lineRule="auto"/>
        <w:ind w:left="4253" w:hanging="4253"/>
        <w:jc w:val="center"/>
        <w:outlineLvl w:val="0"/>
        <w:rPr>
          <w:rFonts w:ascii="Calibri" w:hAnsi="Calibri" w:cs="Tahoma"/>
          <w:b/>
          <w:sz w:val="22"/>
          <w:szCs w:val="22"/>
        </w:rPr>
      </w:pPr>
      <w:r w:rsidRPr="000E3DBE">
        <w:rPr>
          <w:rFonts w:ascii="Calibri" w:hAnsi="Calibri" w:cs="Tahoma"/>
          <w:b/>
          <w:sz w:val="22"/>
          <w:szCs w:val="22"/>
        </w:rPr>
        <w:t>OŚWIADCZENIE WYKONAWCY</w:t>
      </w:r>
    </w:p>
    <w:p w:rsidR="00251EDF" w:rsidRPr="000E3DBE" w:rsidRDefault="00251EDF" w:rsidP="00251EDF">
      <w:pPr>
        <w:spacing w:line="276" w:lineRule="auto"/>
        <w:ind w:left="4253" w:hanging="4253"/>
        <w:jc w:val="center"/>
        <w:outlineLvl w:val="0"/>
        <w:rPr>
          <w:rFonts w:ascii="Calibri" w:hAnsi="Calibri" w:cs="Tahoma"/>
          <w:b/>
          <w:sz w:val="22"/>
          <w:szCs w:val="22"/>
        </w:rPr>
      </w:pPr>
      <w:r w:rsidRPr="000E3DBE">
        <w:rPr>
          <w:rFonts w:ascii="Calibri" w:hAnsi="Calibri" w:cs="Tahoma"/>
          <w:b/>
          <w:sz w:val="22"/>
          <w:szCs w:val="22"/>
        </w:rPr>
        <w:t xml:space="preserve"> na podstawie art. 44 w związku z art. 22 ustawy PZP</w:t>
      </w:r>
    </w:p>
    <w:p w:rsidR="00251EDF" w:rsidRPr="000E3DBE" w:rsidRDefault="00251EDF" w:rsidP="00251EDF">
      <w:pPr>
        <w:spacing w:line="276" w:lineRule="auto"/>
        <w:ind w:left="4253" w:hanging="4253"/>
        <w:jc w:val="center"/>
        <w:outlineLvl w:val="0"/>
        <w:rPr>
          <w:rFonts w:ascii="Calibri" w:hAnsi="Calibri" w:cs="Tahoma"/>
          <w:sz w:val="22"/>
          <w:szCs w:val="22"/>
        </w:rPr>
      </w:pPr>
    </w:p>
    <w:p w:rsidR="00251EDF" w:rsidRPr="000E3DBE" w:rsidRDefault="00251EDF" w:rsidP="00251EDF">
      <w:pPr>
        <w:pStyle w:val="Nagwek9"/>
        <w:spacing w:line="276" w:lineRule="auto"/>
        <w:jc w:val="both"/>
        <w:rPr>
          <w:rFonts w:ascii="Calibri" w:hAnsi="Calibri" w:cs="Tahoma"/>
        </w:rPr>
      </w:pPr>
      <w:r w:rsidRPr="000E3DBE">
        <w:rPr>
          <w:rFonts w:ascii="Calibri" w:hAnsi="Calibri" w:cs="Tahoma"/>
        </w:rPr>
        <w:t>Ja ___________________________________________________</w:t>
      </w:r>
    </w:p>
    <w:p w:rsidR="00251EDF" w:rsidRPr="000E3DBE" w:rsidRDefault="00251EDF" w:rsidP="00251EDF">
      <w:pPr>
        <w:pStyle w:val="Wcicienormalne"/>
        <w:spacing w:line="276" w:lineRule="auto"/>
        <w:rPr>
          <w:rFonts w:ascii="Calibri" w:hAnsi="Calibri" w:cs="Tahoma"/>
          <w:sz w:val="22"/>
          <w:szCs w:val="22"/>
        </w:rPr>
      </w:pPr>
    </w:p>
    <w:p w:rsidR="00251EDF" w:rsidRPr="000E3DBE" w:rsidRDefault="00251EDF" w:rsidP="00251EDF">
      <w:pPr>
        <w:spacing w:line="276" w:lineRule="auto"/>
        <w:jc w:val="both"/>
        <w:outlineLvl w:val="0"/>
        <w:rPr>
          <w:rFonts w:ascii="Calibri" w:hAnsi="Calibri" w:cs="Tahoma"/>
          <w:sz w:val="22"/>
          <w:szCs w:val="22"/>
        </w:rPr>
      </w:pPr>
      <w:r w:rsidRPr="000E3DBE">
        <w:rPr>
          <w:rFonts w:ascii="Calibri" w:hAnsi="Calibri" w:cs="Tahoma"/>
          <w:sz w:val="22"/>
          <w:szCs w:val="22"/>
        </w:rPr>
        <w:t>reprezentując firmę --------------------------------------------------------------------------------------</w:t>
      </w:r>
    </w:p>
    <w:p w:rsidR="00251EDF" w:rsidRPr="000E3DBE" w:rsidRDefault="00251EDF" w:rsidP="00251EDF">
      <w:pPr>
        <w:spacing w:line="276" w:lineRule="auto"/>
        <w:jc w:val="both"/>
        <w:outlineLvl w:val="0"/>
        <w:rPr>
          <w:rFonts w:ascii="Calibri" w:hAnsi="Calibri" w:cs="Tahoma"/>
          <w:sz w:val="22"/>
          <w:szCs w:val="22"/>
        </w:rPr>
      </w:pPr>
    </w:p>
    <w:p w:rsidR="00251EDF" w:rsidRPr="000E3DBE" w:rsidRDefault="00251EDF" w:rsidP="00251EDF">
      <w:pPr>
        <w:spacing w:line="276" w:lineRule="auto"/>
        <w:jc w:val="both"/>
        <w:outlineLvl w:val="0"/>
        <w:rPr>
          <w:rFonts w:ascii="Calibri" w:hAnsi="Calibri" w:cs="Tahoma"/>
          <w:sz w:val="22"/>
          <w:szCs w:val="22"/>
        </w:rPr>
      </w:pPr>
      <w:r w:rsidRPr="000E3DBE">
        <w:rPr>
          <w:rFonts w:ascii="Calibri" w:hAnsi="Calibri" w:cs="Tahoma"/>
          <w:sz w:val="22"/>
          <w:szCs w:val="22"/>
        </w:rPr>
        <w:t>jako (stanowisko) -----------------------------------------------------------------------------------------</w:t>
      </w:r>
    </w:p>
    <w:p w:rsidR="00251EDF" w:rsidRPr="000E3DBE" w:rsidRDefault="00251EDF" w:rsidP="00251EDF">
      <w:pPr>
        <w:spacing w:line="276" w:lineRule="auto"/>
        <w:jc w:val="both"/>
        <w:outlineLvl w:val="0"/>
        <w:rPr>
          <w:rFonts w:ascii="Calibri" w:hAnsi="Calibri" w:cs="Tahoma"/>
          <w:sz w:val="22"/>
          <w:szCs w:val="22"/>
        </w:rPr>
      </w:pPr>
    </w:p>
    <w:p w:rsidR="00251EDF" w:rsidRPr="000E3DBE" w:rsidRDefault="00251EDF" w:rsidP="00251EDF">
      <w:pPr>
        <w:spacing w:line="276" w:lineRule="auto"/>
        <w:jc w:val="both"/>
        <w:outlineLvl w:val="0"/>
        <w:rPr>
          <w:rFonts w:ascii="Calibri" w:hAnsi="Calibri" w:cs="Tahoma"/>
          <w:sz w:val="22"/>
          <w:szCs w:val="22"/>
        </w:rPr>
      </w:pPr>
      <w:r w:rsidRPr="000E3DBE">
        <w:rPr>
          <w:rFonts w:ascii="Calibri" w:hAnsi="Calibri" w:cs="Tahoma"/>
          <w:sz w:val="22"/>
          <w:szCs w:val="22"/>
        </w:rPr>
        <w:t>upoważniony przez --------------------------------------------------------------------------------------</w:t>
      </w:r>
    </w:p>
    <w:p w:rsidR="00251EDF" w:rsidRPr="000E3DBE" w:rsidRDefault="00251EDF" w:rsidP="00251EDF">
      <w:pPr>
        <w:spacing w:line="276" w:lineRule="auto"/>
        <w:jc w:val="both"/>
        <w:rPr>
          <w:rFonts w:ascii="Calibri" w:hAnsi="Calibri" w:cs="Tahoma"/>
          <w:b/>
          <w:sz w:val="22"/>
          <w:szCs w:val="22"/>
        </w:rPr>
      </w:pPr>
    </w:p>
    <w:p w:rsidR="00251EDF" w:rsidRPr="00C53B79" w:rsidRDefault="00251EDF" w:rsidP="00251EDF">
      <w:pPr>
        <w:pStyle w:val="WW-Tekstpodstawowy3"/>
        <w:rPr>
          <w:rFonts w:ascii="Calibri" w:hAnsi="Calibri" w:cs="Arial"/>
          <w:b/>
          <w:sz w:val="22"/>
          <w:szCs w:val="22"/>
        </w:rPr>
      </w:pPr>
      <w:r w:rsidRPr="00C53B79">
        <w:rPr>
          <w:rFonts w:ascii="Calibri" w:hAnsi="Calibri" w:cs="Tahoma"/>
          <w:b/>
          <w:sz w:val="22"/>
          <w:szCs w:val="22"/>
        </w:rPr>
        <w:t xml:space="preserve">SKŁADAJĄC OFERTĘ W POSTĘPOWANIU PROWADZONYM W TRYBIE PRZETARGU NIEOGRANICZONEGO NA </w:t>
      </w:r>
      <w:r w:rsidR="00C81FBC">
        <w:rPr>
          <w:rFonts w:ascii="Calibri" w:hAnsi="Calibri" w:cs="Tahoma"/>
          <w:b/>
          <w:sz w:val="22"/>
          <w:szCs w:val="22"/>
        </w:rPr>
        <w:t>KOMPLEKSOWE UBEZPIECZENIE MIENIA I ODPOWIEDZIALNOŚCI CYWILNEJ WODOCIĄGI REWAL</w:t>
      </w:r>
      <w:r w:rsidR="00E30D81" w:rsidRPr="00E30D81">
        <w:rPr>
          <w:rFonts w:ascii="Calibri" w:hAnsi="Calibri" w:cs="Tahoma"/>
          <w:b/>
          <w:sz w:val="22"/>
          <w:szCs w:val="22"/>
        </w:rPr>
        <w:t xml:space="preserve"> SP. Z O.O. </w:t>
      </w:r>
      <w:r w:rsidR="00B94359">
        <w:rPr>
          <w:rFonts w:ascii="Calibri" w:hAnsi="Calibri" w:cs="Tahoma"/>
          <w:b/>
          <w:sz w:val="22"/>
          <w:szCs w:val="22"/>
        </w:rPr>
        <w:t xml:space="preserve">          </w:t>
      </w:r>
      <w:r w:rsidR="00E30D81" w:rsidRPr="00E30D81">
        <w:rPr>
          <w:rFonts w:ascii="Calibri" w:hAnsi="Calibri" w:cs="Tahoma"/>
          <w:b/>
          <w:sz w:val="22"/>
          <w:szCs w:val="22"/>
        </w:rPr>
        <w:t xml:space="preserve">W </w:t>
      </w:r>
      <w:r w:rsidR="00C81FBC">
        <w:rPr>
          <w:rFonts w:ascii="Calibri" w:hAnsi="Calibri" w:cs="Tahoma"/>
          <w:b/>
          <w:sz w:val="22"/>
          <w:szCs w:val="22"/>
        </w:rPr>
        <w:t>POBIEROWIE</w:t>
      </w:r>
      <w:r w:rsidR="00B47A95" w:rsidRPr="00B47A95">
        <w:rPr>
          <w:rFonts w:ascii="Calibri" w:hAnsi="Calibri" w:cs="Arial"/>
          <w:b/>
          <w:sz w:val="22"/>
          <w:szCs w:val="22"/>
        </w:rPr>
        <w:t xml:space="preserve">  </w:t>
      </w:r>
      <w:r w:rsidRPr="00C53B79">
        <w:rPr>
          <w:rFonts w:ascii="Calibri" w:hAnsi="Calibri" w:cs="Tahoma"/>
          <w:b/>
          <w:sz w:val="22"/>
          <w:szCs w:val="22"/>
        </w:rPr>
        <w:t>OŚWIADCZAMY, ŻE:</w:t>
      </w:r>
    </w:p>
    <w:p w:rsidR="00251EDF" w:rsidRPr="00C53B79" w:rsidRDefault="00251EDF" w:rsidP="0027713E">
      <w:pPr>
        <w:pStyle w:val="Tekstpodstawowywcity"/>
        <w:numPr>
          <w:ilvl w:val="0"/>
          <w:numId w:val="18"/>
        </w:numPr>
        <w:spacing w:after="0" w:line="276" w:lineRule="auto"/>
        <w:ind w:left="357" w:hanging="357"/>
        <w:jc w:val="both"/>
        <w:rPr>
          <w:rFonts w:ascii="Calibri" w:hAnsi="Calibri" w:cs="Tahoma"/>
          <w:sz w:val="22"/>
          <w:szCs w:val="22"/>
        </w:rPr>
      </w:pPr>
      <w:r w:rsidRPr="00C53B79">
        <w:rPr>
          <w:rFonts w:ascii="Calibri" w:hAnsi="Calibri" w:cs="Tahoma"/>
          <w:sz w:val="22"/>
          <w:szCs w:val="22"/>
        </w:rPr>
        <w:t>Jesteśmy uprawnieni do występowania w obrocie prawnym, zgodnie z wymaganiami ustawowymi.</w:t>
      </w:r>
    </w:p>
    <w:p w:rsidR="00251EDF" w:rsidRPr="00C53B79" w:rsidRDefault="00251EDF" w:rsidP="0027713E">
      <w:pPr>
        <w:numPr>
          <w:ilvl w:val="0"/>
          <w:numId w:val="18"/>
        </w:numPr>
        <w:spacing w:line="276" w:lineRule="auto"/>
        <w:jc w:val="both"/>
        <w:rPr>
          <w:rFonts w:ascii="Calibri" w:hAnsi="Calibri" w:cs="Tahoma"/>
          <w:sz w:val="22"/>
          <w:szCs w:val="22"/>
        </w:rPr>
      </w:pPr>
      <w:r w:rsidRPr="00C53B79">
        <w:rPr>
          <w:rFonts w:ascii="Calibri" w:hAnsi="Calibri" w:cs="Tahoma"/>
          <w:sz w:val="22"/>
          <w:szCs w:val="22"/>
        </w:rPr>
        <w:t>Posiadamy wiedzę i doświadczenie do wykonania zamówienia.</w:t>
      </w:r>
    </w:p>
    <w:p w:rsidR="00251EDF" w:rsidRPr="00C53B79" w:rsidRDefault="00251EDF" w:rsidP="0027713E">
      <w:pPr>
        <w:numPr>
          <w:ilvl w:val="0"/>
          <w:numId w:val="18"/>
        </w:numPr>
        <w:spacing w:line="276" w:lineRule="auto"/>
        <w:jc w:val="both"/>
        <w:rPr>
          <w:rFonts w:ascii="Calibri" w:hAnsi="Calibri" w:cs="Tahoma"/>
          <w:sz w:val="22"/>
          <w:szCs w:val="22"/>
        </w:rPr>
      </w:pPr>
      <w:r w:rsidRPr="00C53B79">
        <w:rPr>
          <w:rFonts w:ascii="Calibri" w:hAnsi="Calibri" w:cs="Tahoma"/>
          <w:sz w:val="22"/>
          <w:szCs w:val="22"/>
        </w:rPr>
        <w:t>Dysponujemy odpowiednim potencjałem technicznym oraz osobami zdolnymi do wykonania zamówienia</w:t>
      </w:r>
      <w:r w:rsidR="00B47A95">
        <w:rPr>
          <w:rFonts w:ascii="Calibri" w:hAnsi="Calibri" w:cs="Tahoma"/>
          <w:sz w:val="22"/>
          <w:szCs w:val="22"/>
        </w:rPr>
        <w:t>.</w:t>
      </w:r>
      <w:r w:rsidRPr="00C53B79">
        <w:rPr>
          <w:rFonts w:ascii="Calibri" w:hAnsi="Calibri" w:cs="Tahoma"/>
          <w:sz w:val="22"/>
          <w:szCs w:val="22"/>
        </w:rPr>
        <w:t xml:space="preserve"> </w:t>
      </w:r>
    </w:p>
    <w:p w:rsidR="00251EDF" w:rsidRPr="00C53B79" w:rsidRDefault="00251EDF" w:rsidP="0027713E">
      <w:pPr>
        <w:numPr>
          <w:ilvl w:val="0"/>
          <w:numId w:val="18"/>
        </w:numPr>
        <w:spacing w:line="276" w:lineRule="auto"/>
        <w:ind w:left="357" w:hanging="357"/>
        <w:jc w:val="both"/>
        <w:rPr>
          <w:rFonts w:ascii="Calibri" w:hAnsi="Calibri" w:cs="Tahoma"/>
          <w:sz w:val="22"/>
          <w:szCs w:val="22"/>
        </w:rPr>
      </w:pPr>
      <w:r w:rsidRPr="00C53B79">
        <w:rPr>
          <w:rFonts w:ascii="Calibri" w:hAnsi="Calibri" w:cs="Tahoma"/>
          <w:sz w:val="22"/>
          <w:szCs w:val="22"/>
        </w:rPr>
        <w:t>Znajdujemy się w sytuacji ekonomicznej i finansowej zapewniającej wykonanie</w:t>
      </w:r>
      <w:r w:rsidR="00B47A95">
        <w:rPr>
          <w:rFonts w:ascii="Calibri" w:hAnsi="Calibri" w:cs="Tahoma"/>
          <w:sz w:val="22"/>
          <w:szCs w:val="22"/>
        </w:rPr>
        <w:t>.</w:t>
      </w:r>
      <w:r w:rsidRPr="00C53B79">
        <w:rPr>
          <w:rFonts w:ascii="Calibri" w:hAnsi="Calibri" w:cs="Tahoma"/>
          <w:sz w:val="22"/>
          <w:szCs w:val="22"/>
        </w:rPr>
        <w:t xml:space="preserve"> </w:t>
      </w:r>
    </w:p>
    <w:p w:rsidR="00251EDF" w:rsidRDefault="00251EDF" w:rsidP="00251EDF">
      <w:pPr>
        <w:spacing w:line="276" w:lineRule="auto"/>
        <w:jc w:val="both"/>
        <w:outlineLvl w:val="0"/>
        <w:rPr>
          <w:rFonts w:ascii="Calibri" w:hAnsi="Calibri" w:cs="Tahoma"/>
          <w:sz w:val="22"/>
          <w:szCs w:val="22"/>
        </w:rPr>
      </w:pPr>
    </w:p>
    <w:p w:rsidR="002F034D" w:rsidRDefault="002F034D" w:rsidP="00251EDF">
      <w:pPr>
        <w:spacing w:line="276" w:lineRule="auto"/>
        <w:jc w:val="both"/>
        <w:outlineLvl w:val="0"/>
        <w:rPr>
          <w:rFonts w:ascii="Calibri" w:hAnsi="Calibri" w:cs="Tahoma"/>
          <w:sz w:val="22"/>
          <w:szCs w:val="22"/>
        </w:rPr>
      </w:pPr>
    </w:p>
    <w:p w:rsidR="002F034D" w:rsidRPr="000E3DBE" w:rsidRDefault="002F034D" w:rsidP="00251EDF">
      <w:pPr>
        <w:spacing w:line="276" w:lineRule="auto"/>
        <w:jc w:val="both"/>
        <w:outlineLvl w:val="0"/>
        <w:rPr>
          <w:rFonts w:ascii="Calibri" w:hAnsi="Calibri" w:cs="Tahoma"/>
          <w:sz w:val="22"/>
          <w:szCs w:val="22"/>
        </w:rPr>
      </w:pPr>
    </w:p>
    <w:p w:rsidR="00251EDF" w:rsidRPr="00B75050" w:rsidRDefault="00251EDF" w:rsidP="00251EDF">
      <w:pPr>
        <w:spacing w:line="276" w:lineRule="auto"/>
        <w:jc w:val="both"/>
        <w:rPr>
          <w:rFonts w:ascii="Calibri" w:hAnsi="Calibri" w:cs="Tahoma"/>
          <w:sz w:val="22"/>
          <w:szCs w:val="22"/>
        </w:rPr>
      </w:pPr>
      <w:r w:rsidRPr="00B75050">
        <w:rPr>
          <w:rFonts w:ascii="Calibri" w:hAnsi="Calibri" w:cs="Tahoma"/>
          <w:sz w:val="22"/>
          <w:szCs w:val="22"/>
        </w:rPr>
        <w:t>…..........................</w:t>
      </w:r>
      <w:r w:rsidRPr="00B75050">
        <w:rPr>
          <w:rFonts w:ascii="Calibri" w:hAnsi="Calibri" w:cs="Tahoma"/>
          <w:sz w:val="22"/>
          <w:szCs w:val="22"/>
        </w:rPr>
        <w:tab/>
        <w:t>dn. …................</w:t>
      </w:r>
      <w:r w:rsidRPr="00B75050">
        <w:rPr>
          <w:rFonts w:ascii="Calibri" w:hAnsi="Calibri" w:cs="Tahoma"/>
          <w:sz w:val="22"/>
          <w:szCs w:val="22"/>
        </w:rPr>
        <w:tab/>
        <w:t xml:space="preserve">………                </w:t>
      </w:r>
      <w:r>
        <w:rPr>
          <w:rFonts w:ascii="Calibri" w:hAnsi="Calibri" w:cs="Tahoma"/>
          <w:sz w:val="22"/>
          <w:szCs w:val="22"/>
        </w:rPr>
        <w:tab/>
      </w:r>
      <w:r>
        <w:rPr>
          <w:rFonts w:ascii="Calibri" w:hAnsi="Calibri" w:cs="Tahoma"/>
          <w:sz w:val="22"/>
          <w:szCs w:val="22"/>
        </w:rPr>
        <w:tab/>
      </w:r>
      <w:r w:rsidRPr="00B75050">
        <w:rPr>
          <w:rFonts w:ascii="Calibri" w:hAnsi="Calibri" w:cs="Tahoma"/>
          <w:sz w:val="22"/>
          <w:szCs w:val="22"/>
        </w:rPr>
        <w:t xml:space="preserve">    …....................................................................</w:t>
      </w:r>
    </w:p>
    <w:p w:rsidR="00251EDF" w:rsidRDefault="00251EDF" w:rsidP="00251EDF">
      <w:pPr>
        <w:ind w:left="5664" w:firstLine="703"/>
        <w:jc w:val="both"/>
        <w:outlineLvl w:val="0"/>
        <w:rPr>
          <w:rFonts w:ascii="Calibri" w:hAnsi="Calibri" w:cs="Tahoma"/>
          <w:i/>
          <w:szCs w:val="22"/>
        </w:rPr>
      </w:pPr>
      <w:r w:rsidRPr="00B75050">
        <w:rPr>
          <w:rFonts w:ascii="Calibri" w:hAnsi="Calibri" w:cs="Tahoma"/>
          <w:i/>
          <w:szCs w:val="22"/>
        </w:rPr>
        <w:t>(podpis upełnomocnionego</w:t>
      </w:r>
    </w:p>
    <w:p w:rsidR="00251EDF" w:rsidRPr="00B75050" w:rsidRDefault="00251EDF" w:rsidP="00251EDF">
      <w:pPr>
        <w:ind w:left="5664" w:firstLine="703"/>
        <w:jc w:val="both"/>
        <w:outlineLvl w:val="0"/>
        <w:rPr>
          <w:rFonts w:ascii="Calibri" w:hAnsi="Calibri" w:cs="Tahoma"/>
          <w:i/>
          <w:szCs w:val="22"/>
        </w:rPr>
      </w:pPr>
      <w:r w:rsidRPr="00B75050">
        <w:rPr>
          <w:rFonts w:ascii="Calibri" w:hAnsi="Calibri" w:cs="Tahoma"/>
          <w:i/>
          <w:szCs w:val="22"/>
        </w:rPr>
        <w:t xml:space="preserve"> przedstawiciela wykonawcy)</w:t>
      </w:r>
    </w:p>
    <w:p w:rsidR="00251EDF" w:rsidRPr="00B75050" w:rsidRDefault="00251EDF" w:rsidP="00251EDF">
      <w:pPr>
        <w:pStyle w:val="Tekstpodstawowywcity"/>
        <w:spacing w:after="0" w:line="276" w:lineRule="auto"/>
        <w:ind w:left="0"/>
        <w:rPr>
          <w:rFonts w:ascii="Calibri" w:hAnsi="Calibri" w:cs="Tahoma"/>
          <w:i/>
          <w:szCs w:val="22"/>
        </w:rPr>
      </w:pPr>
    </w:p>
    <w:p w:rsidR="00251EDF" w:rsidRPr="000E3DBE" w:rsidRDefault="00251EDF" w:rsidP="00251EDF">
      <w:pPr>
        <w:spacing w:line="276" w:lineRule="auto"/>
        <w:jc w:val="both"/>
        <w:outlineLvl w:val="0"/>
        <w:rPr>
          <w:rFonts w:ascii="Calibri" w:hAnsi="Calibri" w:cs="Tahoma"/>
          <w:i/>
          <w:color w:val="000080"/>
          <w:sz w:val="22"/>
          <w:szCs w:val="22"/>
        </w:rPr>
      </w:pPr>
    </w:p>
    <w:p w:rsidR="00293E06" w:rsidRDefault="00CA27CD" w:rsidP="00251EDF">
      <w:pPr>
        <w:spacing w:line="276" w:lineRule="auto"/>
        <w:ind w:left="360"/>
        <w:rPr>
          <w:rFonts w:ascii="Calibri" w:hAnsi="Calibri" w:cs="Tahoma"/>
          <w:b/>
          <w:sz w:val="22"/>
          <w:szCs w:val="22"/>
        </w:rPr>
        <w:sectPr w:rsidR="00293E06" w:rsidSect="00077642">
          <w:headerReference w:type="even" r:id="rId14"/>
          <w:headerReference w:type="default" r:id="rId15"/>
          <w:footerReference w:type="even" r:id="rId16"/>
          <w:footerReference w:type="default" r:id="rId17"/>
          <w:pgSz w:w="11907" w:h="16840" w:code="9"/>
          <w:pgMar w:top="1077" w:right="907" w:bottom="1134" w:left="907" w:header="567" w:footer="709" w:gutter="0"/>
          <w:paperSrc w:first="15" w:other="15"/>
          <w:cols w:space="708"/>
        </w:sectPr>
      </w:pPr>
      <w:r w:rsidRPr="000E3DBE">
        <w:rPr>
          <w:rFonts w:ascii="Calibri" w:hAnsi="Calibri" w:cs="Tahoma"/>
          <w:b/>
          <w:sz w:val="22"/>
          <w:szCs w:val="22"/>
        </w:rPr>
        <w:t xml:space="preserve"> </w:t>
      </w:r>
      <w:r w:rsidR="00251EDF" w:rsidRPr="000E3DBE">
        <w:rPr>
          <w:rFonts w:ascii="Calibri" w:hAnsi="Calibri" w:cs="Tahoma"/>
          <w:b/>
          <w:sz w:val="22"/>
          <w:szCs w:val="22"/>
        </w:rPr>
        <w:br w:type="page"/>
      </w:r>
    </w:p>
    <w:p w:rsidR="00251EDF" w:rsidRDefault="00251EDF" w:rsidP="00251EDF">
      <w:pPr>
        <w:spacing w:line="276" w:lineRule="auto"/>
        <w:ind w:left="360"/>
        <w:rPr>
          <w:rFonts w:ascii="Calibri" w:hAnsi="Calibri" w:cs="Tahoma"/>
          <w:b/>
          <w:sz w:val="22"/>
          <w:szCs w:val="22"/>
        </w:rPr>
      </w:pPr>
    </w:p>
    <w:p w:rsidR="00251EDF" w:rsidRPr="000E3DBE" w:rsidRDefault="00251EDF" w:rsidP="00251EDF">
      <w:pPr>
        <w:spacing w:line="276" w:lineRule="auto"/>
        <w:ind w:left="360"/>
        <w:jc w:val="right"/>
        <w:rPr>
          <w:rFonts w:ascii="Calibri" w:hAnsi="Calibri" w:cs="Tahoma"/>
          <w:b/>
          <w:sz w:val="22"/>
          <w:szCs w:val="22"/>
        </w:rPr>
      </w:pPr>
      <w:r w:rsidRPr="000E3DBE">
        <w:rPr>
          <w:rFonts w:ascii="Calibri" w:hAnsi="Calibri" w:cs="Tahoma"/>
          <w:b/>
          <w:sz w:val="22"/>
          <w:szCs w:val="22"/>
        </w:rPr>
        <w:t xml:space="preserve">ZAŁĄCZNIK NR 3 </w:t>
      </w:r>
    </w:p>
    <w:p w:rsidR="00CD105E" w:rsidRDefault="00CD105E" w:rsidP="00251EDF">
      <w:pPr>
        <w:spacing w:line="276" w:lineRule="auto"/>
        <w:ind w:left="360"/>
        <w:jc w:val="center"/>
        <w:rPr>
          <w:rFonts w:ascii="Calibri" w:hAnsi="Calibri" w:cs="Tahoma"/>
          <w:b/>
          <w:sz w:val="22"/>
          <w:szCs w:val="22"/>
        </w:rPr>
      </w:pPr>
    </w:p>
    <w:p w:rsidR="00251EDF" w:rsidRPr="000E3DBE" w:rsidRDefault="00251EDF" w:rsidP="00251EDF">
      <w:pPr>
        <w:spacing w:line="276" w:lineRule="auto"/>
        <w:ind w:left="360"/>
        <w:jc w:val="center"/>
        <w:rPr>
          <w:rFonts w:ascii="Calibri" w:hAnsi="Calibri" w:cs="Tahoma"/>
          <w:b/>
          <w:sz w:val="22"/>
          <w:szCs w:val="22"/>
        </w:rPr>
      </w:pPr>
      <w:r w:rsidRPr="000E3DBE">
        <w:rPr>
          <w:rFonts w:ascii="Calibri" w:hAnsi="Calibri" w:cs="Tahoma"/>
          <w:b/>
          <w:sz w:val="22"/>
          <w:szCs w:val="22"/>
        </w:rPr>
        <w:t>Oświadczenie wykonawcy na podstawie art. 24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670"/>
      </w:tblGrid>
      <w:tr w:rsidR="00251EDF" w:rsidRPr="000E3DBE" w:rsidTr="00603E48">
        <w:trPr>
          <w:trHeight w:val="999"/>
        </w:trPr>
        <w:tc>
          <w:tcPr>
            <w:tcW w:w="2480" w:type="dxa"/>
          </w:tcPr>
          <w:p w:rsidR="00251EDF" w:rsidRPr="000E3DBE" w:rsidRDefault="00251EDF" w:rsidP="00603E48">
            <w:pPr>
              <w:pStyle w:val="Tekstpodstawowywcity"/>
              <w:spacing w:after="0" w:line="276" w:lineRule="auto"/>
              <w:rPr>
                <w:rFonts w:ascii="Calibri" w:hAnsi="Calibri" w:cs="Tahoma"/>
                <w:sz w:val="22"/>
                <w:szCs w:val="22"/>
              </w:rPr>
            </w:pPr>
          </w:p>
          <w:p w:rsidR="00251EDF" w:rsidRPr="000E3DBE" w:rsidRDefault="00251EDF" w:rsidP="00603E48">
            <w:pPr>
              <w:pStyle w:val="Tekstpodstawowywcity"/>
              <w:spacing w:after="0" w:line="276" w:lineRule="auto"/>
              <w:rPr>
                <w:rFonts w:ascii="Calibri" w:hAnsi="Calibri" w:cs="Tahoma"/>
                <w:sz w:val="22"/>
                <w:szCs w:val="22"/>
              </w:rPr>
            </w:pPr>
          </w:p>
          <w:p w:rsidR="00251EDF" w:rsidRPr="000E3DBE" w:rsidRDefault="00251EDF" w:rsidP="00603E48">
            <w:pPr>
              <w:pStyle w:val="Tekstpodstawowywcity"/>
              <w:spacing w:after="0" w:line="276" w:lineRule="auto"/>
              <w:rPr>
                <w:rFonts w:ascii="Calibri" w:hAnsi="Calibri" w:cs="Tahoma"/>
                <w:i/>
                <w:sz w:val="22"/>
                <w:szCs w:val="22"/>
              </w:rPr>
            </w:pPr>
            <w:r w:rsidRPr="000E3DBE">
              <w:rPr>
                <w:rFonts w:ascii="Calibri" w:hAnsi="Calibri" w:cs="Tahoma"/>
                <w:i/>
                <w:sz w:val="22"/>
                <w:szCs w:val="22"/>
              </w:rPr>
              <w:t>(pieczęć wykonawcy)</w:t>
            </w:r>
          </w:p>
        </w:tc>
        <w:tc>
          <w:tcPr>
            <w:tcW w:w="7670" w:type="dxa"/>
          </w:tcPr>
          <w:p w:rsidR="00251EDF" w:rsidRPr="000E3DBE" w:rsidRDefault="00251EDF" w:rsidP="00603E48">
            <w:pPr>
              <w:pStyle w:val="Tekstpodstawowywcity"/>
              <w:spacing w:after="0" w:line="276" w:lineRule="auto"/>
              <w:jc w:val="center"/>
              <w:rPr>
                <w:rFonts w:ascii="Calibri" w:hAnsi="Calibri" w:cs="Tahoma"/>
                <w:sz w:val="22"/>
                <w:szCs w:val="22"/>
              </w:rPr>
            </w:pPr>
          </w:p>
          <w:p w:rsidR="00251EDF" w:rsidRPr="000E3DBE" w:rsidRDefault="00251EDF" w:rsidP="00603E48">
            <w:pPr>
              <w:pStyle w:val="Tekstpodstawowywcity"/>
              <w:spacing w:after="0" w:line="276" w:lineRule="auto"/>
              <w:jc w:val="center"/>
              <w:rPr>
                <w:rFonts w:ascii="Calibri" w:hAnsi="Calibri" w:cs="Tahoma"/>
                <w:b/>
                <w:sz w:val="22"/>
                <w:szCs w:val="22"/>
              </w:rPr>
            </w:pPr>
          </w:p>
          <w:p w:rsidR="00251EDF" w:rsidRPr="000E3DBE" w:rsidRDefault="00251EDF" w:rsidP="00603E48">
            <w:pPr>
              <w:pStyle w:val="Tekstpodstawowywcity"/>
              <w:spacing w:after="0" w:line="276" w:lineRule="auto"/>
              <w:jc w:val="center"/>
              <w:rPr>
                <w:rFonts w:ascii="Calibri" w:hAnsi="Calibri" w:cs="Tahoma"/>
                <w:b/>
                <w:sz w:val="22"/>
                <w:szCs w:val="22"/>
              </w:rPr>
            </w:pPr>
            <w:r w:rsidRPr="000E3DBE">
              <w:rPr>
                <w:rFonts w:ascii="Calibri" w:hAnsi="Calibri" w:cs="Tahoma"/>
                <w:b/>
                <w:sz w:val="22"/>
                <w:szCs w:val="22"/>
              </w:rPr>
              <w:t>OŚWIADCZENIE NA PODSTAWIE ART. 24 ustawy PZP</w:t>
            </w:r>
          </w:p>
          <w:p w:rsidR="00251EDF" w:rsidRPr="000E3DBE" w:rsidRDefault="00251EDF" w:rsidP="00603E48">
            <w:pPr>
              <w:pStyle w:val="Tekstpodstawowywcity"/>
              <w:spacing w:after="0" w:line="276" w:lineRule="auto"/>
              <w:jc w:val="center"/>
              <w:rPr>
                <w:rFonts w:ascii="Calibri" w:hAnsi="Calibri" w:cs="Tahoma"/>
                <w:sz w:val="22"/>
                <w:szCs w:val="22"/>
              </w:rPr>
            </w:pPr>
          </w:p>
          <w:p w:rsidR="00251EDF" w:rsidRPr="000E3DBE" w:rsidRDefault="00251EDF" w:rsidP="00603E48">
            <w:pPr>
              <w:pStyle w:val="Tekstpodstawowywcity"/>
              <w:spacing w:after="0" w:line="276" w:lineRule="auto"/>
              <w:jc w:val="center"/>
              <w:rPr>
                <w:rFonts w:ascii="Calibri" w:hAnsi="Calibri" w:cs="Tahoma"/>
                <w:sz w:val="22"/>
                <w:szCs w:val="22"/>
              </w:rPr>
            </w:pPr>
          </w:p>
        </w:tc>
      </w:tr>
    </w:tbl>
    <w:p w:rsidR="00251EDF" w:rsidRPr="000E3DBE" w:rsidRDefault="00251EDF" w:rsidP="00251EDF">
      <w:pPr>
        <w:pStyle w:val="Tekstpodstawowywcity"/>
        <w:spacing w:after="0" w:line="276" w:lineRule="auto"/>
        <w:jc w:val="both"/>
        <w:rPr>
          <w:rFonts w:ascii="Calibri" w:hAnsi="Calibri" w:cs="Tahoma"/>
          <w:sz w:val="22"/>
          <w:szCs w:val="22"/>
        </w:rPr>
      </w:pPr>
    </w:p>
    <w:p w:rsidR="00E72100" w:rsidRPr="00C53B79" w:rsidRDefault="00E72100" w:rsidP="00E72100">
      <w:pPr>
        <w:pStyle w:val="WW-Tekstpodstawowy3"/>
        <w:rPr>
          <w:rFonts w:ascii="Calibri" w:hAnsi="Calibri" w:cs="Arial"/>
          <w:b/>
          <w:sz w:val="22"/>
          <w:szCs w:val="22"/>
        </w:rPr>
      </w:pPr>
      <w:r w:rsidRPr="00C53B79">
        <w:rPr>
          <w:rFonts w:ascii="Calibri" w:hAnsi="Calibri" w:cs="Tahoma"/>
          <w:b/>
          <w:sz w:val="22"/>
          <w:szCs w:val="22"/>
        </w:rPr>
        <w:t xml:space="preserve">SKŁADAJĄC OFERTĘ W POSTĘPOWANIU PROWADZONYM W TRYBIE PRZETARGU NIEOGRANICZONEGO NA </w:t>
      </w:r>
      <w:r>
        <w:rPr>
          <w:rFonts w:ascii="Calibri" w:hAnsi="Calibri" w:cs="Tahoma"/>
          <w:b/>
          <w:sz w:val="22"/>
          <w:szCs w:val="22"/>
        </w:rPr>
        <w:t>KOMPLEKSOWE UBEZPIECZENIE MIENIA I ODPOWIEDZIALNOŚCI CYWILNEJ WODOCIĄGI REWAL</w:t>
      </w:r>
      <w:r w:rsidRPr="00E30D81">
        <w:rPr>
          <w:rFonts w:ascii="Calibri" w:hAnsi="Calibri" w:cs="Tahoma"/>
          <w:b/>
          <w:sz w:val="22"/>
          <w:szCs w:val="22"/>
        </w:rPr>
        <w:t xml:space="preserve"> SP. Z O.O. </w:t>
      </w:r>
      <w:r w:rsidR="00B94359">
        <w:rPr>
          <w:rFonts w:ascii="Calibri" w:hAnsi="Calibri" w:cs="Tahoma"/>
          <w:b/>
          <w:sz w:val="22"/>
          <w:szCs w:val="22"/>
        </w:rPr>
        <w:t xml:space="preserve">     </w:t>
      </w:r>
      <w:r w:rsidRPr="00E30D81">
        <w:rPr>
          <w:rFonts w:ascii="Calibri" w:hAnsi="Calibri" w:cs="Tahoma"/>
          <w:b/>
          <w:sz w:val="22"/>
          <w:szCs w:val="22"/>
        </w:rPr>
        <w:t xml:space="preserve">W </w:t>
      </w:r>
      <w:r>
        <w:rPr>
          <w:rFonts w:ascii="Calibri" w:hAnsi="Calibri" w:cs="Tahoma"/>
          <w:b/>
          <w:sz w:val="22"/>
          <w:szCs w:val="22"/>
        </w:rPr>
        <w:t>POBIEROWIE</w:t>
      </w:r>
      <w:r w:rsidRPr="00B47A95">
        <w:rPr>
          <w:rFonts w:ascii="Calibri" w:hAnsi="Calibri" w:cs="Arial"/>
          <w:b/>
          <w:sz w:val="22"/>
          <w:szCs w:val="22"/>
        </w:rPr>
        <w:t xml:space="preserve">  </w:t>
      </w:r>
      <w:r w:rsidRPr="00C53B79">
        <w:rPr>
          <w:rFonts w:ascii="Calibri" w:hAnsi="Calibri" w:cs="Tahoma"/>
          <w:b/>
          <w:sz w:val="22"/>
          <w:szCs w:val="22"/>
        </w:rPr>
        <w:t>OŚWIADCZAMY, ŻE:</w:t>
      </w:r>
    </w:p>
    <w:p w:rsidR="00251EDF" w:rsidRPr="000E3DBE" w:rsidRDefault="00251EDF" w:rsidP="00251EDF">
      <w:pPr>
        <w:spacing w:line="276" w:lineRule="auto"/>
        <w:jc w:val="both"/>
        <w:rPr>
          <w:rFonts w:ascii="Calibri" w:hAnsi="Calibri" w:cs="Tahoma"/>
          <w:sz w:val="22"/>
          <w:szCs w:val="22"/>
        </w:rPr>
      </w:pPr>
    </w:p>
    <w:p w:rsidR="00251EDF" w:rsidRPr="000E3DBE" w:rsidRDefault="00251EDF" w:rsidP="00251EDF">
      <w:pPr>
        <w:spacing w:line="276" w:lineRule="auto"/>
        <w:jc w:val="both"/>
        <w:rPr>
          <w:rFonts w:ascii="Calibri" w:hAnsi="Calibri" w:cs="Tahoma"/>
          <w:sz w:val="22"/>
          <w:szCs w:val="22"/>
        </w:rPr>
      </w:pPr>
    </w:p>
    <w:p w:rsidR="00251EDF" w:rsidRPr="000E3DBE" w:rsidRDefault="00251EDF" w:rsidP="00251EDF">
      <w:pPr>
        <w:spacing w:line="276" w:lineRule="auto"/>
        <w:jc w:val="both"/>
        <w:rPr>
          <w:rFonts w:ascii="Calibri" w:hAnsi="Calibri" w:cs="Tahoma"/>
          <w:sz w:val="22"/>
          <w:szCs w:val="22"/>
        </w:rPr>
      </w:pPr>
      <w:r w:rsidRPr="000E3DBE">
        <w:rPr>
          <w:rFonts w:ascii="Calibri" w:hAnsi="Calibri" w:cs="Tahoma"/>
          <w:sz w:val="22"/>
          <w:szCs w:val="22"/>
        </w:rPr>
        <w:t xml:space="preserve">Nie podlegamy wykluczeniu z postępowania o udzielenie zmówienia publicznego na </w:t>
      </w:r>
      <w:r w:rsidRPr="00C53B79">
        <w:rPr>
          <w:rFonts w:ascii="Calibri" w:hAnsi="Calibri" w:cs="Tahoma"/>
          <w:sz w:val="22"/>
          <w:szCs w:val="22"/>
        </w:rPr>
        <w:t xml:space="preserve">podstawie przesłanek zawartych w art. 24 ust. 1 ustawy </w:t>
      </w:r>
      <w:r w:rsidRPr="00C53B79">
        <w:rPr>
          <w:rFonts w:ascii="Calibri" w:hAnsi="Calibri" w:cs="Calibri"/>
          <w:noProof/>
        </w:rPr>
        <w:t xml:space="preserve">z dnia 29 stycznia 2004 r. </w:t>
      </w:r>
      <w:r w:rsidR="00D93A7C" w:rsidRPr="00D93A7C">
        <w:rPr>
          <w:rFonts w:ascii="Calibri" w:hAnsi="Calibri" w:cs="Calibri"/>
          <w:bCs/>
          <w:iCs/>
          <w:noProof/>
        </w:rPr>
        <w:t>Prawo Zamówień Publicznych</w:t>
      </w:r>
      <w:r w:rsidR="00D93A7C" w:rsidRPr="00D93A7C">
        <w:rPr>
          <w:rFonts w:ascii="Calibri" w:hAnsi="Calibri" w:cs="Calibri"/>
          <w:bCs/>
          <w:iCs/>
          <w:noProof/>
        </w:rPr>
        <w:br/>
        <w:t>(Dz. U. z 2015 r. poz. 2164),</w:t>
      </w:r>
    </w:p>
    <w:p w:rsidR="00251EDF" w:rsidRDefault="00251EDF" w:rsidP="00251EDF">
      <w:pPr>
        <w:pStyle w:val="NormalnyWeb"/>
        <w:spacing w:before="0" w:beforeAutospacing="0" w:after="0" w:afterAutospacing="0" w:line="276" w:lineRule="auto"/>
        <w:jc w:val="both"/>
        <w:rPr>
          <w:rFonts w:ascii="Calibri" w:eastAsia="Arial Unicode MS" w:hAnsi="Calibri" w:cs="Tahoma"/>
          <w:sz w:val="22"/>
          <w:szCs w:val="22"/>
        </w:rPr>
      </w:pPr>
    </w:p>
    <w:p w:rsidR="00251EDF" w:rsidRDefault="00251EDF" w:rsidP="00251EDF">
      <w:pPr>
        <w:pStyle w:val="NormalnyWeb"/>
        <w:spacing w:before="0" w:beforeAutospacing="0" w:after="0" w:afterAutospacing="0" w:line="276" w:lineRule="auto"/>
        <w:jc w:val="both"/>
        <w:rPr>
          <w:rFonts w:ascii="Calibri" w:eastAsia="Arial Unicode MS" w:hAnsi="Calibri" w:cs="Tahoma"/>
          <w:sz w:val="22"/>
          <w:szCs w:val="22"/>
        </w:rPr>
      </w:pPr>
    </w:p>
    <w:p w:rsidR="00251EDF" w:rsidRPr="000E3DBE" w:rsidRDefault="00251EDF" w:rsidP="00251EDF">
      <w:pPr>
        <w:pStyle w:val="NormalnyWeb"/>
        <w:spacing w:before="0" w:beforeAutospacing="0" w:after="0" w:afterAutospacing="0" w:line="276" w:lineRule="auto"/>
        <w:jc w:val="both"/>
        <w:rPr>
          <w:rFonts w:ascii="Calibri" w:eastAsia="Arial Unicode MS" w:hAnsi="Calibri" w:cs="Tahoma"/>
          <w:sz w:val="22"/>
          <w:szCs w:val="22"/>
        </w:rPr>
      </w:pPr>
    </w:p>
    <w:p w:rsidR="00251EDF" w:rsidRPr="000E3DBE" w:rsidRDefault="00251EDF" w:rsidP="00251EDF">
      <w:pPr>
        <w:pStyle w:val="NormalnyWeb"/>
        <w:spacing w:before="0" w:beforeAutospacing="0" w:after="0" w:afterAutospacing="0" w:line="276" w:lineRule="auto"/>
        <w:jc w:val="both"/>
        <w:rPr>
          <w:rFonts w:ascii="Calibri" w:eastAsia="Arial Unicode MS" w:hAnsi="Calibri" w:cs="Tahoma"/>
          <w:sz w:val="22"/>
          <w:szCs w:val="22"/>
        </w:rPr>
      </w:pPr>
    </w:p>
    <w:p w:rsidR="00251EDF" w:rsidRPr="00B75050" w:rsidRDefault="00251EDF" w:rsidP="00251EDF">
      <w:pPr>
        <w:spacing w:line="276" w:lineRule="auto"/>
        <w:jc w:val="both"/>
        <w:rPr>
          <w:rFonts w:ascii="Calibri" w:hAnsi="Calibri" w:cs="Tahoma"/>
          <w:sz w:val="22"/>
          <w:szCs w:val="22"/>
        </w:rPr>
      </w:pPr>
      <w:r w:rsidRPr="00B75050">
        <w:rPr>
          <w:rFonts w:ascii="Calibri" w:hAnsi="Calibri" w:cs="Tahoma"/>
          <w:sz w:val="22"/>
          <w:szCs w:val="22"/>
        </w:rPr>
        <w:t>…..........................</w:t>
      </w:r>
      <w:r w:rsidRPr="00B75050">
        <w:rPr>
          <w:rFonts w:ascii="Calibri" w:hAnsi="Calibri" w:cs="Tahoma"/>
          <w:sz w:val="22"/>
          <w:szCs w:val="22"/>
        </w:rPr>
        <w:tab/>
        <w:t>dn. …................</w:t>
      </w:r>
      <w:r w:rsidRPr="00B75050">
        <w:rPr>
          <w:rFonts w:ascii="Calibri" w:hAnsi="Calibri" w:cs="Tahoma"/>
          <w:sz w:val="22"/>
          <w:szCs w:val="22"/>
        </w:rPr>
        <w:tab/>
        <w:t xml:space="preserve">………                </w:t>
      </w:r>
      <w:r>
        <w:rPr>
          <w:rFonts w:ascii="Calibri" w:hAnsi="Calibri" w:cs="Tahoma"/>
          <w:sz w:val="22"/>
          <w:szCs w:val="22"/>
        </w:rPr>
        <w:tab/>
      </w:r>
      <w:r>
        <w:rPr>
          <w:rFonts w:ascii="Calibri" w:hAnsi="Calibri" w:cs="Tahoma"/>
          <w:sz w:val="22"/>
          <w:szCs w:val="22"/>
        </w:rPr>
        <w:tab/>
      </w:r>
      <w:r w:rsidRPr="00B75050">
        <w:rPr>
          <w:rFonts w:ascii="Calibri" w:hAnsi="Calibri" w:cs="Tahoma"/>
          <w:sz w:val="22"/>
          <w:szCs w:val="22"/>
        </w:rPr>
        <w:t xml:space="preserve">    …....................................................................</w:t>
      </w:r>
    </w:p>
    <w:p w:rsidR="00251EDF" w:rsidRDefault="00251EDF" w:rsidP="00251EDF">
      <w:pPr>
        <w:ind w:left="5664" w:firstLine="703"/>
        <w:jc w:val="both"/>
        <w:outlineLvl w:val="0"/>
        <w:rPr>
          <w:rFonts w:ascii="Calibri" w:hAnsi="Calibri" w:cs="Tahoma"/>
          <w:i/>
          <w:szCs w:val="22"/>
        </w:rPr>
      </w:pPr>
      <w:r w:rsidRPr="00B75050">
        <w:rPr>
          <w:rFonts w:ascii="Calibri" w:hAnsi="Calibri" w:cs="Tahoma"/>
          <w:i/>
          <w:szCs w:val="22"/>
        </w:rPr>
        <w:t>(podpis upełnomocnionego</w:t>
      </w:r>
    </w:p>
    <w:p w:rsidR="00251EDF" w:rsidRPr="00B75050" w:rsidRDefault="00251EDF" w:rsidP="00251EDF">
      <w:pPr>
        <w:ind w:left="5664" w:firstLine="703"/>
        <w:jc w:val="both"/>
        <w:outlineLvl w:val="0"/>
        <w:rPr>
          <w:rFonts w:ascii="Calibri" w:hAnsi="Calibri" w:cs="Tahoma"/>
          <w:i/>
          <w:szCs w:val="22"/>
        </w:rPr>
      </w:pPr>
      <w:r w:rsidRPr="00B75050">
        <w:rPr>
          <w:rFonts w:ascii="Calibri" w:hAnsi="Calibri" w:cs="Tahoma"/>
          <w:i/>
          <w:szCs w:val="22"/>
        </w:rPr>
        <w:t xml:space="preserve"> przedstawiciela wykonawcy)</w:t>
      </w:r>
    </w:p>
    <w:p w:rsidR="00251EDF" w:rsidRPr="000E3DBE" w:rsidRDefault="00251EDF" w:rsidP="00251EDF">
      <w:pPr>
        <w:pStyle w:val="Tekstpodstawowywcity"/>
        <w:spacing w:after="0" w:line="276" w:lineRule="auto"/>
        <w:ind w:left="0"/>
        <w:rPr>
          <w:rFonts w:ascii="Calibri" w:hAnsi="Calibri" w:cs="Tahoma"/>
          <w:i/>
          <w:sz w:val="22"/>
          <w:szCs w:val="22"/>
        </w:rPr>
      </w:pPr>
    </w:p>
    <w:p w:rsidR="00251EDF" w:rsidRPr="000E3DBE" w:rsidRDefault="00251EDF" w:rsidP="00251EDF">
      <w:pPr>
        <w:pStyle w:val="Tekstpodstawowywcity"/>
        <w:spacing w:after="0" w:line="276" w:lineRule="auto"/>
        <w:jc w:val="center"/>
        <w:rPr>
          <w:rFonts w:ascii="Calibri" w:hAnsi="Calibri" w:cs="Tahoma"/>
          <w:b/>
          <w:sz w:val="22"/>
          <w:szCs w:val="22"/>
        </w:rPr>
      </w:pPr>
    </w:p>
    <w:p w:rsidR="00251EDF" w:rsidRPr="000E3DBE" w:rsidRDefault="00251EDF" w:rsidP="00251EDF">
      <w:pPr>
        <w:pStyle w:val="Tekstpodstawowywcity"/>
        <w:spacing w:after="0" w:line="276" w:lineRule="auto"/>
        <w:jc w:val="center"/>
        <w:rPr>
          <w:rFonts w:ascii="Calibri" w:hAnsi="Calibri" w:cs="Tahoma"/>
          <w:b/>
          <w:sz w:val="22"/>
          <w:szCs w:val="22"/>
        </w:rPr>
      </w:pPr>
    </w:p>
    <w:p w:rsidR="00251EDF" w:rsidRDefault="00251EDF" w:rsidP="00E72100">
      <w:pPr>
        <w:pStyle w:val="Tekstpodstawowywcity"/>
        <w:spacing w:after="0" w:line="276" w:lineRule="auto"/>
        <w:rPr>
          <w:rFonts w:ascii="Calibri" w:hAnsi="Calibri" w:cs="Tahoma"/>
          <w:b/>
          <w:sz w:val="22"/>
          <w:szCs w:val="22"/>
        </w:rPr>
      </w:pPr>
    </w:p>
    <w:p w:rsidR="00293E06" w:rsidRDefault="00293E06" w:rsidP="00E72100">
      <w:pPr>
        <w:pStyle w:val="Tekstpodstawowywcity"/>
        <w:spacing w:after="0" w:line="276" w:lineRule="auto"/>
        <w:rPr>
          <w:rFonts w:ascii="Calibri" w:hAnsi="Calibri" w:cs="Tahoma"/>
          <w:b/>
          <w:sz w:val="22"/>
          <w:szCs w:val="22"/>
        </w:rPr>
      </w:pPr>
    </w:p>
    <w:p w:rsidR="00293E06" w:rsidRDefault="00293E06" w:rsidP="00E72100">
      <w:pPr>
        <w:pStyle w:val="Tekstpodstawowywcity"/>
        <w:spacing w:after="0" w:line="276" w:lineRule="auto"/>
        <w:rPr>
          <w:rFonts w:ascii="Calibri" w:hAnsi="Calibri" w:cs="Tahoma"/>
          <w:b/>
          <w:sz w:val="22"/>
          <w:szCs w:val="22"/>
        </w:rPr>
      </w:pPr>
    </w:p>
    <w:p w:rsidR="00293E06" w:rsidRDefault="00293E06" w:rsidP="00293E06">
      <w:pPr>
        <w:pStyle w:val="Tekstpodstawowywcity"/>
        <w:spacing w:after="0" w:line="276" w:lineRule="auto"/>
        <w:ind w:left="0"/>
        <w:rPr>
          <w:rFonts w:ascii="Calibri" w:hAnsi="Calibri" w:cs="Tahoma"/>
          <w:b/>
          <w:sz w:val="22"/>
          <w:szCs w:val="22"/>
        </w:rPr>
      </w:pPr>
    </w:p>
    <w:p w:rsidR="00293E06" w:rsidRDefault="00293E06" w:rsidP="00293E06">
      <w:pPr>
        <w:pStyle w:val="Tekstpodstawowywcity"/>
        <w:spacing w:after="0" w:line="276" w:lineRule="auto"/>
        <w:ind w:left="0"/>
        <w:rPr>
          <w:rFonts w:ascii="Calibri" w:hAnsi="Calibri" w:cs="Tahoma"/>
          <w:b/>
          <w:sz w:val="22"/>
          <w:szCs w:val="22"/>
        </w:rPr>
      </w:pPr>
    </w:p>
    <w:p w:rsidR="00293E06" w:rsidRDefault="00293E06" w:rsidP="00293E06">
      <w:pPr>
        <w:pStyle w:val="Tekstpodstawowywcity"/>
        <w:spacing w:after="0" w:line="276" w:lineRule="auto"/>
        <w:ind w:left="0"/>
        <w:rPr>
          <w:rFonts w:ascii="Calibri" w:hAnsi="Calibri" w:cs="Tahoma"/>
          <w:b/>
          <w:sz w:val="22"/>
          <w:szCs w:val="22"/>
        </w:rPr>
      </w:pPr>
    </w:p>
    <w:p w:rsidR="00293E06" w:rsidRDefault="00293E06" w:rsidP="00293E06">
      <w:pPr>
        <w:pStyle w:val="Tekstpodstawowywcity"/>
        <w:spacing w:after="0" w:line="276" w:lineRule="auto"/>
        <w:ind w:left="0"/>
        <w:rPr>
          <w:rFonts w:ascii="Calibri" w:hAnsi="Calibri" w:cs="Tahoma"/>
          <w:b/>
          <w:sz w:val="22"/>
          <w:szCs w:val="22"/>
        </w:rPr>
      </w:pPr>
    </w:p>
    <w:p w:rsidR="00293E06" w:rsidRPr="000E3DBE" w:rsidRDefault="00293E06" w:rsidP="00293E06">
      <w:pPr>
        <w:pStyle w:val="Tekstpodstawowywcity"/>
        <w:spacing w:after="0" w:line="276" w:lineRule="auto"/>
        <w:ind w:left="0"/>
        <w:rPr>
          <w:rFonts w:ascii="Calibri" w:hAnsi="Calibri" w:cs="Tahoma"/>
          <w:b/>
          <w:sz w:val="22"/>
          <w:szCs w:val="22"/>
        </w:rPr>
        <w:sectPr w:rsidR="00293E06" w:rsidRPr="000E3DBE" w:rsidSect="00077642">
          <w:pgSz w:w="11907" w:h="16840" w:code="9"/>
          <w:pgMar w:top="1077" w:right="907" w:bottom="1134" w:left="907" w:header="567" w:footer="709" w:gutter="0"/>
          <w:paperSrc w:first="15" w:other="15"/>
          <w:cols w:space="708"/>
        </w:sectPr>
      </w:pPr>
    </w:p>
    <w:p w:rsidR="00251EDF" w:rsidRPr="000E3DBE" w:rsidRDefault="00251EDF" w:rsidP="00E72100">
      <w:pPr>
        <w:spacing w:line="276" w:lineRule="auto"/>
        <w:jc w:val="right"/>
        <w:outlineLvl w:val="0"/>
        <w:rPr>
          <w:rFonts w:ascii="Calibri" w:hAnsi="Calibri" w:cs="Tahoma"/>
          <w:b/>
          <w:sz w:val="22"/>
          <w:szCs w:val="22"/>
        </w:rPr>
      </w:pPr>
      <w:r w:rsidRPr="000E3DBE">
        <w:rPr>
          <w:rFonts w:ascii="Calibri" w:hAnsi="Calibri" w:cs="Tahoma"/>
          <w:b/>
          <w:sz w:val="22"/>
          <w:szCs w:val="22"/>
        </w:rPr>
        <w:lastRenderedPageBreak/>
        <w:t>ZAŁĄCZNIK NR 4</w:t>
      </w:r>
    </w:p>
    <w:p w:rsidR="00251EDF" w:rsidRPr="000E3DBE" w:rsidRDefault="00251EDF" w:rsidP="00251EDF">
      <w:pPr>
        <w:spacing w:line="276" w:lineRule="auto"/>
        <w:jc w:val="right"/>
        <w:outlineLvl w:val="0"/>
        <w:rPr>
          <w:rFonts w:ascii="Calibri" w:hAnsi="Calibri" w:cs="Tahoma"/>
          <w:b/>
          <w:sz w:val="22"/>
          <w:szCs w:val="22"/>
        </w:rPr>
      </w:pPr>
    </w:p>
    <w:p w:rsidR="00251EDF" w:rsidRPr="000E3DBE" w:rsidRDefault="00251EDF" w:rsidP="00251EDF">
      <w:pPr>
        <w:spacing w:line="276" w:lineRule="auto"/>
        <w:jc w:val="right"/>
        <w:outlineLvl w:val="0"/>
        <w:rPr>
          <w:rFonts w:ascii="Calibri" w:hAnsi="Calibri" w:cs="Tahoma"/>
          <w:b/>
          <w:sz w:val="22"/>
          <w:szCs w:val="22"/>
        </w:rPr>
      </w:pPr>
    </w:p>
    <w:p w:rsidR="00251EDF" w:rsidRPr="000E3DBE" w:rsidRDefault="00251EDF" w:rsidP="00251EDF">
      <w:pPr>
        <w:spacing w:line="276" w:lineRule="auto"/>
        <w:ind w:left="360"/>
        <w:jc w:val="center"/>
        <w:rPr>
          <w:rFonts w:ascii="Calibri" w:hAnsi="Calibri" w:cs="Tahoma"/>
          <w:b/>
          <w:sz w:val="22"/>
          <w:szCs w:val="22"/>
        </w:rPr>
      </w:pPr>
      <w:r w:rsidRPr="000E3DBE">
        <w:rPr>
          <w:rFonts w:ascii="Calibri" w:hAnsi="Calibri" w:cs="Tahoma"/>
          <w:b/>
          <w:sz w:val="22"/>
          <w:szCs w:val="22"/>
        </w:rPr>
        <w:t>Informacje wykonawcy na podstawie art. 26 ust. 2 d ustawy  PZP</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804"/>
      </w:tblGrid>
      <w:tr w:rsidR="00251EDF" w:rsidRPr="000E3DBE" w:rsidTr="00603E48">
        <w:trPr>
          <w:trHeight w:val="999"/>
        </w:trPr>
        <w:tc>
          <w:tcPr>
            <w:tcW w:w="2480" w:type="dxa"/>
          </w:tcPr>
          <w:p w:rsidR="00251EDF" w:rsidRPr="000E3DBE" w:rsidRDefault="00251EDF" w:rsidP="00603E48">
            <w:pPr>
              <w:pStyle w:val="Tekstpodstawowywcity"/>
              <w:spacing w:after="0" w:line="276" w:lineRule="auto"/>
              <w:rPr>
                <w:rFonts w:ascii="Calibri" w:hAnsi="Calibri" w:cs="Tahoma"/>
                <w:sz w:val="22"/>
                <w:szCs w:val="22"/>
              </w:rPr>
            </w:pPr>
          </w:p>
          <w:p w:rsidR="00251EDF" w:rsidRPr="000E3DBE" w:rsidRDefault="00251EDF" w:rsidP="00603E48">
            <w:pPr>
              <w:pStyle w:val="Tekstpodstawowywcity"/>
              <w:spacing w:after="0" w:line="276" w:lineRule="auto"/>
              <w:rPr>
                <w:rFonts w:ascii="Calibri" w:hAnsi="Calibri" w:cs="Tahoma"/>
                <w:sz w:val="22"/>
                <w:szCs w:val="22"/>
              </w:rPr>
            </w:pPr>
          </w:p>
          <w:p w:rsidR="00251EDF" w:rsidRPr="000E3DBE" w:rsidRDefault="00251EDF" w:rsidP="00603E48">
            <w:pPr>
              <w:pStyle w:val="Tekstpodstawowywcity"/>
              <w:spacing w:after="0" w:line="276" w:lineRule="auto"/>
              <w:rPr>
                <w:rFonts w:ascii="Calibri" w:hAnsi="Calibri" w:cs="Tahoma"/>
                <w:i/>
                <w:sz w:val="22"/>
                <w:szCs w:val="22"/>
              </w:rPr>
            </w:pPr>
            <w:r w:rsidRPr="000E3DBE">
              <w:rPr>
                <w:rFonts w:ascii="Calibri" w:hAnsi="Calibri" w:cs="Tahoma"/>
                <w:i/>
                <w:sz w:val="22"/>
                <w:szCs w:val="22"/>
              </w:rPr>
              <w:t>(pieczęć wykonawcy)</w:t>
            </w:r>
          </w:p>
        </w:tc>
        <w:tc>
          <w:tcPr>
            <w:tcW w:w="6804" w:type="dxa"/>
          </w:tcPr>
          <w:p w:rsidR="00251EDF" w:rsidRPr="000E3DBE" w:rsidRDefault="00251EDF" w:rsidP="00603E48">
            <w:pPr>
              <w:pStyle w:val="Tekstpodstawowywcity"/>
              <w:spacing w:after="0" w:line="276" w:lineRule="auto"/>
              <w:jc w:val="center"/>
              <w:rPr>
                <w:rFonts w:ascii="Calibri" w:hAnsi="Calibri" w:cs="Tahoma"/>
                <w:sz w:val="22"/>
                <w:szCs w:val="22"/>
              </w:rPr>
            </w:pPr>
          </w:p>
          <w:p w:rsidR="00251EDF" w:rsidRPr="000E3DBE" w:rsidRDefault="00251EDF" w:rsidP="00603E48">
            <w:pPr>
              <w:pStyle w:val="Tekstpodstawowywcity"/>
              <w:spacing w:after="0" w:line="276" w:lineRule="auto"/>
              <w:jc w:val="center"/>
              <w:rPr>
                <w:rFonts w:ascii="Calibri" w:hAnsi="Calibri" w:cs="Tahoma"/>
                <w:b/>
                <w:sz w:val="22"/>
                <w:szCs w:val="22"/>
              </w:rPr>
            </w:pPr>
          </w:p>
          <w:p w:rsidR="00251EDF" w:rsidRPr="000E3DBE" w:rsidRDefault="00251EDF" w:rsidP="00603E48">
            <w:pPr>
              <w:pStyle w:val="Tekstpodstawowywcity"/>
              <w:spacing w:after="0" w:line="276" w:lineRule="auto"/>
              <w:jc w:val="center"/>
              <w:rPr>
                <w:rFonts w:ascii="Calibri" w:hAnsi="Calibri" w:cs="Tahoma"/>
                <w:sz w:val="22"/>
                <w:szCs w:val="22"/>
              </w:rPr>
            </w:pPr>
            <w:r w:rsidRPr="000E3DBE">
              <w:rPr>
                <w:rFonts w:ascii="Calibri" w:hAnsi="Calibri" w:cs="Tahoma"/>
                <w:b/>
                <w:sz w:val="22"/>
                <w:szCs w:val="22"/>
              </w:rPr>
              <w:t>INFORMACJA NA PODSTAWIE art. 26 ust. 2d ustawy PZP</w:t>
            </w:r>
          </w:p>
          <w:p w:rsidR="00251EDF" w:rsidRPr="000E3DBE" w:rsidRDefault="00251EDF" w:rsidP="00603E48">
            <w:pPr>
              <w:pStyle w:val="Tekstpodstawowywcity"/>
              <w:spacing w:after="0" w:line="276" w:lineRule="auto"/>
              <w:jc w:val="center"/>
              <w:rPr>
                <w:rFonts w:ascii="Calibri" w:hAnsi="Calibri" w:cs="Tahoma"/>
                <w:sz w:val="22"/>
                <w:szCs w:val="22"/>
              </w:rPr>
            </w:pPr>
          </w:p>
        </w:tc>
      </w:tr>
    </w:tbl>
    <w:p w:rsidR="00251EDF" w:rsidRPr="000E3DBE" w:rsidRDefault="00251EDF" w:rsidP="00251EDF">
      <w:pPr>
        <w:pStyle w:val="Tekstpodstawowywcity"/>
        <w:spacing w:after="0" w:line="276" w:lineRule="auto"/>
        <w:rPr>
          <w:rFonts w:ascii="Calibri" w:hAnsi="Calibri" w:cs="Tahoma"/>
          <w:sz w:val="22"/>
          <w:szCs w:val="22"/>
        </w:rPr>
      </w:pPr>
    </w:p>
    <w:p w:rsidR="00E72100" w:rsidRPr="00C53B79" w:rsidRDefault="00E72100" w:rsidP="00E72100">
      <w:pPr>
        <w:pStyle w:val="WW-Tekstpodstawowy3"/>
        <w:rPr>
          <w:rFonts w:ascii="Calibri" w:hAnsi="Calibri" w:cs="Arial"/>
          <w:b/>
          <w:sz w:val="22"/>
          <w:szCs w:val="22"/>
        </w:rPr>
      </w:pPr>
      <w:r w:rsidRPr="00C53B79">
        <w:rPr>
          <w:rFonts w:ascii="Calibri" w:hAnsi="Calibri" w:cs="Tahoma"/>
          <w:b/>
          <w:sz w:val="22"/>
          <w:szCs w:val="22"/>
        </w:rPr>
        <w:t xml:space="preserve">SKŁADAJĄC OFERTĘ W POSTĘPOWANIU PROWADZONYM W TRYBIE PRZETARGU NIEOGRANICZONEGO NA </w:t>
      </w:r>
      <w:r>
        <w:rPr>
          <w:rFonts w:ascii="Calibri" w:hAnsi="Calibri" w:cs="Tahoma"/>
          <w:b/>
          <w:sz w:val="22"/>
          <w:szCs w:val="22"/>
        </w:rPr>
        <w:t>KOMPLEKSOWE UBEZPIECZENIE MIENIA I ODPOWIEDZIALNOŚCI CYWILNEJ WODOCIĄGI REWAL</w:t>
      </w:r>
      <w:r w:rsidRPr="00E30D81">
        <w:rPr>
          <w:rFonts w:ascii="Calibri" w:hAnsi="Calibri" w:cs="Tahoma"/>
          <w:b/>
          <w:sz w:val="22"/>
          <w:szCs w:val="22"/>
        </w:rPr>
        <w:t xml:space="preserve"> SP. Z O.O. W </w:t>
      </w:r>
      <w:r>
        <w:rPr>
          <w:rFonts w:ascii="Calibri" w:hAnsi="Calibri" w:cs="Tahoma"/>
          <w:b/>
          <w:sz w:val="22"/>
          <w:szCs w:val="22"/>
        </w:rPr>
        <w:t>POBIEROWIE</w:t>
      </w:r>
      <w:r w:rsidRPr="00B47A95">
        <w:rPr>
          <w:rFonts w:ascii="Calibri" w:hAnsi="Calibri" w:cs="Arial"/>
          <w:b/>
          <w:sz w:val="22"/>
          <w:szCs w:val="22"/>
        </w:rPr>
        <w:t xml:space="preserve">  </w:t>
      </w:r>
      <w:r w:rsidRPr="00C53B79">
        <w:rPr>
          <w:rFonts w:ascii="Calibri" w:hAnsi="Calibri" w:cs="Tahoma"/>
          <w:b/>
          <w:sz w:val="22"/>
          <w:szCs w:val="22"/>
        </w:rPr>
        <w:t>OŚWIADCZAMY, ŻE:</w:t>
      </w:r>
    </w:p>
    <w:p w:rsidR="00251EDF" w:rsidRPr="000E3DBE" w:rsidRDefault="00251EDF" w:rsidP="00251EDF">
      <w:pPr>
        <w:pStyle w:val="Tekstpodstawowywcity"/>
        <w:spacing w:after="0" w:line="276" w:lineRule="auto"/>
        <w:ind w:left="0"/>
        <w:rPr>
          <w:rFonts w:ascii="Calibri" w:hAnsi="Calibri" w:cs="Tahoma"/>
          <w:i/>
          <w:sz w:val="22"/>
          <w:szCs w:val="22"/>
        </w:rPr>
      </w:pPr>
    </w:p>
    <w:p w:rsidR="00251EDF" w:rsidRPr="00E72100" w:rsidRDefault="00251EDF" w:rsidP="00251EDF">
      <w:pPr>
        <w:pStyle w:val="Tekstpodstawowywcity"/>
        <w:spacing w:after="0" w:line="276" w:lineRule="auto"/>
        <w:ind w:left="0"/>
        <w:rPr>
          <w:rFonts w:ascii="Calibri" w:hAnsi="Calibri" w:cs="Tahoma"/>
          <w:i/>
          <w:sz w:val="22"/>
          <w:szCs w:val="22"/>
        </w:rPr>
      </w:pPr>
    </w:p>
    <w:p w:rsidR="00E72100" w:rsidRPr="0021669C" w:rsidRDefault="00E72100" w:rsidP="0021669C">
      <w:pPr>
        <w:jc w:val="both"/>
        <w:rPr>
          <w:rFonts w:ascii="Calibri" w:hAnsi="Calibri"/>
          <w:color w:val="000000"/>
          <w:sz w:val="22"/>
          <w:szCs w:val="22"/>
          <w:lang w:eastAsia="pl-PL"/>
        </w:rPr>
      </w:pPr>
      <w:r w:rsidRPr="00E72100">
        <w:rPr>
          <w:rFonts w:ascii="Calibri" w:hAnsi="Calibri"/>
          <w:color w:val="000000"/>
          <w:sz w:val="22"/>
          <w:szCs w:val="22"/>
          <w:lang w:eastAsia="pl-PL"/>
        </w:rPr>
        <w:t>(*) oświadczamy, że nie należymy do żadnej grupy kapitałowej</w:t>
      </w:r>
      <w:r w:rsidR="000E11F7">
        <w:rPr>
          <w:rFonts w:ascii="Calibri" w:hAnsi="Calibri"/>
          <w:color w:val="000000"/>
          <w:sz w:val="22"/>
          <w:szCs w:val="22"/>
          <w:lang w:eastAsia="pl-PL"/>
        </w:rPr>
        <w:t>, o której mowa w art. 24 ust 2 pkt 5 ustawy PZP,</w:t>
      </w:r>
      <w:r w:rsidRPr="00E72100">
        <w:rPr>
          <w:rFonts w:ascii="Calibri" w:hAnsi="Calibri"/>
          <w:color w:val="000000"/>
          <w:sz w:val="22"/>
          <w:szCs w:val="22"/>
          <w:lang w:eastAsia="pl-PL"/>
        </w:rPr>
        <w:t xml:space="preserve"> w rozumieniu ust</w:t>
      </w:r>
      <w:r w:rsidR="000E11F7">
        <w:rPr>
          <w:rFonts w:ascii="Calibri" w:hAnsi="Calibri"/>
          <w:color w:val="000000"/>
          <w:sz w:val="22"/>
          <w:szCs w:val="22"/>
          <w:lang w:eastAsia="pl-PL"/>
        </w:rPr>
        <w:t xml:space="preserve"> ustawy </w:t>
      </w:r>
      <w:r w:rsidRPr="00E72100">
        <w:rPr>
          <w:rFonts w:ascii="Calibri" w:hAnsi="Calibri"/>
          <w:color w:val="000000"/>
          <w:sz w:val="22"/>
          <w:szCs w:val="22"/>
          <w:lang w:eastAsia="pl-PL"/>
        </w:rPr>
        <w:t xml:space="preserve">z dn. 16 lutego 2007 r. o ochronie konkurencji i konsumentów </w:t>
      </w:r>
      <w:r w:rsidR="0021669C" w:rsidRPr="0021669C">
        <w:rPr>
          <w:rFonts w:ascii="Calibri" w:hAnsi="Calibri"/>
          <w:color w:val="000000"/>
          <w:sz w:val="22"/>
          <w:szCs w:val="22"/>
          <w:lang w:eastAsia="pl-PL"/>
        </w:rPr>
        <w:t>(Dz. U. z 2015, poz. 184</w:t>
      </w:r>
      <w:r w:rsidR="005E0AEC">
        <w:rPr>
          <w:rFonts w:ascii="Calibri" w:hAnsi="Calibri"/>
          <w:color w:val="000000"/>
          <w:sz w:val="22"/>
          <w:szCs w:val="22"/>
          <w:lang w:eastAsia="pl-PL"/>
        </w:rPr>
        <w:t xml:space="preserve"> ze zm.</w:t>
      </w:r>
      <w:r w:rsidR="0021669C" w:rsidRPr="0021669C">
        <w:rPr>
          <w:rFonts w:ascii="Calibri" w:hAnsi="Calibri"/>
          <w:color w:val="000000"/>
          <w:sz w:val="22"/>
          <w:szCs w:val="22"/>
          <w:lang w:eastAsia="pl-PL"/>
        </w:rPr>
        <w:t>).</w:t>
      </w:r>
    </w:p>
    <w:p w:rsidR="00E72100" w:rsidRPr="00E72100" w:rsidRDefault="00E72100" w:rsidP="00E72100">
      <w:pPr>
        <w:overflowPunct w:val="0"/>
        <w:autoSpaceDE w:val="0"/>
        <w:autoSpaceDN w:val="0"/>
        <w:adjustRightInd w:val="0"/>
        <w:spacing w:line="276" w:lineRule="auto"/>
        <w:jc w:val="both"/>
        <w:rPr>
          <w:rFonts w:ascii="Calibri" w:hAnsi="Calibri"/>
          <w:color w:val="000000"/>
          <w:sz w:val="22"/>
          <w:szCs w:val="22"/>
          <w:lang w:eastAsia="pl-PL"/>
        </w:rPr>
      </w:pPr>
    </w:p>
    <w:p w:rsidR="00E72100" w:rsidRPr="00E72100" w:rsidRDefault="00E72100" w:rsidP="00E72100">
      <w:pPr>
        <w:overflowPunct w:val="0"/>
        <w:autoSpaceDE w:val="0"/>
        <w:autoSpaceDN w:val="0"/>
        <w:adjustRightInd w:val="0"/>
        <w:spacing w:line="276" w:lineRule="auto"/>
        <w:jc w:val="both"/>
        <w:rPr>
          <w:rFonts w:ascii="Calibri" w:hAnsi="Calibri"/>
          <w:color w:val="000000"/>
          <w:sz w:val="22"/>
          <w:szCs w:val="22"/>
          <w:lang w:eastAsia="pl-PL"/>
        </w:rPr>
      </w:pPr>
    </w:p>
    <w:p w:rsidR="00E72100" w:rsidRPr="00E72100" w:rsidRDefault="00E72100" w:rsidP="00E72100">
      <w:pPr>
        <w:overflowPunct w:val="0"/>
        <w:autoSpaceDE w:val="0"/>
        <w:autoSpaceDN w:val="0"/>
        <w:adjustRightInd w:val="0"/>
        <w:spacing w:line="276" w:lineRule="auto"/>
        <w:jc w:val="both"/>
        <w:rPr>
          <w:rFonts w:ascii="Calibri" w:hAnsi="Calibri"/>
          <w:i/>
          <w:color w:val="000000"/>
          <w:sz w:val="22"/>
          <w:szCs w:val="22"/>
          <w:lang w:eastAsia="pl-PL"/>
        </w:rPr>
      </w:pPr>
      <w:r w:rsidRPr="00E72100">
        <w:rPr>
          <w:rFonts w:ascii="Calibri" w:hAnsi="Calibri"/>
          <w:color w:val="000000"/>
          <w:sz w:val="22"/>
          <w:szCs w:val="22"/>
          <w:lang w:eastAsia="pl-PL"/>
        </w:rPr>
        <w:t>…………………………….. dn. …………….</w:t>
      </w:r>
      <w:r w:rsidRPr="00E72100">
        <w:rPr>
          <w:rFonts w:ascii="Calibri" w:hAnsi="Calibri"/>
          <w:i/>
          <w:color w:val="000000"/>
          <w:sz w:val="22"/>
          <w:szCs w:val="22"/>
          <w:lang w:eastAsia="pl-PL"/>
        </w:rPr>
        <w:t xml:space="preserve"> </w:t>
      </w:r>
    </w:p>
    <w:p w:rsidR="00E72100" w:rsidRPr="00E72100" w:rsidRDefault="00E72100" w:rsidP="00E72100">
      <w:pPr>
        <w:overflowPunct w:val="0"/>
        <w:autoSpaceDE w:val="0"/>
        <w:autoSpaceDN w:val="0"/>
        <w:adjustRightInd w:val="0"/>
        <w:spacing w:line="276" w:lineRule="auto"/>
        <w:jc w:val="both"/>
        <w:rPr>
          <w:rFonts w:ascii="Calibri" w:hAnsi="Calibri"/>
          <w:i/>
          <w:color w:val="000000"/>
          <w:sz w:val="22"/>
          <w:szCs w:val="22"/>
          <w:lang w:eastAsia="pl-PL"/>
        </w:rPr>
      </w:pPr>
      <w:r w:rsidRPr="00E72100">
        <w:rPr>
          <w:rFonts w:ascii="Calibri" w:hAnsi="Calibri"/>
          <w:i/>
          <w:color w:val="000000"/>
          <w:sz w:val="22"/>
          <w:szCs w:val="22"/>
          <w:lang w:eastAsia="pl-PL"/>
        </w:rPr>
        <w:t>(Miejscowość)</w:t>
      </w:r>
    </w:p>
    <w:p w:rsidR="00E72100" w:rsidRPr="00E72100" w:rsidRDefault="00E72100" w:rsidP="00E72100">
      <w:pPr>
        <w:overflowPunct w:val="0"/>
        <w:autoSpaceDE w:val="0"/>
        <w:autoSpaceDN w:val="0"/>
        <w:adjustRightInd w:val="0"/>
        <w:spacing w:line="276" w:lineRule="auto"/>
        <w:jc w:val="both"/>
        <w:rPr>
          <w:rFonts w:ascii="Calibri" w:hAnsi="Calibri"/>
          <w:color w:val="000000"/>
          <w:sz w:val="22"/>
          <w:szCs w:val="22"/>
          <w:lang w:eastAsia="pl-PL"/>
        </w:rPr>
      </w:pPr>
    </w:p>
    <w:p w:rsidR="00E72100" w:rsidRPr="00E72100" w:rsidRDefault="00E72100" w:rsidP="00E72100">
      <w:pPr>
        <w:overflowPunct w:val="0"/>
        <w:autoSpaceDE w:val="0"/>
        <w:autoSpaceDN w:val="0"/>
        <w:adjustRightInd w:val="0"/>
        <w:spacing w:line="276" w:lineRule="auto"/>
        <w:ind w:left="3431" w:firstLine="709"/>
        <w:jc w:val="both"/>
        <w:rPr>
          <w:rFonts w:ascii="Calibri" w:hAnsi="Calibri"/>
          <w:color w:val="000000"/>
          <w:sz w:val="22"/>
          <w:szCs w:val="22"/>
          <w:lang w:eastAsia="pl-PL"/>
        </w:rPr>
      </w:pPr>
      <w:r w:rsidRPr="00E72100">
        <w:rPr>
          <w:rFonts w:ascii="Calibri" w:hAnsi="Calibri"/>
          <w:color w:val="000000"/>
          <w:sz w:val="22"/>
          <w:szCs w:val="22"/>
          <w:lang w:eastAsia="pl-PL"/>
        </w:rPr>
        <w:t>.....................................................................</w:t>
      </w:r>
    </w:p>
    <w:p w:rsidR="00E72100" w:rsidRPr="00E72100" w:rsidRDefault="00E72100" w:rsidP="00E72100">
      <w:pPr>
        <w:overflowPunct w:val="0"/>
        <w:autoSpaceDE w:val="0"/>
        <w:autoSpaceDN w:val="0"/>
        <w:adjustRightInd w:val="0"/>
        <w:spacing w:line="276" w:lineRule="auto"/>
        <w:ind w:left="4140" w:hanging="454"/>
        <w:jc w:val="center"/>
        <w:rPr>
          <w:rFonts w:ascii="Calibri" w:hAnsi="Calibri"/>
          <w:i/>
          <w:color w:val="000000"/>
          <w:sz w:val="22"/>
          <w:szCs w:val="22"/>
          <w:lang w:eastAsia="pl-PL"/>
        </w:rPr>
      </w:pPr>
      <w:r w:rsidRPr="00E72100">
        <w:rPr>
          <w:rFonts w:ascii="Calibri" w:hAnsi="Calibri"/>
          <w:i/>
          <w:color w:val="000000"/>
          <w:sz w:val="22"/>
          <w:szCs w:val="22"/>
          <w:lang w:eastAsia="pl-PL"/>
        </w:rPr>
        <w:t>(podpis i pieczęć upoważnionego przedstawiciela Wykonawcy)</w:t>
      </w:r>
    </w:p>
    <w:p w:rsidR="00E72100" w:rsidRPr="00E72100" w:rsidRDefault="00E72100" w:rsidP="00E72100">
      <w:pPr>
        <w:overflowPunct w:val="0"/>
        <w:autoSpaceDE w:val="0"/>
        <w:autoSpaceDN w:val="0"/>
        <w:adjustRightInd w:val="0"/>
        <w:spacing w:line="276" w:lineRule="auto"/>
        <w:jc w:val="both"/>
        <w:rPr>
          <w:rFonts w:ascii="Calibri" w:hAnsi="Calibri"/>
          <w:color w:val="000000"/>
          <w:sz w:val="22"/>
          <w:szCs w:val="22"/>
          <w:lang w:eastAsia="pl-PL"/>
        </w:rPr>
      </w:pP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r>
      <w:r w:rsidRPr="00E72100">
        <w:rPr>
          <w:rFonts w:ascii="Calibri" w:hAnsi="Calibri"/>
          <w:color w:val="000000"/>
          <w:sz w:val="22"/>
          <w:szCs w:val="22"/>
          <w:lang w:eastAsia="pl-PL"/>
        </w:rPr>
        <w:softHyphen/>
        <w:t>__________________________________________________________________________________</w:t>
      </w:r>
    </w:p>
    <w:p w:rsidR="00E72100" w:rsidRPr="00E72100" w:rsidRDefault="00E72100" w:rsidP="0021669C">
      <w:pPr>
        <w:overflowPunct w:val="0"/>
        <w:autoSpaceDE w:val="0"/>
        <w:autoSpaceDN w:val="0"/>
        <w:adjustRightInd w:val="0"/>
        <w:spacing w:line="276" w:lineRule="auto"/>
        <w:jc w:val="both"/>
        <w:rPr>
          <w:rFonts w:ascii="Calibri" w:hAnsi="Calibri"/>
          <w:color w:val="000000"/>
          <w:sz w:val="22"/>
          <w:szCs w:val="22"/>
          <w:lang w:eastAsia="pl-PL"/>
        </w:rPr>
      </w:pPr>
    </w:p>
    <w:p w:rsidR="00E72100" w:rsidRPr="0021669C" w:rsidRDefault="00E72100" w:rsidP="0021669C">
      <w:pPr>
        <w:jc w:val="both"/>
        <w:rPr>
          <w:rFonts w:ascii="Arial" w:hAnsi="Arial" w:cs="Arial"/>
          <w:sz w:val="20"/>
        </w:rPr>
      </w:pPr>
      <w:r w:rsidRPr="00E72100">
        <w:rPr>
          <w:rFonts w:ascii="Calibri" w:hAnsi="Calibri"/>
          <w:color w:val="000000"/>
          <w:sz w:val="22"/>
          <w:szCs w:val="22"/>
          <w:lang w:eastAsia="pl-PL"/>
        </w:rPr>
        <w:t>(*) oświadczamy, że należymy do grupy kapitałowej , o któ</w:t>
      </w:r>
      <w:r w:rsidR="000E11F7">
        <w:rPr>
          <w:rFonts w:ascii="Calibri" w:hAnsi="Calibri"/>
          <w:color w:val="000000"/>
          <w:sz w:val="22"/>
          <w:szCs w:val="22"/>
          <w:lang w:eastAsia="pl-PL"/>
        </w:rPr>
        <w:t>rej mowa w art. 24 ust. 2 pkt 5 ustawy PZP</w:t>
      </w:r>
      <w:r w:rsidRPr="00E72100">
        <w:rPr>
          <w:rFonts w:ascii="Calibri" w:hAnsi="Calibri"/>
          <w:color w:val="000000"/>
          <w:sz w:val="22"/>
          <w:szCs w:val="22"/>
          <w:lang w:eastAsia="pl-PL"/>
        </w:rPr>
        <w:t xml:space="preserve"> ………………………………</w:t>
      </w:r>
      <w:r w:rsidR="0021669C">
        <w:rPr>
          <w:rFonts w:ascii="Calibri" w:hAnsi="Calibri"/>
          <w:color w:val="000000"/>
          <w:sz w:val="22"/>
          <w:szCs w:val="22"/>
          <w:lang w:eastAsia="pl-PL"/>
        </w:rPr>
        <w:t xml:space="preserve">……..……………….. (podać nazwę grupy), </w:t>
      </w:r>
      <w:r w:rsidRPr="00E72100">
        <w:rPr>
          <w:rFonts w:ascii="Calibri" w:hAnsi="Calibri"/>
          <w:color w:val="000000"/>
          <w:sz w:val="22"/>
          <w:szCs w:val="22"/>
          <w:lang w:eastAsia="pl-PL"/>
        </w:rPr>
        <w:t xml:space="preserve"> </w:t>
      </w:r>
      <w:r w:rsidRPr="0021669C">
        <w:rPr>
          <w:rFonts w:ascii="Calibri" w:hAnsi="Calibri"/>
          <w:color w:val="000000"/>
          <w:sz w:val="22"/>
          <w:szCs w:val="22"/>
          <w:lang w:eastAsia="pl-PL"/>
        </w:rPr>
        <w:t xml:space="preserve">w rozumieniu ustawy z dn. 16 lutego 2007 r. o ochronie konkurencji i konsumentów </w:t>
      </w:r>
      <w:r w:rsidR="0021669C" w:rsidRPr="005E0AEC">
        <w:rPr>
          <w:rFonts w:ascii="Calibri" w:hAnsi="Calibri"/>
          <w:color w:val="000000"/>
          <w:sz w:val="22"/>
          <w:szCs w:val="22"/>
          <w:lang w:eastAsia="pl-PL"/>
        </w:rPr>
        <w:t>(Dz. U. z 2015, poz. 184 ze zm.),</w:t>
      </w:r>
      <w:r w:rsidR="0021669C">
        <w:rPr>
          <w:rFonts w:ascii="Arial" w:hAnsi="Arial" w:cs="Arial"/>
          <w:sz w:val="20"/>
        </w:rPr>
        <w:t xml:space="preserve"> </w:t>
      </w:r>
      <w:r w:rsidRPr="00E72100">
        <w:rPr>
          <w:rFonts w:ascii="Calibri" w:hAnsi="Calibri"/>
          <w:color w:val="000000"/>
          <w:sz w:val="22"/>
          <w:szCs w:val="22"/>
          <w:lang w:eastAsia="pl-PL"/>
        </w:rPr>
        <w:t>w skład której wchodzą następujące przedsiębiorstwa:</w:t>
      </w:r>
    </w:p>
    <w:p w:rsidR="00E72100" w:rsidRPr="00E72100" w:rsidRDefault="00E72100" w:rsidP="00E72100">
      <w:pPr>
        <w:overflowPunct w:val="0"/>
        <w:autoSpaceDE w:val="0"/>
        <w:autoSpaceDN w:val="0"/>
        <w:adjustRightInd w:val="0"/>
        <w:spacing w:line="276" w:lineRule="auto"/>
        <w:ind w:left="360"/>
        <w:jc w:val="both"/>
        <w:rPr>
          <w:rFonts w:ascii="Calibri" w:hAnsi="Calibri"/>
          <w:color w:val="000000"/>
          <w:sz w:val="22"/>
          <w:szCs w:val="22"/>
          <w:lang w:eastAsia="pl-PL"/>
        </w:rPr>
      </w:pPr>
    </w:p>
    <w:p w:rsidR="00E72100" w:rsidRPr="00E72100" w:rsidRDefault="00E72100" w:rsidP="00837EA9">
      <w:pPr>
        <w:numPr>
          <w:ilvl w:val="6"/>
          <w:numId w:val="91"/>
        </w:numPr>
        <w:tabs>
          <w:tab w:val="num" w:pos="786"/>
        </w:tabs>
        <w:suppressAutoHyphens/>
        <w:overflowPunct w:val="0"/>
        <w:autoSpaceDE w:val="0"/>
        <w:autoSpaceDN w:val="0"/>
        <w:adjustRightInd w:val="0"/>
        <w:spacing w:line="276" w:lineRule="auto"/>
        <w:ind w:left="786"/>
        <w:jc w:val="both"/>
        <w:rPr>
          <w:rFonts w:ascii="Calibri" w:hAnsi="Calibri"/>
          <w:color w:val="000000"/>
          <w:sz w:val="22"/>
          <w:szCs w:val="22"/>
          <w:lang w:eastAsia="pl-PL"/>
        </w:rPr>
      </w:pPr>
      <w:r w:rsidRPr="00E72100">
        <w:rPr>
          <w:rFonts w:ascii="Calibri" w:hAnsi="Calibri"/>
          <w:color w:val="000000"/>
          <w:sz w:val="22"/>
          <w:szCs w:val="22"/>
          <w:lang w:eastAsia="pl-PL"/>
        </w:rPr>
        <w:t>……………………………… - przedsiębiorca dominujący</w:t>
      </w:r>
    </w:p>
    <w:p w:rsidR="00E72100" w:rsidRPr="00E72100" w:rsidRDefault="00E72100" w:rsidP="00837EA9">
      <w:pPr>
        <w:numPr>
          <w:ilvl w:val="6"/>
          <w:numId w:val="91"/>
        </w:numPr>
        <w:tabs>
          <w:tab w:val="num" w:pos="786"/>
        </w:tabs>
        <w:suppressAutoHyphens/>
        <w:overflowPunct w:val="0"/>
        <w:autoSpaceDE w:val="0"/>
        <w:autoSpaceDN w:val="0"/>
        <w:adjustRightInd w:val="0"/>
        <w:spacing w:line="276" w:lineRule="auto"/>
        <w:ind w:left="786"/>
        <w:jc w:val="both"/>
        <w:rPr>
          <w:rFonts w:ascii="Calibri" w:hAnsi="Calibri"/>
          <w:color w:val="000000"/>
          <w:sz w:val="22"/>
          <w:szCs w:val="22"/>
          <w:lang w:eastAsia="pl-PL"/>
        </w:rPr>
      </w:pPr>
      <w:r w:rsidRPr="00E72100">
        <w:rPr>
          <w:rFonts w:ascii="Calibri" w:hAnsi="Calibri"/>
          <w:color w:val="000000"/>
          <w:sz w:val="22"/>
          <w:szCs w:val="22"/>
          <w:lang w:eastAsia="pl-PL"/>
        </w:rPr>
        <w:t>……………………………….- przedsiębiorca zależny</w:t>
      </w:r>
    </w:p>
    <w:p w:rsidR="00E72100" w:rsidRPr="00E72100" w:rsidRDefault="00E72100" w:rsidP="00837EA9">
      <w:pPr>
        <w:numPr>
          <w:ilvl w:val="6"/>
          <w:numId w:val="91"/>
        </w:numPr>
        <w:tabs>
          <w:tab w:val="num" w:pos="786"/>
        </w:tabs>
        <w:suppressAutoHyphens/>
        <w:overflowPunct w:val="0"/>
        <w:autoSpaceDE w:val="0"/>
        <w:autoSpaceDN w:val="0"/>
        <w:adjustRightInd w:val="0"/>
        <w:spacing w:line="276" w:lineRule="auto"/>
        <w:ind w:left="786"/>
        <w:jc w:val="both"/>
        <w:rPr>
          <w:rFonts w:ascii="Calibri" w:hAnsi="Calibri"/>
          <w:color w:val="000000"/>
          <w:sz w:val="22"/>
          <w:szCs w:val="22"/>
          <w:lang w:eastAsia="pl-PL"/>
        </w:rPr>
      </w:pPr>
      <w:r w:rsidRPr="00E72100">
        <w:rPr>
          <w:rFonts w:ascii="Calibri" w:hAnsi="Calibri"/>
          <w:color w:val="000000"/>
          <w:sz w:val="22"/>
          <w:szCs w:val="22"/>
          <w:lang w:eastAsia="pl-PL"/>
        </w:rPr>
        <w:t>……………………………… - przedsiębiorca zależny.</w:t>
      </w:r>
    </w:p>
    <w:p w:rsidR="00E72100" w:rsidRPr="00E72100" w:rsidRDefault="00E72100" w:rsidP="00E72100">
      <w:pPr>
        <w:overflowPunct w:val="0"/>
        <w:autoSpaceDE w:val="0"/>
        <w:autoSpaceDN w:val="0"/>
        <w:adjustRightInd w:val="0"/>
        <w:spacing w:line="276" w:lineRule="auto"/>
        <w:jc w:val="both"/>
        <w:rPr>
          <w:rFonts w:ascii="Calibri" w:hAnsi="Calibri"/>
          <w:color w:val="000000"/>
          <w:sz w:val="22"/>
          <w:szCs w:val="22"/>
          <w:lang w:eastAsia="pl-PL"/>
        </w:rPr>
      </w:pPr>
    </w:p>
    <w:p w:rsidR="00E72100" w:rsidRPr="00E72100" w:rsidRDefault="00E72100" w:rsidP="00E72100">
      <w:pPr>
        <w:overflowPunct w:val="0"/>
        <w:autoSpaceDE w:val="0"/>
        <w:autoSpaceDN w:val="0"/>
        <w:adjustRightInd w:val="0"/>
        <w:spacing w:line="276" w:lineRule="auto"/>
        <w:jc w:val="both"/>
        <w:rPr>
          <w:rFonts w:ascii="Calibri" w:hAnsi="Calibri"/>
          <w:color w:val="000000"/>
          <w:sz w:val="22"/>
          <w:szCs w:val="22"/>
          <w:lang w:eastAsia="pl-PL"/>
        </w:rPr>
      </w:pPr>
    </w:p>
    <w:p w:rsidR="00E72100" w:rsidRPr="00E72100" w:rsidRDefault="00E72100" w:rsidP="00E72100">
      <w:pPr>
        <w:overflowPunct w:val="0"/>
        <w:autoSpaceDE w:val="0"/>
        <w:autoSpaceDN w:val="0"/>
        <w:adjustRightInd w:val="0"/>
        <w:spacing w:line="276" w:lineRule="auto"/>
        <w:ind w:left="3119" w:firstLine="709"/>
        <w:jc w:val="both"/>
        <w:rPr>
          <w:rFonts w:ascii="Calibri" w:hAnsi="Calibri"/>
          <w:color w:val="000000"/>
          <w:sz w:val="22"/>
          <w:szCs w:val="22"/>
          <w:lang w:eastAsia="pl-PL"/>
        </w:rPr>
      </w:pPr>
    </w:p>
    <w:p w:rsidR="00E72100" w:rsidRPr="00E72100" w:rsidRDefault="00E72100" w:rsidP="00E72100">
      <w:pPr>
        <w:overflowPunct w:val="0"/>
        <w:autoSpaceDE w:val="0"/>
        <w:autoSpaceDN w:val="0"/>
        <w:adjustRightInd w:val="0"/>
        <w:spacing w:line="276" w:lineRule="auto"/>
        <w:jc w:val="both"/>
        <w:rPr>
          <w:rFonts w:ascii="Calibri" w:hAnsi="Calibri"/>
          <w:i/>
          <w:color w:val="000000"/>
          <w:sz w:val="22"/>
          <w:szCs w:val="22"/>
          <w:lang w:eastAsia="pl-PL"/>
        </w:rPr>
      </w:pPr>
      <w:r w:rsidRPr="00E72100">
        <w:rPr>
          <w:rFonts w:ascii="Calibri" w:hAnsi="Calibri"/>
          <w:color w:val="000000"/>
          <w:sz w:val="22"/>
          <w:szCs w:val="22"/>
          <w:lang w:eastAsia="pl-PL"/>
        </w:rPr>
        <w:t>…………………………….. dn. …………….</w:t>
      </w:r>
      <w:r w:rsidRPr="00E72100">
        <w:rPr>
          <w:rFonts w:ascii="Calibri" w:hAnsi="Calibri"/>
          <w:i/>
          <w:color w:val="000000"/>
          <w:sz w:val="22"/>
          <w:szCs w:val="22"/>
          <w:lang w:eastAsia="pl-PL"/>
        </w:rPr>
        <w:t xml:space="preserve"> </w:t>
      </w:r>
    </w:p>
    <w:p w:rsidR="00E72100" w:rsidRPr="00E72100" w:rsidRDefault="00E72100" w:rsidP="00E72100">
      <w:pPr>
        <w:overflowPunct w:val="0"/>
        <w:autoSpaceDE w:val="0"/>
        <w:autoSpaceDN w:val="0"/>
        <w:adjustRightInd w:val="0"/>
        <w:spacing w:line="276" w:lineRule="auto"/>
        <w:jc w:val="both"/>
        <w:rPr>
          <w:rFonts w:ascii="Calibri" w:hAnsi="Calibri"/>
          <w:i/>
          <w:color w:val="000000"/>
          <w:sz w:val="22"/>
          <w:szCs w:val="22"/>
          <w:lang w:eastAsia="pl-PL"/>
        </w:rPr>
      </w:pPr>
      <w:r w:rsidRPr="00E72100">
        <w:rPr>
          <w:rFonts w:ascii="Calibri" w:hAnsi="Calibri"/>
          <w:i/>
          <w:color w:val="000000"/>
          <w:sz w:val="22"/>
          <w:szCs w:val="22"/>
          <w:lang w:eastAsia="pl-PL"/>
        </w:rPr>
        <w:t>(Miejscowość)</w:t>
      </w:r>
    </w:p>
    <w:p w:rsidR="00E72100" w:rsidRPr="00E72100" w:rsidRDefault="00E72100" w:rsidP="00E72100">
      <w:pPr>
        <w:overflowPunct w:val="0"/>
        <w:autoSpaceDE w:val="0"/>
        <w:autoSpaceDN w:val="0"/>
        <w:adjustRightInd w:val="0"/>
        <w:spacing w:line="276" w:lineRule="auto"/>
        <w:ind w:left="4955" w:firstLine="1"/>
        <w:jc w:val="both"/>
        <w:rPr>
          <w:rFonts w:ascii="Calibri" w:hAnsi="Calibri"/>
          <w:color w:val="000000"/>
          <w:sz w:val="22"/>
          <w:szCs w:val="22"/>
          <w:lang w:eastAsia="pl-PL"/>
        </w:rPr>
      </w:pPr>
      <w:r w:rsidRPr="00E72100">
        <w:rPr>
          <w:rFonts w:ascii="Calibri" w:hAnsi="Calibri"/>
          <w:color w:val="000000"/>
          <w:sz w:val="22"/>
          <w:szCs w:val="22"/>
          <w:lang w:eastAsia="pl-PL"/>
        </w:rPr>
        <w:t>.....................................................................</w:t>
      </w:r>
    </w:p>
    <w:p w:rsidR="00E72100" w:rsidRPr="00E72100" w:rsidRDefault="00E72100" w:rsidP="00E72100">
      <w:pPr>
        <w:overflowPunct w:val="0"/>
        <w:autoSpaceDE w:val="0"/>
        <w:autoSpaceDN w:val="0"/>
        <w:adjustRightInd w:val="0"/>
        <w:spacing w:line="276" w:lineRule="auto"/>
        <w:ind w:left="4140" w:hanging="454"/>
        <w:jc w:val="center"/>
        <w:rPr>
          <w:rFonts w:ascii="Calibri" w:hAnsi="Calibri"/>
          <w:i/>
          <w:color w:val="000000"/>
          <w:sz w:val="22"/>
          <w:szCs w:val="22"/>
          <w:lang w:eastAsia="pl-PL"/>
        </w:rPr>
      </w:pPr>
      <w:r w:rsidRPr="00E72100">
        <w:rPr>
          <w:rFonts w:ascii="Calibri" w:hAnsi="Calibri"/>
          <w:i/>
          <w:color w:val="000000"/>
          <w:sz w:val="22"/>
          <w:szCs w:val="22"/>
          <w:lang w:eastAsia="pl-PL"/>
        </w:rPr>
        <w:t xml:space="preserve">(podpis i pieczęć upoważnionego </w:t>
      </w:r>
    </w:p>
    <w:p w:rsidR="00E72100" w:rsidRPr="00E72100" w:rsidRDefault="00E72100" w:rsidP="00E72100">
      <w:pPr>
        <w:overflowPunct w:val="0"/>
        <w:autoSpaceDE w:val="0"/>
        <w:autoSpaceDN w:val="0"/>
        <w:adjustRightInd w:val="0"/>
        <w:spacing w:line="276" w:lineRule="auto"/>
        <w:ind w:left="4140" w:hanging="454"/>
        <w:jc w:val="center"/>
        <w:rPr>
          <w:rFonts w:ascii="Calibri" w:hAnsi="Calibri"/>
          <w:i/>
          <w:color w:val="000000"/>
          <w:sz w:val="22"/>
          <w:szCs w:val="22"/>
          <w:lang w:eastAsia="pl-PL"/>
        </w:rPr>
      </w:pPr>
      <w:r w:rsidRPr="00E72100">
        <w:rPr>
          <w:rFonts w:ascii="Calibri" w:hAnsi="Calibri"/>
          <w:i/>
          <w:color w:val="000000"/>
          <w:sz w:val="22"/>
          <w:szCs w:val="22"/>
          <w:lang w:eastAsia="pl-PL"/>
        </w:rPr>
        <w:t>przedstawiciela Wykonawcy)</w:t>
      </w:r>
    </w:p>
    <w:p w:rsidR="00E72100" w:rsidRPr="00AE4754" w:rsidRDefault="00E72100" w:rsidP="00E72100">
      <w:pPr>
        <w:overflowPunct w:val="0"/>
        <w:autoSpaceDE w:val="0"/>
        <w:autoSpaceDN w:val="0"/>
        <w:adjustRightInd w:val="0"/>
        <w:spacing w:line="276" w:lineRule="auto"/>
        <w:rPr>
          <w:rFonts w:ascii="Calibri" w:hAnsi="Calibri"/>
          <w:b/>
          <w:color w:val="000000"/>
          <w:sz w:val="20"/>
          <w:szCs w:val="22"/>
          <w:lang w:eastAsia="pl-PL"/>
        </w:rPr>
      </w:pPr>
    </w:p>
    <w:p w:rsidR="00E72100" w:rsidRPr="00E72100" w:rsidRDefault="00E72100" w:rsidP="00E72100">
      <w:pPr>
        <w:overflowPunct w:val="0"/>
        <w:autoSpaceDE w:val="0"/>
        <w:autoSpaceDN w:val="0"/>
        <w:adjustRightInd w:val="0"/>
        <w:spacing w:line="276" w:lineRule="auto"/>
        <w:rPr>
          <w:rFonts w:ascii="Calibri" w:hAnsi="Calibri"/>
          <w:b/>
          <w:color w:val="000000"/>
          <w:sz w:val="20"/>
          <w:szCs w:val="22"/>
          <w:lang w:eastAsia="pl-PL"/>
        </w:rPr>
        <w:sectPr w:rsidR="00E72100" w:rsidRPr="00E72100" w:rsidSect="00E72100">
          <w:footerReference w:type="default" r:id="rId18"/>
          <w:pgSz w:w="11906" w:h="16838"/>
          <w:pgMar w:top="1418" w:right="1418" w:bottom="1418" w:left="1418" w:header="709" w:footer="709" w:gutter="0"/>
          <w:cols w:space="708"/>
          <w:docGrid w:linePitch="360"/>
        </w:sectPr>
      </w:pPr>
      <w:r w:rsidRPr="00AE4754">
        <w:rPr>
          <w:rFonts w:ascii="Calibri" w:hAnsi="Calibri"/>
          <w:b/>
          <w:color w:val="000000"/>
          <w:sz w:val="20"/>
          <w:szCs w:val="22"/>
          <w:lang w:eastAsia="pl-PL"/>
        </w:rPr>
        <w:t xml:space="preserve">(*) </w:t>
      </w:r>
      <w:r w:rsidRPr="00AE4754">
        <w:rPr>
          <w:rFonts w:ascii="Calibri" w:hAnsi="Calibri"/>
          <w:b/>
          <w:i/>
          <w:color w:val="000000"/>
          <w:sz w:val="20"/>
          <w:szCs w:val="22"/>
          <w:lang w:eastAsia="pl-PL"/>
        </w:rPr>
        <w:t xml:space="preserve">należy wypełnić pkt 1 </w:t>
      </w:r>
      <w:r w:rsidRPr="00AE4754">
        <w:rPr>
          <w:rFonts w:ascii="Calibri" w:hAnsi="Calibri"/>
          <w:b/>
          <w:i/>
          <w:color w:val="000000"/>
          <w:sz w:val="20"/>
          <w:szCs w:val="22"/>
          <w:u w:val="single"/>
          <w:lang w:eastAsia="pl-PL"/>
        </w:rPr>
        <w:t>lub</w:t>
      </w:r>
      <w:r w:rsidRPr="00AE4754">
        <w:rPr>
          <w:rFonts w:ascii="Calibri" w:hAnsi="Calibri"/>
          <w:b/>
          <w:i/>
          <w:color w:val="000000"/>
          <w:sz w:val="20"/>
          <w:szCs w:val="22"/>
          <w:lang w:eastAsia="pl-PL"/>
        </w:rPr>
        <w:t xml:space="preserve"> pkt </w:t>
      </w:r>
      <w:r>
        <w:rPr>
          <w:rFonts w:ascii="Calibri" w:hAnsi="Calibri"/>
          <w:b/>
          <w:i/>
          <w:color w:val="000000"/>
          <w:sz w:val="20"/>
          <w:szCs w:val="22"/>
          <w:lang w:eastAsia="pl-PL"/>
        </w:rPr>
        <w:t>2</w:t>
      </w:r>
    </w:p>
    <w:p w:rsidR="00251EDF" w:rsidRPr="000E3DBE" w:rsidRDefault="002F034D" w:rsidP="00E72100">
      <w:pPr>
        <w:spacing w:line="276" w:lineRule="auto"/>
        <w:jc w:val="right"/>
        <w:outlineLvl w:val="0"/>
        <w:rPr>
          <w:rFonts w:ascii="Calibri" w:hAnsi="Calibri" w:cs="Tahoma"/>
          <w:b/>
          <w:sz w:val="22"/>
          <w:szCs w:val="22"/>
        </w:rPr>
      </w:pPr>
      <w:r>
        <w:rPr>
          <w:rFonts w:ascii="Calibri" w:hAnsi="Calibri" w:cs="Tahoma"/>
          <w:b/>
          <w:sz w:val="22"/>
          <w:szCs w:val="22"/>
        </w:rPr>
        <w:lastRenderedPageBreak/>
        <w:t>ZAŁĄCZNIK NR 5</w:t>
      </w:r>
      <w:r w:rsidR="001D666C">
        <w:rPr>
          <w:rFonts w:ascii="Calibri" w:hAnsi="Calibri" w:cs="Tahoma"/>
          <w:b/>
          <w:sz w:val="22"/>
          <w:szCs w:val="22"/>
        </w:rPr>
        <w:t>A</w:t>
      </w:r>
    </w:p>
    <w:p w:rsidR="00251EDF" w:rsidRPr="000E3DBE" w:rsidRDefault="00251EDF" w:rsidP="00251EDF">
      <w:pPr>
        <w:spacing w:line="276" w:lineRule="auto"/>
        <w:jc w:val="center"/>
        <w:rPr>
          <w:rFonts w:ascii="Calibri" w:hAnsi="Calibri" w:cs="Tahoma"/>
          <w:sz w:val="22"/>
          <w:szCs w:val="22"/>
        </w:rPr>
      </w:pPr>
    </w:p>
    <w:p w:rsidR="00251EDF" w:rsidRPr="000E3DBE" w:rsidRDefault="00251EDF" w:rsidP="00251EDF">
      <w:pPr>
        <w:pStyle w:val="Nagwek2"/>
        <w:spacing w:before="0" w:line="276" w:lineRule="auto"/>
        <w:jc w:val="center"/>
        <w:rPr>
          <w:rFonts w:ascii="Calibri" w:hAnsi="Calibri" w:cs="Tahoma"/>
          <w:i/>
          <w:sz w:val="22"/>
          <w:szCs w:val="22"/>
        </w:rPr>
      </w:pPr>
      <w:r w:rsidRPr="000E3DBE">
        <w:rPr>
          <w:rFonts w:ascii="Calibri" w:hAnsi="Calibri" w:cs="Tahoma"/>
          <w:i/>
          <w:sz w:val="22"/>
          <w:szCs w:val="22"/>
        </w:rPr>
        <w:t>WZÓR UMOWY UBEZPIECZENIA GENERALNEGO</w:t>
      </w:r>
      <w:r>
        <w:rPr>
          <w:rFonts w:ascii="Calibri" w:hAnsi="Calibri" w:cs="Tahoma"/>
          <w:i/>
          <w:sz w:val="22"/>
          <w:szCs w:val="22"/>
        </w:rPr>
        <w:t xml:space="preserve"> </w:t>
      </w:r>
      <w:r w:rsidR="001D666C">
        <w:rPr>
          <w:rFonts w:ascii="Calibri" w:hAnsi="Calibri" w:cs="Tahoma"/>
          <w:i/>
          <w:sz w:val="22"/>
          <w:szCs w:val="22"/>
        </w:rPr>
        <w:t>– część 1</w:t>
      </w:r>
    </w:p>
    <w:p w:rsidR="00091149" w:rsidRDefault="00251EDF" w:rsidP="00091149">
      <w:pPr>
        <w:spacing w:line="276" w:lineRule="auto"/>
        <w:jc w:val="both"/>
        <w:rPr>
          <w:rFonts w:asciiTheme="minorHAnsi" w:hAnsiTheme="minorHAnsi" w:cs="Arial"/>
          <w:snapToGrid w:val="0"/>
          <w:sz w:val="22"/>
          <w:szCs w:val="22"/>
          <w:lang w:eastAsia="pl-PL"/>
        </w:rPr>
      </w:pPr>
      <w:r w:rsidRPr="00091149">
        <w:rPr>
          <w:rFonts w:asciiTheme="minorHAnsi" w:hAnsiTheme="minorHAnsi" w:cs="Tahoma"/>
          <w:snapToGrid w:val="0"/>
          <w:sz w:val="22"/>
          <w:szCs w:val="22"/>
        </w:rPr>
        <w:t>zawart</w:t>
      </w:r>
      <w:r w:rsidR="00091149" w:rsidRPr="00091149">
        <w:rPr>
          <w:rFonts w:asciiTheme="minorHAnsi" w:hAnsiTheme="minorHAnsi" w:cs="Tahoma"/>
          <w:snapToGrid w:val="0"/>
          <w:sz w:val="22"/>
          <w:szCs w:val="22"/>
        </w:rPr>
        <w:t xml:space="preserve">a w dniu ……………… w …………….…………., </w:t>
      </w:r>
      <w:r w:rsidR="00091149" w:rsidRPr="00091149">
        <w:rPr>
          <w:rFonts w:asciiTheme="minorHAnsi" w:hAnsiTheme="minorHAnsi" w:cs="Arial"/>
          <w:snapToGrid w:val="0"/>
          <w:sz w:val="22"/>
          <w:szCs w:val="22"/>
          <w:lang w:eastAsia="pl-PL"/>
        </w:rPr>
        <w:t xml:space="preserve">pomiędzy </w:t>
      </w:r>
    </w:p>
    <w:p w:rsidR="000911E9" w:rsidRDefault="000911E9" w:rsidP="00091149">
      <w:pPr>
        <w:spacing w:line="276" w:lineRule="auto"/>
        <w:jc w:val="both"/>
        <w:rPr>
          <w:rFonts w:asciiTheme="minorHAnsi" w:hAnsiTheme="minorHAnsi" w:cs="Arial"/>
          <w:snapToGrid w:val="0"/>
          <w:sz w:val="22"/>
          <w:szCs w:val="22"/>
          <w:lang w:eastAsia="pl-PL"/>
        </w:rPr>
      </w:pPr>
    </w:p>
    <w:p w:rsidR="000911E9" w:rsidRDefault="000911E9" w:rsidP="00091149">
      <w:pPr>
        <w:spacing w:line="276" w:lineRule="auto"/>
        <w:jc w:val="both"/>
        <w:rPr>
          <w:rFonts w:asciiTheme="minorHAnsi" w:hAnsiTheme="minorHAnsi" w:cs="Arial"/>
          <w:snapToGrid w:val="0"/>
          <w:sz w:val="22"/>
          <w:szCs w:val="22"/>
          <w:lang w:eastAsia="pl-PL"/>
        </w:rPr>
      </w:pPr>
    </w:p>
    <w:p w:rsidR="000911E9" w:rsidRPr="000911E9" w:rsidRDefault="000911E9" w:rsidP="000911E9">
      <w:pPr>
        <w:spacing w:line="276" w:lineRule="auto"/>
        <w:rPr>
          <w:rFonts w:ascii="Calibri" w:hAnsi="Calibri"/>
          <w:color w:val="000000"/>
          <w:sz w:val="22"/>
          <w:szCs w:val="22"/>
          <w:lang w:eastAsia="pl-PL"/>
        </w:rPr>
      </w:pPr>
      <w:r w:rsidRPr="000911E9">
        <w:rPr>
          <w:rFonts w:ascii="Calibri" w:hAnsi="Calibri"/>
          <w:color w:val="000000"/>
          <w:sz w:val="22"/>
          <w:szCs w:val="22"/>
          <w:lang w:eastAsia="pl-PL"/>
        </w:rPr>
        <w:t xml:space="preserve">firmą Wodociągi Rewal </w:t>
      </w:r>
      <w:r w:rsidR="00454B36">
        <w:rPr>
          <w:rFonts w:ascii="Calibri" w:hAnsi="Calibri"/>
          <w:color w:val="000000"/>
          <w:sz w:val="22"/>
          <w:szCs w:val="22"/>
          <w:lang w:eastAsia="pl-PL"/>
        </w:rPr>
        <w:t xml:space="preserve">Spółką z ograniczoną odpowiedzialnością </w:t>
      </w:r>
      <w:r w:rsidRPr="000911E9">
        <w:rPr>
          <w:rFonts w:ascii="Calibri" w:hAnsi="Calibri"/>
          <w:color w:val="000000"/>
          <w:sz w:val="22"/>
          <w:szCs w:val="22"/>
          <w:lang w:eastAsia="pl-PL"/>
        </w:rPr>
        <w:t>z siedzibą w Pobierowie, adres: 72-346 Pobierowo, ul. Poznańska 31</w:t>
      </w:r>
      <w:r w:rsidR="00454B36">
        <w:rPr>
          <w:rFonts w:ascii="Calibri" w:hAnsi="Calibri"/>
          <w:color w:val="000000"/>
          <w:sz w:val="22"/>
          <w:szCs w:val="22"/>
          <w:lang w:eastAsia="pl-PL"/>
        </w:rPr>
        <w:t xml:space="preserve">, </w:t>
      </w:r>
      <w:r w:rsidRPr="000911E9">
        <w:rPr>
          <w:rFonts w:ascii="Calibri" w:hAnsi="Calibri"/>
          <w:color w:val="000000"/>
          <w:sz w:val="22"/>
          <w:szCs w:val="22"/>
          <w:lang w:eastAsia="pl-PL"/>
        </w:rPr>
        <w:t>wpisanym do rejestru przedsiębiorców Krajoweg</w:t>
      </w:r>
      <w:r w:rsidR="00454B36">
        <w:rPr>
          <w:rFonts w:ascii="Calibri" w:hAnsi="Calibri"/>
          <w:color w:val="000000"/>
          <w:sz w:val="22"/>
          <w:szCs w:val="22"/>
          <w:lang w:eastAsia="pl-PL"/>
        </w:rPr>
        <w:t xml:space="preserve">o Rejestru Sądowego pod numerem </w:t>
      </w:r>
      <w:r w:rsidRPr="000911E9">
        <w:rPr>
          <w:rFonts w:ascii="Calibri" w:hAnsi="Calibri"/>
          <w:color w:val="000000"/>
          <w:sz w:val="22"/>
          <w:szCs w:val="22"/>
          <w:lang w:eastAsia="pl-PL"/>
        </w:rPr>
        <w:t>KRS 0000328462, prowadzonego przez Sąd Rejonowy Szczecin – Centrum w Szczecinie, XIII Wydział Gospodarczy KRS, NIP 857-188-88-91, REGON 320629581,</w:t>
      </w:r>
    </w:p>
    <w:p w:rsidR="000911E9" w:rsidRPr="00454B36" w:rsidRDefault="000911E9" w:rsidP="000911E9">
      <w:pPr>
        <w:rPr>
          <w:rFonts w:asciiTheme="minorHAnsi" w:hAnsiTheme="minorHAnsi"/>
          <w:sz w:val="22"/>
          <w:szCs w:val="22"/>
        </w:rPr>
      </w:pPr>
      <w:r w:rsidRPr="00454B36">
        <w:rPr>
          <w:rFonts w:asciiTheme="minorHAnsi" w:hAnsiTheme="minorHAnsi"/>
          <w:sz w:val="22"/>
          <w:szCs w:val="22"/>
        </w:rPr>
        <w:t>reprezentowanym przez:</w:t>
      </w:r>
    </w:p>
    <w:p w:rsidR="000911E9" w:rsidRPr="00454B36" w:rsidRDefault="000911E9" w:rsidP="00454B36">
      <w:pPr>
        <w:widowControl w:val="0"/>
        <w:suppressAutoHyphens/>
        <w:autoSpaceDN w:val="0"/>
        <w:spacing w:before="100" w:after="60"/>
        <w:textAlignment w:val="baseline"/>
        <w:rPr>
          <w:rFonts w:asciiTheme="minorHAnsi" w:hAnsiTheme="minorHAnsi"/>
          <w:b/>
          <w:sz w:val="22"/>
          <w:szCs w:val="22"/>
        </w:rPr>
      </w:pPr>
      <w:r w:rsidRPr="00454B36">
        <w:rPr>
          <w:rFonts w:asciiTheme="minorHAnsi" w:hAnsiTheme="minorHAnsi"/>
          <w:b/>
          <w:sz w:val="22"/>
          <w:szCs w:val="22"/>
        </w:rPr>
        <w:t xml:space="preserve">Sylwia </w:t>
      </w:r>
      <w:proofErr w:type="spellStart"/>
      <w:r w:rsidRPr="00454B36">
        <w:rPr>
          <w:rFonts w:asciiTheme="minorHAnsi" w:hAnsiTheme="minorHAnsi"/>
          <w:b/>
          <w:sz w:val="22"/>
          <w:szCs w:val="22"/>
        </w:rPr>
        <w:t>Brzęczkowska</w:t>
      </w:r>
      <w:proofErr w:type="spellEnd"/>
      <w:r w:rsidRPr="00454B36">
        <w:rPr>
          <w:rFonts w:asciiTheme="minorHAnsi" w:hAnsiTheme="minorHAnsi"/>
          <w:b/>
          <w:sz w:val="22"/>
          <w:szCs w:val="22"/>
        </w:rPr>
        <w:t xml:space="preserve"> – Prezes Zarządu</w:t>
      </w:r>
    </w:p>
    <w:p w:rsidR="000911E9" w:rsidRPr="00454B36" w:rsidRDefault="000911E9" w:rsidP="000911E9">
      <w:pPr>
        <w:spacing w:before="100" w:after="60"/>
        <w:rPr>
          <w:rFonts w:asciiTheme="minorHAnsi" w:hAnsiTheme="minorHAnsi"/>
        </w:rPr>
      </w:pPr>
      <w:r w:rsidRPr="00454B36">
        <w:rPr>
          <w:rFonts w:asciiTheme="minorHAnsi" w:hAnsiTheme="minorHAnsi"/>
          <w:b/>
          <w:sz w:val="22"/>
          <w:szCs w:val="22"/>
        </w:rPr>
        <w:t>zwanym dalej  „</w:t>
      </w:r>
      <w:r w:rsidRPr="00454B36">
        <w:rPr>
          <w:rFonts w:asciiTheme="minorHAnsi" w:hAnsiTheme="minorHAnsi"/>
          <w:b/>
          <w:bCs/>
          <w:iCs/>
          <w:sz w:val="22"/>
          <w:szCs w:val="22"/>
        </w:rPr>
        <w:t>Zamawiającym”</w:t>
      </w:r>
    </w:p>
    <w:p w:rsidR="00091149" w:rsidRPr="00091149" w:rsidRDefault="00091149" w:rsidP="00091149">
      <w:pPr>
        <w:jc w:val="both"/>
        <w:rPr>
          <w:rFonts w:asciiTheme="minorHAnsi" w:hAnsiTheme="minorHAnsi" w:cs="Arial"/>
          <w:snapToGrid w:val="0"/>
          <w:sz w:val="22"/>
          <w:szCs w:val="22"/>
          <w:lang w:eastAsia="pl-PL"/>
        </w:rPr>
      </w:pPr>
      <w:r w:rsidRPr="00091149">
        <w:rPr>
          <w:rFonts w:asciiTheme="minorHAnsi" w:hAnsiTheme="minorHAnsi" w:cs="Arial"/>
          <w:sz w:val="22"/>
          <w:szCs w:val="22"/>
          <w:lang w:eastAsia="pl-PL"/>
        </w:rPr>
        <w:t>oraz przy udziale brokera ubezpieczeniowego NORD PARTNER sp. z o.o. z siedzibą w Toruniu, przy ul. Fałata 94</w:t>
      </w:r>
      <w:r w:rsidRPr="00091149">
        <w:rPr>
          <w:rFonts w:asciiTheme="minorHAnsi" w:hAnsiTheme="minorHAnsi" w:cs="Arial"/>
          <w:bCs/>
          <w:sz w:val="22"/>
          <w:szCs w:val="22"/>
          <w:lang w:eastAsia="pl-PL"/>
        </w:rPr>
        <w:t xml:space="preserve"> </w:t>
      </w:r>
      <w:r w:rsidRPr="00091149">
        <w:rPr>
          <w:rFonts w:asciiTheme="minorHAnsi" w:hAnsiTheme="minorHAnsi" w:cs="Arial"/>
          <w:snapToGrid w:val="0"/>
          <w:sz w:val="22"/>
          <w:szCs w:val="22"/>
          <w:lang w:eastAsia="pl-PL"/>
        </w:rPr>
        <w:t>wpisaną do rejestru przedsiębiorców Krajowego Rejestru Sądowego pod nr KRS 00000718665 przez Sąd Rejonowy w Toruniu, NIP: 956-19-33-030, wysokość kapitału zakładowego 507 000,00 PLN</w:t>
      </w:r>
    </w:p>
    <w:p w:rsidR="00091149" w:rsidRPr="00091149" w:rsidRDefault="00091149" w:rsidP="00091149">
      <w:pPr>
        <w:jc w:val="both"/>
        <w:rPr>
          <w:rFonts w:asciiTheme="minorHAnsi" w:hAnsiTheme="minorHAnsi" w:cs="Arial"/>
          <w:bCs/>
          <w:sz w:val="22"/>
          <w:szCs w:val="22"/>
          <w:lang w:eastAsia="pl-PL"/>
        </w:rPr>
      </w:pPr>
      <w:r w:rsidRPr="00091149">
        <w:rPr>
          <w:rFonts w:asciiTheme="minorHAnsi" w:hAnsiTheme="minorHAnsi" w:cs="Arial"/>
          <w:bCs/>
          <w:sz w:val="22"/>
          <w:szCs w:val="22"/>
          <w:lang w:eastAsia="pl-PL"/>
        </w:rPr>
        <w:t>z jednej strony</w:t>
      </w:r>
    </w:p>
    <w:p w:rsidR="00E525A8" w:rsidRDefault="00E525A8" w:rsidP="00091149">
      <w:pPr>
        <w:spacing w:line="320" w:lineRule="exact"/>
        <w:jc w:val="both"/>
        <w:rPr>
          <w:rFonts w:asciiTheme="minorHAnsi" w:hAnsiTheme="minorHAnsi" w:cs="Arial"/>
          <w:iCs/>
          <w:snapToGrid w:val="0"/>
          <w:sz w:val="22"/>
          <w:szCs w:val="22"/>
          <w:lang w:eastAsia="pl-PL"/>
        </w:rPr>
      </w:pPr>
    </w:p>
    <w:p w:rsidR="00E525A8" w:rsidRDefault="00091149" w:rsidP="00091149">
      <w:pPr>
        <w:spacing w:line="320" w:lineRule="exact"/>
        <w:jc w:val="both"/>
        <w:rPr>
          <w:rFonts w:asciiTheme="minorHAnsi" w:hAnsiTheme="minorHAnsi" w:cs="Arial"/>
          <w:iCs/>
          <w:snapToGrid w:val="0"/>
          <w:sz w:val="22"/>
          <w:szCs w:val="22"/>
          <w:lang w:eastAsia="pl-PL"/>
        </w:rPr>
      </w:pPr>
      <w:r w:rsidRPr="00091149">
        <w:rPr>
          <w:rFonts w:asciiTheme="minorHAnsi" w:hAnsiTheme="minorHAnsi" w:cs="Arial"/>
          <w:iCs/>
          <w:snapToGrid w:val="0"/>
          <w:sz w:val="22"/>
          <w:szCs w:val="22"/>
          <w:lang w:eastAsia="pl-PL"/>
        </w:rPr>
        <w:t>a</w:t>
      </w:r>
    </w:p>
    <w:p w:rsidR="00091149" w:rsidRPr="00091149" w:rsidRDefault="00091149" w:rsidP="00091149">
      <w:pPr>
        <w:spacing w:line="320" w:lineRule="exact"/>
        <w:jc w:val="both"/>
        <w:rPr>
          <w:rFonts w:asciiTheme="minorHAnsi" w:hAnsiTheme="minorHAnsi" w:cs="Arial"/>
          <w:iCs/>
          <w:snapToGrid w:val="0"/>
          <w:sz w:val="22"/>
          <w:szCs w:val="22"/>
          <w:lang w:eastAsia="pl-PL"/>
        </w:rPr>
      </w:pPr>
      <w:r w:rsidRPr="00091149">
        <w:rPr>
          <w:rFonts w:asciiTheme="minorHAnsi" w:hAnsiTheme="minorHAnsi" w:cs="Arial"/>
          <w:iCs/>
          <w:snapToGrid w:val="0"/>
          <w:sz w:val="22"/>
          <w:szCs w:val="22"/>
          <w:lang w:eastAsia="pl-PL"/>
        </w:rPr>
        <w:t xml:space="preserve"> ..............................................................</w:t>
      </w:r>
      <w:r w:rsidR="00454B36">
        <w:rPr>
          <w:rFonts w:asciiTheme="minorHAnsi" w:hAnsiTheme="minorHAnsi" w:cs="Arial"/>
          <w:iCs/>
          <w:snapToGrid w:val="0"/>
          <w:sz w:val="22"/>
          <w:szCs w:val="22"/>
          <w:lang w:eastAsia="pl-PL"/>
        </w:rPr>
        <w:t>..........................................</w:t>
      </w:r>
      <w:r w:rsidRPr="00091149">
        <w:rPr>
          <w:rFonts w:asciiTheme="minorHAnsi" w:hAnsiTheme="minorHAnsi" w:cs="Arial"/>
          <w:iCs/>
          <w:snapToGrid w:val="0"/>
          <w:sz w:val="22"/>
          <w:szCs w:val="22"/>
          <w:lang w:eastAsia="pl-PL"/>
        </w:rPr>
        <w:t xml:space="preserve"> z siedzibą w …………………</w:t>
      </w:r>
      <w:r w:rsidR="00454B36">
        <w:rPr>
          <w:rFonts w:asciiTheme="minorHAnsi" w:hAnsiTheme="minorHAnsi" w:cs="Arial"/>
          <w:iCs/>
          <w:snapToGrid w:val="0"/>
          <w:sz w:val="22"/>
          <w:szCs w:val="22"/>
          <w:lang w:eastAsia="pl-PL"/>
        </w:rPr>
        <w:t>…………………..</w:t>
      </w:r>
      <w:r w:rsidRPr="00091149">
        <w:rPr>
          <w:rFonts w:asciiTheme="minorHAnsi" w:hAnsiTheme="minorHAnsi" w:cs="Arial"/>
          <w:iCs/>
          <w:snapToGrid w:val="0"/>
          <w:sz w:val="22"/>
          <w:szCs w:val="22"/>
          <w:lang w:eastAsia="pl-PL"/>
        </w:rPr>
        <w:t xml:space="preserve"> przy ul. ………………………………...., wpisanym pod nr KRS …………………….., reprezentowanym  przez:</w:t>
      </w:r>
    </w:p>
    <w:p w:rsidR="00091149" w:rsidRPr="00091149" w:rsidRDefault="00091149" w:rsidP="00091149">
      <w:pPr>
        <w:spacing w:line="320" w:lineRule="exact"/>
        <w:jc w:val="both"/>
        <w:rPr>
          <w:rFonts w:asciiTheme="minorHAnsi" w:hAnsiTheme="minorHAnsi" w:cs="Arial"/>
          <w:iCs/>
          <w:snapToGrid w:val="0"/>
          <w:sz w:val="22"/>
          <w:szCs w:val="22"/>
          <w:lang w:eastAsia="pl-PL"/>
        </w:rPr>
      </w:pPr>
      <w:r w:rsidRPr="00091149">
        <w:rPr>
          <w:rFonts w:asciiTheme="minorHAnsi" w:hAnsiTheme="minorHAnsi" w:cs="Arial"/>
          <w:iCs/>
          <w:snapToGrid w:val="0"/>
          <w:sz w:val="22"/>
          <w:szCs w:val="22"/>
          <w:lang w:eastAsia="pl-PL"/>
        </w:rPr>
        <w:t>1) ............................................................................,</w:t>
      </w:r>
    </w:p>
    <w:p w:rsidR="00091149" w:rsidRPr="00091149" w:rsidRDefault="00091149" w:rsidP="00091149">
      <w:pPr>
        <w:spacing w:line="320" w:lineRule="exact"/>
        <w:jc w:val="both"/>
        <w:rPr>
          <w:rFonts w:asciiTheme="minorHAnsi" w:hAnsiTheme="minorHAnsi" w:cs="Arial"/>
          <w:iCs/>
          <w:snapToGrid w:val="0"/>
          <w:sz w:val="22"/>
          <w:szCs w:val="22"/>
          <w:lang w:eastAsia="pl-PL"/>
        </w:rPr>
      </w:pPr>
      <w:r w:rsidRPr="00091149">
        <w:rPr>
          <w:rFonts w:asciiTheme="minorHAnsi" w:hAnsiTheme="minorHAnsi" w:cs="Arial"/>
          <w:iCs/>
          <w:snapToGrid w:val="0"/>
          <w:sz w:val="22"/>
          <w:szCs w:val="22"/>
          <w:lang w:eastAsia="pl-PL"/>
        </w:rPr>
        <w:t>2) …………………………………………………</w:t>
      </w:r>
    </w:p>
    <w:p w:rsidR="00091149" w:rsidRPr="00091149" w:rsidRDefault="00091149" w:rsidP="00091149">
      <w:pPr>
        <w:spacing w:line="320" w:lineRule="exact"/>
        <w:jc w:val="both"/>
        <w:rPr>
          <w:rFonts w:asciiTheme="minorHAnsi" w:hAnsiTheme="minorHAnsi" w:cs="Arial"/>
          <w:bCs/>
          <w:iCs/>
          <w:snapToGrid w:val="0"/>
          <w:sz w:val="22"/>
          <w:szCs w:val="22"/>
          <w:lang w:eastAsia="pl-PL"/>
        </w:rPr>
      </w:pPr>
      <w:r w:rsidRPr="00091149">
        <w:rPr>
          <w:rFonts w:asciiTheme="minorHAnsi" w:hAnsiTheme="minorHAnsi" w:cs="Arial"/>
          <w:iCs/>
          <w:snapToGrid w:val="0"/>
          <w:sz w:val="22"/>
          <w:szCs w:val="22"/>
          <w:lang w:eastAsia="pl-PL"/>
        </w:rPr>
        <w:t xml:space="preserve">zwanym w dalszej części umowy </w:t>
      </w:r>
      <w:r w:rsidRPr="00091149">
        <w:rPr>
          <w:rFonts w:asciiTheme="minorHAnsi" w:hAnsiTheme="minorHAnsi" w:cs="Arial"/>
          <w:b/>
          <w:iCs/>
          <w:snapToGrid w:val="0"/>
          <w:sz w:val="22"/>
          <w:szCs w:val="22"/>
          <w:lang w:eastAsia="pl-PL"/>
        </w:rPr>
        <w:t xml:space="preserve">„ </w:t>
      </w:r>
      <w:r w:rsidRPr="00091149">
        <w:rPr>
          <w:rFonts w:asciiTheme="minorHAnsi" w:hAnsiTheme="minorHAnsi" w:cs="Arial"/>
          <w:b/>
          <w:bCs/>
          <w:iCs/>
          <w:snapToGrid w:val="0"/>
          <w:sz w:val="22"/>
          <w:szCs w:val="22"/>
          <w:lang w:eastAsia="pl-PL"/>
        </w:rPr>
        <w:t>Wykonawcą „</w:t>
      </w:r>
    </w:p>
    <w:p w:rsidR="00251EDF" w:rsidRPr="000E3DBE" w:rsidRDefault="00251EDF" w:rsidP="00251EDF">
      <w:pPr>
        <w:pStyle w:val="Nagwek1"/>
        <w:spacing w:after="0" w:line="276" w:lineRule="auto"/>
        <w:jc w:val="center"/>
        <w:rPr>
          <w:rFonts w:ascii="Calibri" w:hAnsi="Calibri" w:cs="Tahoma"/>
          <w:iCs/>
          <w:snapToGrid w:val="0"/>
          <w:sz w:val="22"/>
          <w:szCs w:val="22"/>
        </w:rPr>
      </w:pPr>
      <w:r w:rsidRPr="000E3DBE">
        <w:rPr>
          <w:rFonts w:ascii="Calibri" w:hAnsi="Calibri" w:cs="Tahoma"/>
          <w:iCs/>
          <w:snapToGrid w:val="0"/>
          <w:sz w:val="22"/>
          <w:szCs w:val="22"/>
        </w:rPr>
        <w:t>§ 1</w:t>
      </w:r>
    </w:p>
    <w:p w:rsidR="00251EDF" w:rsidRPr="000E3DBE" w:rsidRDefault="00251EDF" w:rsidP="00251EDF">
      <w:pPr>
        <w:pStyle w:val="Nagwek1"/>
        <w:spacing w:before="0" w:after="0" w:line="276" w:lineRule="auto"/>
        <w:jc w:val="center"/>
        <w:rPr>
          <w:rFonts w:ascii="Calibri" w:hAnsi="Calibri" w:cs="Tahoma"/>
          <w:sz w:val="22"/>
          <w:szCs w:val="22"/>
        </w:rPr>
      </w:pPr>
      <w:r w:rsidRPr="000E3DBE">
        <w:rPr>
          <w:rFonts w:ascii="Calibri" w:hAnsi="Calibri" w:cs="Tahoma"/>
          <w:sz w:val="22"/>
          <w:szCs w:val="22"/>
        </w:rPr>
        <w:t>POSTANOWIENIA OGÓLNE</w:t>
      </w:r>
    </w:p>
    <w:p w:rsidR="00251EDF" w:rsidRPr="000E3DBE" w:rsidRDefault="00251EDF" w:rsidP="00251EDF">
      <w:pPr>
        <w:pStyle w:val="Tekstpodstawowy"/>
        <w:spacing w:line="276" w:lineRule="auto"/>
        <w:jc w:val="both"/>
        <w:rPr>
          <w:rFonts w:ascii="Calibri" w:hAnsi="Calibri" w:cs="Tahoma"/>
          <w:sz w:val="22"/>
          <w:szCs w:val="22"/>
        </w:rPr>
      </w:pPr>
      <w:r w:rsidRPr="000E3DBE">
        <w:rPr>
          <w:rFonts w:ascii="Calibri" w:hAnsi="Calibri" w:cs="Tahoma"/>
          <w:sz w:val="22"/>
          <w:szCs w:val="22"/>
        </w:rPr>
        <w:t xml:space="preserve">Działając na podstawie art. 39 ustawy </w:t>
      </w:r>
      <w:r w:rsidR="00D93A7C">
        <w:rPr>
          <w:rFonts w:ascii="Calibri" w:hAnsi="Calibri" w:cs="Tahoma"/>
          <w:bCs/>
          <w:iCs/>
          <w:sz w:val="22"/>
          <w:szCs w:val="22"/>
        </w:rPr>
        <w:t>Prawo Zamówień Publicznych</w:t>
      </w:r>
      <w:r w:rsidR="00D93A7C" w:rsidRPr="00D93A7C">
        <w:rPr>
          <w:rFonts w:ascii="Calibri" w:hAnsi="Calibri" w:cs="Tahoma"/>
          <w:bCs/>
          <w:iCs/>
          <w:sz w:val="22"/>
          <w:szCs w:val="22"/>
        </w:rPr>
        <w:t xml:space="preserve"> z dnia 29 stycznia 2004 roku </w:t>
      </w:r>
      <w:r w:rsidR="00D93A7C">
        <w:rPr>
          <w:rFonts w:ascii="Calibri" w:hAnsi="Calibri" w:cs="Tahoma"/>
          <w:bCs/>
          <w:iCs/>
          <w:sz w:val="22"/>
          <w:szCs w:val="22"/>
        </w:rPr>
        <w:t>(Dz. U. z 2015 r. poz. 2164)</w:t>
      </w:r>
      <w:r w:rsidR="00C66C7B">
        <w:rPr>
          <w:rFonts w:ascii="Calibri" w:hAnsi="Calibri" w:cs="Tahoma"/>
          <w:sz w:val="22"/>
          <w:szCs w:val="22"/>
        </w:rPr>
        <w:t xml:space="preserve"> </w:t>
      </w:r>
      <w:r w:rsidRPr="000E3DBE">
        <w:rPr>
          <w:rFonts w:ascii="Calibri" w:hAnsi="Calibri" w:cs="Tahoma"/>
          <w:sz w:val="22"/>
          <w:szCs w:val="22"/>
        </w:rPr>
        <w:t xml:space="preserve">w oparciu o postępowanie </w:t>
      </w:r>
      <w:r w:rsidRPr="004E1A4B">
        <w:rPr>
          <w:rFonts w:ascii="Calibri" w:hAnsi="Calibri" w:cs="Tahoma"/>
          <w:sz w:val="22"/>
          <w:szCs w:val="22"/>
        </w:rPr>
        <w:t>przetargowe nr ………</w:t>
      </w:r>
      <w:r w:rsidR="00454B36">
        <w:rPr>
          <w:rFonts w:ascii="Calibri" w:hAnsi="Calibri" w:cs="Tahoma"/>
          <w:sz w:val="22"/>
          <w:szCs w:val="22"/>
        </w:rPr>
        <w:t>………………………………………………</w:t>
      </w:r>
      <w:r w:rsidRPr="000E3DBE">
        <w:rPr>
          <w:rFonts w:ascii="Calibri" w:hAnsi="Calibri" w:cs="Tahoma"/>
          <w:sz w:val="22"/>
          <w:szCs w:val="22"/>
        </w:rPr>
        <w:t xml:space="preserve"> Zamawiający udziela Wykonawcy zamówie</w:t>
      </w:r>
      <w:r>
        <w:rPr>
          <w:rFonts w:ascii="Calibri" w:hAnsi="Calibri" w:cs="Tahoma"/>
          <w:sz w:val="22"/>
          <w:szCs w:val="22"/>
        </w:rPr>
        <w:t>nia na usługi ubezpieczeniowe.</w:t>
      </w:r>
    </w:p>
    <w:p w:rsidR="00251EDF" w:rsidRPr="000E3DBE" w:rsidRDefault="00251EDF" w:rsidP="00251EDF">
      <w:pPr>
        <w:keepNext/>
        <w:spacing w:before="240" w:line="276" w:lineRule="auto"/>
        <w:jc w:val="center"/>
        <w:rPr>
          <w:rFonts w:ascii="Calibri" w:hAnsi="Calibri" w:cs="Tahoma"/>
          <w:b/>
          <w:iCs/>
          <w:snapToGrid w:val="0"/>
          <w:sz w:val="22"/>
          <w:szCs w:val="22"/>
        </w:rPr>
      </w:pPr>
      <w:r w:rsidRPr="000E3DBE">
        <w:rPr>
          <w:rFonts w:ascii="Calibri" w:hAnsi="Calibri" w:cs="Tahoma"/>
          <w:b/>
          <w:iCs/>
          <w:snapToGrid w:val="0"/>
          <w:sz w:val="22"/>
          <w:szCs w:val="22"/>
        </w:rPr>
        <w:t>§ 2</w:t>
      </w:r>
    </w:p>
    <w:p w:rsidR="00251EDF" w:rsidRPr="000E3DBE" w:rsidRDefault="00251EDF" w:rsidP="00251EDF">
      <w:pPr>
        <w:pStyle w:val="Nagwek4"/>
        <w:spacing w:before="0" w:after="0" w:line="276" w:lineRule="auto"/>
        <w:ind w:right="28"/>
        <w:jc w:val="center"/>
        <w:rPr>
          <w:rFonts w:cs="Tahoma"/>
          <w:sz w:val="22"/>
          <w:szCs w:val="22"/>
        </w:rPr>
      </w:pPr>
      <w:r w:rsidRPr="000E3DBE">
        <w:rPr>
          <w:rFonts w:cs="Tahoma"/>
          <w:sz w:val="22"/>
          <w:szCs w:val="22"/>
        </w:rPr>
        <w:t>PRZEDMIOT UBEZPIECZENIA</w:t>
      </w:r>
    </w:p>
    <w:p w:rsidR="00091149" w:rsidRPr="00091149" w:rsidRDefault="00251EDF" w:rsidP="00251EDF">
      <w:pPr>
        <w:numPr>
          <w:ilvl w:val="0"/>
          <w:numId w:val="6"/>
        </w:numPr>
        <w:tabs>
          <w:tab w:val="right" w:pos="9072"/>
        </w:tabs>
        <w:spacing w:line="276" w:lineRule="auto"/>
        <w:jc w:val="both"/>
        <w:rPr>
          <w:rFonts w:ascii="Calibri" w:hAnsi="Calibri" w:cs="Tahoma"/>
          <w:sz w:val="22"/>
          <w:szCs w:val="22"/>
        </w:rPr>
      </w:pPr>
      <w:r w:rsidRPr="00091149">
        <w:rPr>
          <w:rFonts w:ascii="Calibri" w:hAnsi="Calibri" w:cs="Tahoma"/>
          <w:snapToGrid w:val="0"/>
          <w:sz w:val="22"/>
          <w:szCs w:val="22"/>
        </w:rPr>
        <w:t>Przedmiotem ubezpieczen</w:t>
      </w:r>
      <w:r w:rsidR="00454B36">
        <w:rPr>
          <w:rFonts w:ascii="Calibri" w:hAnsi="Calibri" w:cs="Tahoma"/>
          <w:snapToGrid w:val="0"/>
          <w:sz w:val="22"/>
          <w:szCs w:val="22"/>
        </w:rPr>
        <w:t>ia jest: Ubezpieczenie mienia i od</w:t>
      </w:r>
      <w:r w:rsidR="00B94359">
        <w:rPr>
          <w:rFonts w:ascii="Calibri" w:hAnsi="Calibri" w:cs="Tahoma"/>
          <w:snapToGrid w:val="0"/>
          <w:sz w:val="22"/>
          <w:szCs w:val="22"/>
        </w:rPr>
        <w:t>powiedzialności cywilnej Wodocią</w:t>
      </w:r>
      <w:r w:rsidR="00454B36">
        <w:rPr>
          <w:rFonts w:ascii="Calibri" w:hAnsi="Calibri" w:cs="Tahoma"/>
          <w:snapToGrid w:val="0"/>
          <w:sz w:val="22"/>
          <w:szCs w:val="22"/>
        </w:rPr>
        <w:t>gi Rewal Sp. z o.o. w Pobierowie</w:t>
      </w:r>
    </w:p>
    <w:p w:rsidR="00251EDF" w:rsidRPr="00091149" w:rsidRDefault="00251EDF" w:rsidP="00251EDF">
      <w:pPr>
        <w:numPr>
          <w:ilvl w:val="0"/>
          <w:numId w:val="6"/>
        </w:numPr>
        <w:tabs>
          <w:tab w:val="right" w:pos="9072"/>
        </w:tabs>
        <w:spacing w:line="276" w:lineRule="auto"/>
        <w:jc w:val="both"/>
        <w:rPr>
          <w:rFonts w:ascii="Calibri" w:hAnsi="Calibri" w:cs="Tahoma"/>
          <w:sz w:val="22"/>
          <w:szCs w:val="22"/>
        </w:rPr>
      </w:pPr>
      <w:r w:rsidRPr="00091149">
        <w:rPr>
          <w:rFonts w:ascii="Calibri" w:hAnsi="Calibri" w:cs="Tahoma"/>
          <w:snapToGrid w:val="0"/>
          <w:sz w:val="22"/>
          <w:szCs w:val="22"/>
        </w:rPr>
        <w:t>Szczegółowy zakres ochrony ubezpiec</w:t>
      </w:r>
      <w:r w:rsidR="002F034D">
        <w:rPr>
          <w:rFonts w:ascii="Calibri" w:hAnsi="Calibri" w:cs="Tahoma"/>
          <w:snapToGrid w:val="0"/>
          <w:sz w:val="22"/>
          <w:szCs w:val="22"/>
        </w:rPr>
        <w:t>zeniowej reguluje załącznik nr 6</w:t>
      </w:r>
      <w:r w:rsidRPr="00091149">
        <w:rPr>
          <w:rFonts w:ascii="Calibri" w:hAnsi="Calibri" w:cs="Tahoma"/>
          <w:snapToGrid w:val="0"/>
          <w:sz w:val="22"/>
          <w:szCs w:val="22"/>
        </w:rPr>
        <w:t xml:space="preserve"> </w:t>
      </w:r>
      <w:r w:rsidRPr="00091149">
        <w:rPr>
          <w:rFonts w:ascii="Calibri" w:hAnsi="Calibri" w:cs="Tahoma"/>
          <w:sz w:val="22"/>
          <w:szCs w:val="22"/>
        </w:rPr>
        <w:t>Specyfikacji Istotnych Warunków Zamówienia, stanowiącej integralną część niniejszej Umowy.</w:t>
      </w:r>
    </w:p>
    <w:p w:rsidR="00251EDF" w:rsidRPr="000E3DBE" w:rsidRDefault="00251EDF" w:rsidP="00251EDF">
      <w:pPr>
        <w:spacing w:before="240" w:line="276" w:lineRule="auto"/>
        <w:jc w:val="center"/>
        <w:rPr>
          <w:rFonts w:ascii="Calibri" w:hAnsi="Calibri" w:cs="Tahoma"/>
          <w:b/>
          <w:iCs/>
          <w:snapToGrid w:val="0"/>
          <w:sz w:val="22"/>
          <w:szCs w:val="22"/>
        </w:rPr>
      </w:pPr>
      <w:r w:rsidRPr="000E3DBE">
        <w:rPr>
          <w:rFonts w:ascii="Calibri" w:hAnsi="Calibri" w:cs="Tahoma"/>
          <w:b/>
          <w:iCs/>
          <w:snapToGrid w:val="0"/>
          <w:sz w:val="22"/>
          <w:szCs w:val="22"/>
        </w:rPr>
        <w:t>§ 3</w:t>
      </w:r>
    </w:p>
    <w:p w:rsidR="00251EDF" w:rsidRPr="000E3DBE" w:rsidRDefault="00251EDF" w:rsidP="00251EDF">
      <w:pPr>
        <w:spacing w:line="276" w:lineRule="auto"/>
        <w:jc w:val="center"/>
        <w:rPr>
          <w:rFonts w:ascii="Calibri" w:hAnsi="Calibri" w:cs="Tahoma"/>
          <w:b/>
          <w:iCs/>
          <w:snapToGrid w:val="0"/>
          <w:sz w:val="22"/>
          <w:szCs w:val="22"/>
        </w:rPr>
      </w:pPr>
      <w:r w:rsidRPr="000E3DBE">
        <w:rPr>
          <w:rFonts w:ascii="Calibri" w:hAnsi="Calibri" w:cs="Tahoma"/>
          <w:b/>
          <w:iCs/>
          <w:snapToGrid w:val="0"/>
          <w:sz w:val="22"/>
          <w:szCs w:val="22"/>
        </w:rPr>
        <w:t>OKRES UBEZPIECZENIA</w:t>
      </w:r>
    </w:p>
    <w:p w:rsidR="00251EDF" w:rsidRPr="000E3DBE" w:rsidRDefault="00251EDF" w:rsidP="00251EDF">
      <w:pPr>
        <w:pStyle w:val="Tekstpodstawowy2"/>
        <w:spacing w:after="0" w:line="276" w:lineRule="auto"/>
        <w:jc w:val="both"/>
        <w:rPr>
          <w:rFonts w:ascii="Calibri" w:hAnsi="Calibri" w:cs="Tahoma"/>
          <w:sz w:val="22"/>
          <w:szCs w:val="22"/>
        </w:rPr>
      </w:pPr>
      <w:r w:rsidRPr="000E3DBE">
        <w:rPr>
          <w:rFonts w:ascii="Calibri" w:hAnsi="Calibri" w:cs="Tahoma"/>
          <w:sz w:val="22"/>
          <w:szCs w:val="22"/>
        </w:rPr>
        <w:t xml:space="preserve">Umowa ubezpieczenia generalnego zostaje zawarta na okres od dnia </w:t>
      </w:r>
      <w:r w:rsidR="00FF2814">
        <w:rPr>
          <w:rFonts w:ascii="Calibri" w:hAnsi="Calibri" w:cs="Tahoma"/>
          <w:sz w:val="22"/>
          <w:szCs w:val="22"/>
        </w:rPr>
        <w:t>18</w:t>
      </w:r>
      <w:r w:rsidR="00C83637">
        <w:rPr>
          <w:rFonts w:ascii="Calibri" w:hAnsi="Calibri" w:cs="Tahoma"/>
          <w:sz w:val="22"/>
          <w:szCs w:val="22"/>
        </w:rPr>
        <w:t>.0</w:t>
      </w:r>
      <w:r w:rsidR="00FF2814">
        <w:rPr>
          <w:rFonts w:ascii="Calibri" w:hAnsi="Calibri" w:cs="Tahoma"/>
          <w:sz w:val="22"/>
          <w:szCs w:val="22"/>
        </w:rPr>
        <w:t>6</w:t>
      </w:r>
      <w:r w:rsidR="0075475E">
        <w:rPr>
          <w:rFonts w:ascii="Calibri" w:hAnsi="Calibri" w:cs="Tahoma"/>
          <w:sz w:val="22"/>
          <w:szCs w:val="22"/>
        </w:rPr>
        <w:t>.2016</w:t>
      </w:r>
      <w:r w:rsidR="00C83637">
        <w:rPr>
          <w:rFonts w:ascii="Calibri" w:hAnsi="Calibri" w:cs="Tahoma"/>
          <w:sz w:val="22"/>
          <w:szCs w:val="22"/>
        </w:rPr>
        <w:t xml:space="preserve"> roku do dnia 29.04</w:t>
      </w:r>
      <w:r w:rsidR="00BD1472">
        <w:rPr>
          <w:rFonts w:ascii="Calibri" w:hAnsi="Calibri" w:cs="Tahoma"/>
          <w:sz w:val="22"/>
          <w:szCs w:val="22"/>
        </w:rPr>
        <w:t>.201</w:t>
      </w:r>
      <w:r w:rsidR="00D84E38">
        <w:rPr>
          <w:rFonts w:ascii="Calibri" w:hAnsi="Calibri" w:cs="Tahoma"/>
          <w:sz w:val="22"/>
          <w:szCs w:val="22"/>
        </w:rPr>
        <w:t>8</w:t>
      </w:r>
      <w:r>
        <w:rPr>
          <w:rFonts w:ascii="Calibri" w:hAnsi="Calibri" w:cs="Tahoma"/>
          <w:sz w:val="22"/>
          <w:szCs w:val="22"/>
        </w:rPr>
        <w:t xml:space="preserve"> roku</w:t>
      </w:r>
      <w:r w:rsidRPr="000E3DBE">
        <w:rPr>
          <w:rFonts w:ascii="Calibri" w:hAnsi="Calibri" w:cs="Tahoma"/>
          <w:color w:val="FF0000"/>
          <w:sz w:val="22"/>
          <w:szCs w:val="22"/>
        </w:rPr>
        <w:t xml:space="preserve"> </w:t>
      </w:r>
      <w:r w:rsidRPr="000E3DBE">
        <w:rPr>
          <w:rFonts w:ascii="Calibri" w:hAnsi="Calibri" w:cs="Tahoma"/>
          <w:sz w:val="22"/>
          <w:szCs w:val="22"/>
        </w:rPr>
        <w:t>umowy ubezpieczenia których zawarcie nastąpi w trakcie okresu realizacji niniejszej Umowy objęte będą ochroną ubezpieczeniową do czasu ich ukończenia na warunkach niniejszej Umowy.</w:t>
      </w:r>
    </w:p>
    <w:p w:rsidR="00251EDF" w:rsidRPr="000E3DBE" w:rsidRDefault="00251EDF" w:rsidP="00251EDF">
      <w:pPr>
        <w:spacing w:before="240" w:line="276" w:lineRule="auto"/>
        <w:jc w:val="center"/>
        <w:rPr>
          <w:rFonts w:ascii="Calibri" w:hAnsi="Calibri" w:cs="Tahoma"/>
          <w:b/>
          <w:snapToGrid w:val="0"/>
          <w:sz w:val="22"/>
          <w:szCs w:val="22"/>
        </w:rPr>
      </w:pPr>
      <w:r w:rsidRPr="000E3DBE">
        <w:rPr>
          <w:rFonts w:ascii="Calibri" w:hAnsi="Calibri" w:cs="Tahoma"/>
          <w:b/>
          <w:snapToGrid w:val="0"/>
          <w:sz w:val="22"/>
          <w:szCs w:val="22"/>
        </w:rPr>
        <w:t>§ 4</w:t>
      </w:r>
    </w:p>
    <w:p w:rsidR="00251EDF" w:rsidRPr="000E3DBE" w:rsidRDefault="00251EDF" w:rsidP="00251EDF">
      <w:pPr>
        <w:pStyle w:val="Nagwek4"/>
        <w:spacing w:before="0" w:after="0" w:line="276" w:lineRule="auto"/>
        <w:jc w:val="center"/>
        <w:rPr>
          <w:rFonts w:cs="Tahoma"/>
          <w:sz w:val="22"/>
          <w:szCs w:val="22"/>
        </w:rPr>
      </w:pPr>
      <w:r w:rsidRPr="000E3DBE">
        <w:rPr>
          <w:rFonts w:cs="Tahoma"/>
          <w:sz w:val="22"/>
          <w:szCs w:val="22"/>
        </w:rPr>
        <w:t>ZASADY UBEZPIECZENIA</w:t>
      </w:r>
    </w:p>
    <w:p w:rsidR="00251EDF" w:rsidRPr="000E3DBE" w:rsidRDefault="00251EDF" w:rsidP="00251EDF">
      <w:pPr>
        <w:numPr>
          <w:ilvl w:val="0"/>
          <w:numId w:val="7"/>
        </w:numPr>
        <w:spacing w:line="276" w:lineRule="auto"/>
        <w:jc w:val="both"/>
        <w:rPr>
          <w:rFonts w:ascii="Calibri" w:hAnsi="Calibri" w:cs="Tahoma"/>
          <w:snapToGrid w:val="0"/>
          <w:sz w:val="22"/>
          <w:szCs w:val="22"/>
        </w:rPr>
      </w:pPr>
      <w:r w:rsidRPr="000E3DBE">
        <w:rPr>
          <w:rFonts w:ascii="Calibri" w:hAnsi="Calibri" w:cs="Tahoma"/>
          <w:snapToGrid w:val="0"/>
          <w:sz w:val="22"/>
          <w:szCs w:val="22"/>
        </w:rPr>
        <w:t>Specyfikacja Istotnych Warunków Zamówienia oraz oferta Wykonawcy stanową integralną część niniejszej Umowy.</w:t>
      </w:r>
    </w:p>
    <w:p w:rsidR="00251EDF" w:rsidRPr="000E3DBE" w:rsidRDefault="00251EDF" w:rsidP="00251EDF">
      <w:pPr>
        <w:numPr>
          <w:ilvl w:val="0"/>
          <w:numId w:val="7"/>
        </w:numPr>
        <w:spacing w:line="276" w:lineRule="auto"/>
        <w:jc w:val="both"/>
        <w:rPr>
          <w:rFonts w:ascii="Calibri" w:hAnsi="Calibri" w:cs="Tahoma"/>
          <w:snapToGrid w:val="0"/>
          <w:sz w:val="22"/>
          <w:szCs w:val="22"/>
        </w:rPr>
      </w:pPr>
      <w:r w:rsidRPr="000E3DBE">
        <w:rPr>
          <w:rFonts w:ascii="Calibri" w:hAnsi="Calibri" w:cs="Tahoma"/>
          <w:snapToGrid w:val="0"/>
          <w:sz w:val="22"/>
          <w:szCs w:val="22"/>
        </w:rPr>
        <w:lastRenderedPageBreak/>
        <w:t>W wykonaniu niniejszej Umowy zawierane będą umowy ubezpieczenia w oznaczonym w tych umowach okresie w oparciu o postanowienia Specyfikacji Istotnych Warunków Zamówienia.</w:t>
      </w:r>
    </w:p>
    <w:p w:rsidR="00251EDF" w:rsidRPr="000E3DBE" w:rsidRDefault="00251EDF" w:rsidP="00251EDF">
      <w:pPr>
        <w:numPr>
          <w:ilvl w:val="0"/>
          <w:numId w:val="7"/>
        </w:numPr>
        <w:spacing w:line="276" w:lineRule="auto"/>
        <w:jc w:val="both"/>
        <w:rPr>
          <w:rFonts w:ascii="Calibri" w:hAnsi="Calibri" w:cs="Tahoma"/>
          <w:snapToGrid w:val="0"/>
          <w:sz w:val="22"/>
          <w:szCs w:val="22"/>
        </w:rPr>
      </w:pPr>
      <w:r w:rsidRPr="000E3DBE">
        <w:rPr>
          <w:rFonts w:ascii="Calibri" w:hAnsi="Calibri" w:cs="Tahoma"/>
          <w:snapToGrid w:val="0"/>
          <w:sz w:val="22"/>
          <w:szCs w:val="22"/>
        </w:rPr>
        <w:t>Wykonawca wystawi polisy ubezpieczenia określające zakres i koszt ubezpieczenia.</w:t>
      </w:r>
    </w:p>
    <w:p w:rsidR="00251EDF" w:rsidRPr="000E3DBE" w:rsidRDefault="00251EDF" w:rsidP="00251EDF">
      <w:pPr>
        <w:spacing w:before="240" w:line="276" w:lineRule="auto"/>
        <w:jc w:val="center"/>
        <w:rPr>
          <w:rFonts w:ascii="Calibri" w:hAnsi="Calibri" w:cs="Tahoma"/>
          <w:b/>
          <w:iCs/>
          <w:snapToGrid w:val="0"/>
          <w:sz w:val="22"/>
          <w:szCs w:val="22"/>
        </w:rPr>
      </w:pPr>
      <w:r w:rsidRPr="000E3DBE">
        <w:rPr>
          <w:rFonts w:ascii="Calibri" w:hAnsi="Calibri" w:cs="Tahoma"/>
          <w:b/>
          <w:iCs/>
          <w:snapToGrid w:val="0"/>
          <w:sz w:val="22"/>
          <w:szCs w:val="22"/>
        </w:rPr>
        <w:t>§ 5</w:t>
      </w:r>
    </w:p>
    <w:p w:rsidR="00251EDF" w:rsidRPr="000E3DBE" w:rsidRDefault="00251EDF" w:rsidP="00251EDF">
      <w:pPr>
        <w:pStyle w:val="Nagwek3"/>
        <w:spacing w:before="0" w:after="0" w:line="276" w:lineRule="auto"/>
        <w:jc w:val="center"/>
        <w:rPr>
          <w:rFonts w:ascii="Calibri" w:hAnsi="Calibri" w:cs="Tahoma"/>
          <w:sz w:val="22"/>
          <w:szCs w:val="22"/>
        </w:rPr>
      </w:pPr>
      <w:r w:rsidRPr="000E3DBE">
        <w:rPr>
          <w:rFonts w:ascii="Calibri" w:hAnsi="Calibri" w:cs="Tahoma"/>
          <w:sz w:val="22"/>
          <w:szCs w:val="22"/>
        </w:rPr>
        <w:t>ZMIANY UMOWY</w:t>
      </w:r>
    </w:p>
    <w:p w:rsidR="00251EDF" w:rsidRPr="005674EB" w:rsidRDefault="00251EDF" w:rsidP="00251EDF">
      <w:pPr>
        <w:pStyle w:val="Tekstpodstawowy2"/>
        <w:numPr>
          <w:ilvl w:val="0"/>
          <w:numId w:val="8"/>
        </w:numPr>
        <w:tabs>
          <w:tab w:val="left" w:pos="10632"/>
        </w:tabs>
        <w:spacing w:after="0" w:line="276" w:lineRule="auto"/>
        <w:jc w:val="both"/>
        <w:rPr>
          <w:rFonts w:ascii="Calibri" w:hAnsi="Calibri" w:cs="Tahoma"/>
          <w:iCs/>
          <w:sz w:val="22"/>
          <w:szCs w:val="22"/>
        </w:rPr>
      </w:pPr>
      <w:r w:rsidRPr="005674EB">
        <w:rPr>
          <w:rFonts w:ascii="Calibri" w:hAnsi="Calibri" w:cs="Tahoma"/>
          <w:iCs/>
          <w:sz w:val="22"/>
          <w:szCs w:val="22"/>
        </w:rPr>
        <w:t>W okresie obowiązywania Umowy warunki ubezpieczenia, w tym określone Ogólne Warunki Ubezpieczenia, nie mogą zostać zmienione w stosunku do treści oferty.</w:t>
      </w:r>
    </w:p>
    <w:p w:rsidR="00251EDF" w:rsidRPr="005674EB" w:rsidRDefault="00251EDF" w:rsidP="00251EDF">
      <w:pPr>
        <w:pStyle w:val="Tekstpodstawowy2"/>
        <w:numPr>
          <w:ilvl w:val="0"/>
          <w:numId w:val="8"/>
        </w:numPr>
        <w:tabs>
          <w:tab w:val="left" w:pos="10632"/>
        </w:tabs>
        <w:spacing w:after="0" w:line="276" w:lineRule="auto"/>
        <w:jc w:val="both"/>
        <w:rPr>
          <w:rFonts w:ascii="Calibri" w:hAnsi="Calibri" w:cs="Tahoma"/>
          <w:iCs/>
          <w:sz w:val="22"/>
          <w:szCs w:val="22"/>
        </w:rPr>
      </w:pPr>
      <w:r w:rsidRPr="005674EB">
        <w:rPr>
          <w:rFonts w:ascii="Calibri" w:hAnsi="Calibri" w:cs="Tahoma"/>
          <w:iCs/>
          <w:sz w:val="22"/>
          <w:szCs w:val="22"/>
        </w:rPr>
        <w:t>Zmiana istotnych postanowień umowy może nastąpić tylko w okolicznościach przewidzianych w treści Specyfikacji Istotnych Warunków Zamówienia w pkt. XXI.</w:t>
      </w:r>
    </w:p>
    <w:p w:rsidR="00251EDF" w:rsidRPr="005674EB" w:rsidRDefault="00251EDF" w:rsidP="00251EDF">
      <w:pPr>
        <w:pStyle w:val="Tekstpodstawowy2"/>
        <w:numPr>
          <w:ilvl w:val="0"/>
          <w:numId w:val="8"/>
        </w:numPr>
        <w:tabs>
          <w:tab w:val="left" w:pos="10632"/>
        </w:tabs>
        <w:spacing w:after="0" w:line="276" w:lineRule="auto"/>
        <w:jc w:val="both"/>
        <w:rPr>
          <w:rFonts w:ascii="Calibri" w:hAnsi="Calibri" w:cs="Tahoma"/>
          <w:iCs/>
          <w:sz w:val="22"/>
          <w:szCs w:val="22"/>
        </w:rPr>
      </w:pPr>
      <w:r w:rsidRPr="005674EB">
        <w:rPr>
          <w:rFonts w:ascii="Calibri" w:hAnsi="Calibri" w:cs="Tahoma"/>
          <w:iCs/>
          <w:sz w:val="22"/>
          <w:szCs w:val="22"/>
        </w:rPr>
        <w:t>Wszelkie zmiany umowy wymagają sporządzenia pisemnego aneksu pod rygorem nieważności.</w:t>
      </w:r>
    </w:p>
    <w:p w:rsidR="00251EDF" w:rsidRPr="000E3DBE" w:rsidRDefault="00251EDF" w:rsidP="00251EDF">
      <w:pPr>
        <w:pStyle w:val="Tekstpodstawowy2"/>
        <w:numPr>
          <w:ilvl w:val="0"/>
          <w:numId w:val="8"/>
        </w:numPr>
        <w:tabs>
          <w:tab w:val="left" w:pos="10632"/>
        </w:tabs>
        <w:spacing w:after="0" w:line="276" w:lineRule="auto"/>
        <w:jc w:val="both"/>
        <w:rPr>
          <w:rFonts w:ascii="Calibri" w:hAnsi="Calibri" w:cs="Tahoma"/>
          <w:iCs/>
          <w:sz w:val="22"/>
          <w:szCs w:val="22"/>
        </w:rPr>
      </w:pPr>
      <w:r w:rsidRPr="000E3DBE">
        <w:rPr>
          <w:rFonts w:ascii="Calibri" w:hAnsi="Calibri" w:cs="Tahoma"/>
          <w:iCs/>
          <w:sz w:val="22"/>
          <w:szCs w:val="22"/>
        </w:rPr>
        <w:t>W przypadku sprzeczności pomiędzy treścią niniejszej Umowy ubezpieczenia generalnego, a treścią umów indywidualnych lub</w:t>
      </w:r>
      <w:r w:rsidRPr="000E3DBE">
        <w:rPr>
          <w:rFonts w:ascii="Calibri" w:hAnsi="Calibri" w:cs="Tahoma"/>
          <w:sz w:val="22"/>
          <w:szCs w:val="22"/>
        </w:rPr>
        <w:t xml:space="preserve"> </w:t>
      </w:r>
      <w:r w:rsidRPr="000E3DBE">
        <w:rPr>
          <w:rFonts w:ascii="Calibri" w:hAnsi="Calibri" w:cs="Tahoma"/>
          <w:iCs/>
          <w:sz w:val="22"/>
          <w:szCs w:val="22"/>
        </w:rPr>
        <w:t xml:space="preserve">ogólnych warunków ubezpieczenia, decyduje treść Umowy. </w:t>
      </w:r>
    </w:p>
    <w:p w:rsidR="00251EDF" w:rsidRPr="000E3DBE" w:rsidRDefault="00251EDF" w:rsidP="00251EDF">
      <w:pPr>
        <w:pStyle w:val="Tekstpodstawowy2"/>
        <w:numPr>
          <w:ilvl w:val="0"/>
          <w:numId w:val="8"/>
        </w:numPr>
        <w:tabs>
          <w:tab w:val="left" w:pos="10632"/>
        </w:tabs>
        <w:spacing w:after="0" w:line="276" w:lineRule="auto"/>
        <w:jc w:val="both"/>
        <w:rPr>
          <w:rFonts w:ascii="Calibri" w:hAnsi="Calibri" w:cs="Tahoma"/>
          <w:iCs/>
          <w:sz w:val="22"/>
          <w:szCs w:val="22"/>
        </w:rPr>
      </w:pPr>
      <w:r w:rsidRPr="000E3DBE">
        <w:rPr>
          <w:rFonts w:ascii="Calibri" w:hAnsi="Calibri" w:cs="Tahoma"/>
          <w:iCs/>
          <w:sz w:val="22"/>
          <w:szCs w:val="22"/>
        </w:rPr>
        <w:t>W przypadku sprzeczności Ogólnych Warunków Ubezpieczenia z treścią Specyfikacji Istotnych Warunków Zamówienia, decyduje treść Specyfikacji Istotnych Warunków Zamówienia oraz oferta Wykonawcy.</w:t>
      </w:r>
    </w:p>
    <w:p w:rsidR="00251EDF" w:rsidRPr="000E3DBE" w:rsidRDefault="00251EDF" w:rsidP="00251EDF">
      <w:pPr>
        <w:spacing w:before="240" w:line="276" w:lineRule="auto"/>
        <w:jc w:val="center"/>
        <w:rPr>
          <w:rFonts w:ascii="Calibri" w:hAnsi="Calibri" w:cs="Tahoma"/>
          <w:b/>
          <w:snapToGrid w:val="0"/>
          <w:sz w:val="22"/>
          <w:szCs w:val="22"/>
        </w:rPr>
      </w:pPr>
      <w:r w:rsidRPr="000E3DBE">
        <w:rPr>
          <w:rFonts w:ascii="Calibri" w:hAnsi="Calibri" w:cs="Tahoma"/>
          <w:b/>
          <w:snapToGrid w:val="0"/>
          <w:sz w:val="22"/>
          <w:szCs w:val="22"/>
        </w:rPr>
        <w:t>§ 6</w:t>
      </w:r>
    </w:p>
    <w:p w:rsidR="00251EDF" w:rsidRPr="000E3DBE" w:rsidRDefault="00251EDF" w:rsidP="00251EDF">
      <w:pPr>
        <w:spacing w:line="276" w:lineRule="auto"/>
        <w:jc w:val="center"/>
        <w:rPr>
          <w:rFonts w:ascii="Calibri" w:hAnsi="Calibri" w:cs="Tahoma"/>
          <w:b/>
          <w:sz w:val="22"/>
          <w:szCs w:val="22"/>
        </w:rPr>
      </w:pPr>
      <w:r w:rsidRPr="000E3DBE">
        <w:rPr>
          <w:rFonts w:ascii="Calibri" w:hAnsi="Calibri" w:cs="Tahoma"/>
          <w:b/>
          <w:sz w:val="22"/>
          <w:szCs w:val="22"/>
        </w:rPr>
        <w:t>SKŁADKI</w:t>
      </w:r>
    </w:p>
    <w:p w:rsidR="00251EDF" w:rsidRPr="005674EB" w:rsidRDefault="00251EDF" w:rsidP="00251EDF">
      <w:pPr>
        <w:numPr>
          <w:ilvl w:val="0"/>
          <w:numId w:val="9"/>
        </w:numPr>
        <w:spacing w:line="276" w:lineRule="auto"/>
        <w:jc w:val="both"/>
        <w:rPr>
          <w:rFonts w:ascii="Calibri" w:hAnsi="Calibri" w:cs="Tahoma"/>
          <w:iCs/>
          <w:snapToGrid w:val="0"/>
          <w:sz w:val="22"/>
          <w:szCs w:val="22"/>
        </w:rPr>
      </w:pPr>
      <w:r w:rsidRPr="005674EB">
        <w:rPr>
          <w:rFonts w:ascii="Calibri" w:hAnsi="Calibri" w:cs="Tahoma"/>
          <w:iCs/>
          <w:snapToGrid w:val="0"/>
          <w:sz w:val="22"/>
          <w:szCs w:val="22"/>
        </w:rPr>
        <w:t>Łączna wysokość składki za cały okres trwania umowy jest zgodna ze złożoną ofertą Wykonawcy z dnia ……………………………… .</w:t>
      </w:r>
    </w:p>
    <w:p w:rsidR="00251EDF" w:rsidRPr="00454B36" w:rsidRDefault="00251EDF" w:rsidP="00251EDF">
      <w:pPr>
        <w:numPr>
          <w:ilvl w:val="0"/>
          <w:numId w:val="9"/>
        </w:numPr>
        <w:overflowPunct w:val="0"/>
        <w:autoSpaceDE w:val="0"/>
        <w:autoSpaceDN w:val="0"/>
        <w:adjustRightInd w:val="0"/>
        <w:spacing w:line="276" w:lineRule="auto"/>
        <w:jc w:val="both"/>
        <w:textAlignment w:val="baseline"/>
        <w:rPr>
          <w:rFonts w:ascii="Calibri" w:hAnsi="Calibri" w:cs="Calibri"/>
          <w:snapToGrid w:val="0"/>
          <w:sz w:val="22"/>
          <w:szCs w:val="22"/>
        </w:rPr>
      </w:pPr>
      <w:r w:rsidRPr="005674EB">
        <w:rPr>
          <w:rFonts w:ascii="Calibri" w:hAnsi="Calibri" w:cs="Calibri"/>
          <w:sz w:val="22"/>
          <w:szCs w:val="22"/>
        </w:rPr>
        <w:t>Skł</w:t>
      </w:r>
      <w:r w:rsidR="00454B36">
        <w:rPr>
          <w:rFonts w:ascii="Calibri" w:hAnsi="Calibri" w:cs="Calibri"/>
          <w:sz w:val="22"/>
          <w:szCs w:val="22"/>
        </w:rPr>
        <w:t xml:space="preserve">adka za ubezpieczenia płatna w </w:t>
      </w:r>
      <w:r w:rsidR="00D84E38">
        <w:rPr>
          <w:rFonts w:ascii="Calibri" w:hAnsi="Calibri" w:cs="Calibri"/>
          <w:sz w:val="22"/>
          <w:szCs w:val="22"/>
        </w:rPr>
        <w:t>4</w:t>
      </w:r>
      <w:r w:rsidR="00454B36">
        <w:rPr>
          <w:rFonts w:ascii="Calibri" w:hAnsi="Calibri" w:cs="Calibri"/>
          <w:sz w:val="22"/>
          <w:szCs w:val="22"/>
        </w:rPr>
        <w:t xml:space="preserve"> </w:t>
      </w:r>
      <w:r w:rsidRPr="005674EB">
        <w:rPr>
          <w:rFonts w:ascii="Calibri" w:hAnsi="Calibri" w:cs="Calibri"/>
          <w:sz w:val="22"/>
          <w:szCs w:val="22"/>
        </w:rPr>
        <w:t>ratach</w:t>
      </w:r>
      <w:r w:rsidR="00E525A8">
        <w:rPr>
          <w:rFonts w:ascii="Calibri" w:hAnsi="Calibri" w:cs="Calibri"/>
          <w:sz w:val="22"/>
          <w:szCs w:val="22"/>
        </w:rPr>
        <w:t xml:space="preserve"> (po 2 raty </w:t>
      </w:r>
      <w:r w:rsidR="00D84E38">
        <w:rPr>
          <w:rFonts w:ascii="Calibri" w:hAnsi="Calibri" w:cs="Calibri"/>
          <w:sz w:val="22"/>
          <w:szCs w:val="22"/>
        </w:rPr>
        <w:t xml:space="preserve">w </w:t>
      </w:r>
      <w:r w:rsidR="00E525A8">
        <w:rPr>
          <w:rFonts w:ascii="Calibri" w:hAnsi="Calibri" w:cs="Calibri"/>
          <w:sz w:val="22"/>
          <w:szCs w:val="22"/>
        </w:rPr>
        <w:t>każdym rocznym okresie ubezpieczenia)</w:t>
      </w:r>
      <w:r w:rsidRPr="005674EB">
        <w:rPr>
          <w:rFonts w:ascii="Calibri" w:hAnsi="Calibri" w:cs="Calibri"/>
          <w:sz w:val="22"/>
          <w:szCs w:val="22"/>
        </w:rPr>
        <w:t>, w terminach do:</w:t>
      </w:r>
    </w:p>
    <w:tbl>
      <w:tblPr>
        <w:tblW w:w="846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75"/>
        <w:gridCol w:w="2127"/>
        <w:gridCol w:w="1275"/>
        <w:gridCol w:w="1382"/>
      </w:tblGrid>
      <w:tr w:rsidR="00454B36" w:rsidRPr="00E33CE8" w:rsidTr="006B4721">
        <w:tc>
          <w:tcPr>
            <w:tcW w:w="2410" w:type="dxa"/>
            <w:tcBorders>
              <w:top w:val="single" w:sz="4" w:space="0" w:color="auto"/>
              <w:left w:val="single" w:sz="4" w:space="0" w:color="auto"/>
              <w:bottom w:val="single" w:sz="4" w:space="0" w:color="auto"/>
              <w:right w:val="single" w:sz="4" w:space="0" w:color="auto"/>
            </w:tcBorders>
          </w:tcPr>
          <w:p w:rsidR="00454B36" w:rsidRPr="00F334FD" w:rsidRDefault="00454B36" w:rsidP="006B4721">
            <w:pPr>
              <w:ind w:left="284" w:hanging="284"/>
              <w:jc w:val="center"/>
              <w:rPr>
                <w:rFonts w:ascii="Calibri" w:hAnsi="Calibri" w:cs="Calibri"/>
                <w:b/>
                <w:sz w:val="22"/>
                <w:szCs w:val="22"/>
              </w:rPr>
            </w:pPr>
            <w:r>
              <w:rPr>
                <w:rFonts w:ascii="Calibri" w:hAnsi="Calibri" w:cs="Calibri"/>
                <w:b/>
                <w:sz w:val="22"/>
                <w:szCs w:val="22"/>
              </w:rPr>
              <w:t>Okres ubezpieczenia: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54B36" w:rsidRPr="00F334FD" w:rsidRDefault="00454B36" w:rsidP="006B4721">
            <w:pPr>
              <w:ind w:left="284" w:hanging="284"/>
              <w:jc w:val="center"/>
              <w:rPr>
                <w:rFonts w:ascii="Calibri" w:hAnsi="Calibri" w:cs="Calibri"/>
                <w:b/>
                <w:sz w:val="22"/>
                <w:szCs w:val="22"/>
              </w:rPr>
            </w:pPr>
            <w:r w:rsidRPr="00F334FD">
              <w:rPr>
                <w:rFonts w:ascii="Calibri" w:hAnsi="Calibri" w:cs="Calibri"/>
                <w:b/>
                <w:sz w:val="22"/>
                <w:szCs w:val="22"/>
              </w:rPr>
              <w:t>Nr raty</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54B36" w:rsidRPr="00E33CE8" w:rsidRDefault="00454B36" w:rsidP="006B4721">
            <w:pPr>
              <w:ind w:left="284" w:hanging="284"/>
              <w:jc w:val="center"/>
              <w:rPr>
                <w:rFonts w:ascii="Calibri" w:hAnsi="Calibri" w:cs="Calibri"/>
                <w:b/>
                <w:sz w:val="22"/>
                <w:szCs w:val="22"/>
              </w:rPr>
            </w:pPr>
            <w:r w:rsidRPr="00E33CE8">
              <w:rPr>
                <w:rFonts w:ascii="Calibri" w:hAnsi="Calibri" w:cs="Calibri"/>
                <w:b/>
                <w:sz w:val="22"/>
                <w:szCs w:val="22"/>
              </w:rPr>
              <w:t>Płatność do:</w:t>
            </w:r>
          </w:p>
        </w:tc>
        <w:tc>
          <w:tcPr>
            <w:tcW w:w="1275" w:type="dxa"/>
            <w:tcBorders>
              <w:top w:val="single" w:sz="4" w:space="0" w:color="auto"/>
              <w:left w:val="single" w:sz="4" w:space="0" w:color="auto"/>
              <w:bottom w:val="single" w:sz="4" w:space="0" w:color="auto"/>
              <w:right w:val="single" w:sz="4" w:space="0" w:color="auto"/>
            </w:tcBorders>
          </w:tcPr>
          <w:p w:rsidR="00454B36" w:rsidRPr="00E33CE8" w:rsidRDefault="00454B36" w:rsidP="006B4721">
            <w:pPr>
              <w:ind w:left="284" w:hanging="284"/>
              <w:jc w:val="center"/>
              <w:rPr>
                <w:rFonts w:ascii="Calibri" w:hAnsi="Calibri" w:cs="Calibri"/>
                <w:b/>
                <w:sz w:val="22"/>
                <w:szCs w:val="22"/>
              </w:rPr>
            </w:pPr>
            <w:r w:rsidRPr="00E33CE8">
              <w:rPr>
                <w:rFonts w:ascii="Calibri" w:hAnsi="Calibri" w:cs="Calibri"/>
                <w:b/>
                <w:sz w:val="22"/>
                <w:szCs w:val="22"/>
              </w:rPr>
              <w:t>Nr raty</w:t>
            </w:r>
          </w:p>
        </w:tc>
        <w:tc>
          <w:tcPr>
            <w:tcW w:w="1382" w:type="dxa"/>
            <w:tcBorders>
              <w:top w:val="single" w:sz="4" w:space="0" w:color="auto"/>
              <w:left w:val="single" w:sz="4" w:space="0" w:color="auto"/>
              <w:bottom w:val="single" w:sz="4" w:space="0" w:color="auto"/>
              <w:right w:val="single" w:sz="4" w:space="0" w:color="auto"/>
            </w:tcBorders>
          </w:tcPr>
          <w:p w:rsidR="00454B36" w:rsidRPr="00E33CE8" w:rsidRDefault="00454B36" w:rsidP="006B4721">
            <w:pPr>
              <w:ind w:left="284" w:hanging="284"/>
              <w:jc w:val="center"/>
              <w:rPr>
                <w:rFonts w:ascii="Calibri" w:hAnsi="Calibri" w:cs="Calibri"/>
                <w:b/>
                <w:sz w:val="22"/>
                <w:szCs w:val="22"/>
              </w:rPr>
            </w:pPr>
            <w:r w:rsidRPr="00E33CE8">
              <w:rPr>
                <w:rFonts w:ascii="Calibri" w:hAnsi="Calibri" w:cs="Calibri"/>
                <w:b/>
                <w:sz w:val="22"/>
                <w:szCs w:val="22"/>
              </w:rPr>
              <w:t>Płatność do:</w:t>
            </w:r>
          </w:p>
        </w:tc>
      </w:tr>
      <w:tr w:rsidR="00454B36" w:rsidRPr="00E33CE8" w:rsidTr="006B4721">
        <w:trPr>
          <w:trHeight w:val="263"/>
        </w:trPr>
        <w:tc>
          <w:tcPr>
            <w:tcW w:w="2410" w:type="dxa"/>
            <w:tcBorders>
              <w:top w:val="single" w:sz="4" w:space="0" w:color="auto"/>
              <w:left w:val="single" w:sz="4" w:space="0" w:color="auto"/>
              <w:bottom w:val="single" w:sz="4" w:space="0" w:color="auto"/>
              <w:right w:val="single" w:sz="4" w:space="0" w:color="auto"/>
            </w:tcBorders>
          </w:tcPr>
          <w:p w:rsidR="00454B36" w:rsidRPr="00854473" w:rsidRDefault="00454B36" w:rsidP="006B4721">
            <w:pPr>
              <w:pStyle w:val="Nagwek1"/>
              <w:spacing w:before="0" w:after="0" w:line="260" w:lineRule="exact"/>
              <w:ind w:left="284" w:hanging="284"/>
              <w:jc w:val="center"/>
              <w:rPr>
                <w:rFonts w:ascii="Calibri" w:hAnsi="Calibri" w:cs="Calibri"/>
                <w:b w:val="0"/>
                <w:sz w:val="22"/>
                <w:szCs w:val="22"/>
              </w:rPr>
            </w:pPr>
            <w:r>
              <w:rPr>
                <w:rFonts w:ascii="Calibri" w:hAnsi="Calibri" w:cs="Calibri"/>
                <w:b w:val="0"/>
                <w:sz w:val="22"/>
                <w:szCs w:val="22"/>
              </w:rPr>
              <w:t>30.04.2016-29.04.2017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54B36" w:rsidRPr="009B1DC9" w:rsidRDefault="00454B36" w:rsidP="006B4721">
            <w:pPr>
              <w:pStyle w:val="Nagwek1"/>
              <w:spacing w:before="0" w:after="0" w:line="260" w:lineRule="exact"/>
              <w:ind w:left="284" w:hanging="284"/>
              <w:jc w:val="center"/>
              <w:rPr>
                <w:rFonts w:ascii="Calibri" w:hAnsi="Calibri" w:cs="Calibri"/>
                <w:sz w:val="22"/>
                <w:szCs w:val="22"/>
              </w:rPr>
            </w:pPr>
            <w:r w:rsidRPr="009B1DC9">
              <w:rPr>
                <w:rFonts w:ascii="Calibri" w:hAnsi="Calibri" w:cs="Calibri"/>
                <w:sz w:val="22"/>
                <w:szCs w:val="22"/>
              </w:rPr>
              <w:t>I</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54B36" w:rsidRPr="009B1DC9" w:rsidRDefault="00D84E38" w:rsidP="006B4721">
            <w:pPr>
              <w:spacing w:line="260" w:lineRule="exact"/>
              <w:ind w:left="284" w:hanging="284"/>
              <w:jc w:val="center"/>
              <w:rPr>
                <w:rFonts w:ascii="Calibri" w:hAnsi="Calibri" w:cs="Calibri"/>
                <w:sz w:val="22"/>
                <w:szCs w:val="22"/>
              </w:rPr>
            </w:pPr>
            <w:r w:rsidRPr="009B1DC9">
              <w:rPr>
                <w:rFonts w:ascii="Calibri" w:hAnsi="Calibri" w:cs="Calibri"/>
                <w:sz w:val="22"/>
                <w:szCs w:val="22"/>
              </w:rPr>
              <w:t>1</w:t>
            </w:r>
            <w:r w:rsidR="00567A8D" w:rsidRPr="009B1DC9">
              <w:rPr>
                <w:rFonts w:ascii="Calibri" w:hAnsi="Calibri" w:cs="Calibri"/>
                <w:sz w:val="22"/>
                <w:szCs w:val="22"/>
              </w:rPr>
              <w:t>1</w:t>
            </w:r>
            <w:r w:rsidR="00454B36" w:rsidRPr="009B1DC9">
              <w:rPr>
                <w:rFonts w:ascii="Calibri" w:hAnsi="Calibri" w:cs="Calibri"/>
                <w:sz w:val="22"/>
                <w:szCs w:val="22"/>
              </w:rPr>
              <w:t>.0</w:t>
            </w:r>
            <w:r w:rsidR="00567A8D" w:rsidRPr="009B1DC9">
              <w:rPr>
                <w:rFonts w:ascii="Calibri" w:hAnsi="Calibri" w:cs="Calibri"/>
                <w:sz w:val="22"/>
                <w:szCs w:val="22"/>
              </w:rPr>
              <w:t>7</w:t>
            </w:r>
            <w:r w:rsidR="00454B36" w:rsidRPr="009B1DC9">
              <w:rPr>
                <w:rFonts w:ascii="Calibri" w:hAnsi="Calibri" w:cs="Calibri"/>
                <w:sz w:val="22"/>
                <w:szCs w:val="22"/>
              </w:rPr>
              <w:t>.2016</w:t>
            </w:r>
          </w:p>
        </w:tc>
        <w:tc>
          <w:tcPr>
            <w:tcW w:w="1275" w:type="dxa"/>
            <w:tcBorders>
              <w:top w:val="single" w:sz="4" w:space="0" w:color="auto"/>
              <w:left w:val="single" w:sz="4" w:space="0" w:color="auto"/>
              <w:bottom w:val="single" w:sz="4" w:space="0" w:color="auto"/>
              <w:right w:val="single" w:sz="4" w:space="0" w:color="auto"/>
            </w:tcBorders>
          </w:tcPr>
          <w:p w:rsidR="00454B36" w:rsidRPr="009B1DC9" w:rsidRDefault="00454B36" w:rsidP="006B4721">
            <w:pPr>
              <w:spacing w:line="260" w:lineRule="exact"/>
              <w:ind w:left="284" w:hanging="284"/>
              <w:jc w:val="center"/>
              <w:rPr>
                <w:rFonts w:ascii="Calibri" w:hAnsi="Calibri" w:cs="Calibri"/>
                <w:b/>
                <w:sz w:val="22"/>
                <w:szCs w:val="22"/>
              </w:rPr>
            </w:pPr>
            <w:r w:rsidRPr="009B1DC9">
              <w:rPr>
                <w:rFonts w:ascii="Calibri" w:hAnsi="Calibri" w:cs="Calibri"/>
                <w:b/>
                <w:sz w:val="22"/>
                <w:szCs w:val="22"/>
              </w:rPr>
              <w:t>II</w:t>
            </w:r>
          </w:p>
        </w:tc>
        <w:tc>
          <w:tcPr>
            <w:tcW w:w="1382" w:type="dxa"/>
            <w:tcBorders>
              <w:top w:val="single" w:sz="4" w:space="0" w:color="auto"/>
              <w:left w:val="single" w:sz="4" w:space="0" w:color="auto"/>
              <w:bottom w:val="single" w:sz="4" w:space="0" w:color="auto"/>
              <w:right w:val="single" w:sz="4" w:space="0" w:color="auto"/>
            </w:tcBorders>
          </w:tcPr>
          <w:p w:rsidR="00454B36" w:rsidRPr="009B1DC9" w:rsidRDefault="00D84E38" w:rsidP="00D84E38">
            <w:pPr>
              <w:spacing w:line="260" w:lineRule="exact"/>
              <w:ind w:left="284" w:hanging="284"/>
              <w:jc w:val="center"/>
              <w:rPr>
                <w:rFonts w:ascii="Calibri" w:hAnsi="Calibri" w:cs="Calibri"/>
                <w:sz w:val="22"/>
                <w:szCs w:val="22"/>
              </w:rPr>
            </w:pPr>
            <w:r w:rsidRPr="009B1DC9">
              <w:rPr>
                <w:rFonts w:ascii="Calibri" w:hAnsi="Calibri" w:cs="Calibri"/>
                <w:sz w:val="22"/>
                <w:szCs w:val="22"/>
              </w:rPr>
              <w:t>12</w:t>
            </w:r>
            <w:r w:rsidR="00454B36" w:rsidRPr="009B1DC9">
              <w:rPr>
                <w:rFonts w:ascii="Calibri" w:hAnsi="Calibri" w:cs="Calibri"/>
                <w:sz w:val="22"/>
                <w:szCs w:val="22"/>
              </w:rPr>
              <w:t>.</w:t>
            </w:r>
            <w:r w:rsidRPr="009B1DC9">
              <w:rPr>
                <w:rFonts w:ascii="Calibri" w:hAnsi="Calibri" w:cs="Calibri"/>
                <w:sz w:val="22"/>
                <w:szCs w:val="22"/>
              </w:rPr>
              <w:t>10</w:t>
            </w:r>
            <w:r w:rsidR="00454B36" w:rsidRPr="009B1DC9">
              <w:rPr>
                <w:rFonts w:ascii="Calibri" w:hAnsi="Calibri" w:cs="Calibri"/>
                <w:sz w:val="22"/>
                <w:szCs w:val="22"/>
              </w:rPr>
              <w:t>.2016</w:t>
            </w:r>
          </w:p>
        </w:tc>
      </w:tr>
      <w:tr w:rsidR="00454B36" w:rsidRPr="00E33CE8" w:rsidTr="006B4721">
        <w:trPr>
          <w:trHeight w:val="263"/>
        </w:trPr>
        <w:tc>
          <w:tcPr>
            <w:tcW w:w="2410" w:type="dxa"/>
            <w:tcBorders>
              <w:top w:val="single" w:sz="4" w:space="0" w:color="auto"/>
              <w:left w:val="single" w:sz="4" w:space="0" w:color="auto"/>
              <w:bottom w:val="single" w:sz="4" w:space="0" w:color="auto"/>
              <w:right w:val="single" w:sz="4" w:space="0" w:color="auto"/>
            </w:tcBorders>
          </w:tcPr>
          <w:p w:rsidR="00454B36" w:rsidRPr="00854473" w:rsidRDefault="00454B36" w:rsidP="006B4721">
            <w:pPr>
              <w:pStyle w:val="Nagwek1"/>
              <w:spacing w:before="0" w:after="0" w:line="260" w:lineRule="exact"/>
              <w:ind w:left="284" w:hanging="284"/>
              <w:jc w:val="center"/>
              <w:rPr>
                <w:rFonts w:ascii="Calibri" w:hAnsi="Calibri" w:cs="Calibri"/>
                <w:b w:val="0"/>
                <w:sz w:val="22"/>
                <w:szCs w:val="22"/>
              </w:rPr>
            </w:pPr>
            <w:r>
              <w:rPr>
                <w:rFonts w:ascii="Calibri" w:hAnsi="Calibri" w:cs="Calibri"/>
                <w:b w:val="0"/>
                <w:sz w:val="22"/>
                <w:szCs w:val="22"/>
              </w:rPr>
              <w:t>30.04.2017-29.04.2018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54B36" w:rsidRPr="009B1DC9" w:rsidRDefault="00454B36" w:rsidP="006B4721">
            <w:pPr>
              <w:pStyle w:val="Nagwek1"/>
              <w:spacing w:before="0" w:after="0" w:line="260" w:lineRule="exact"/>
              <w:ind w:left="284" w:hanging="284"/>
              <w:jc w:val="center"/>
              <w:rPr>
                <w:rFonts w:ascii="Calibri" w:hAnsi="Calibri" w:cs="Calibri"/>
                <w:sz w:val="22"/>
                <w:szCs w:val="22"/>
              </w:rPr>
            </w:pPr>
            <w:r w:rsidRPr="009B1DC9">
              <w:rPr>
                <w:rFonts w:ascii="Calibri" w:hAnsi="Calibri" w:cs="Calibri"/>
                <w:sz w:val="22"/>
                <w:szCs w:val="22"/>
              </w:rPr>
              <w:t>III</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54B36" w:rsidRPr="009B1DC9" w:rsidRDefault="00D84E38" w:rsidP="00D84E38">
            <w:pPr>
              <w:spacing w:line="260" w:lineRule="exact"/>
              <w:ind w:left="284" w:hanging="284"/>
              <w:jc w:val="center"/>
              <w:rPr>
                <w:rFonts w:ascii="Calibri" w:hAnsi="Calibri" w:cs="Calibri"/>
                <w:sz w:val="22"/>
                <w:szCs w:val="22"/>
              </w:rPr>
            </w:pPr>
            <w:r w:rsidRPr="009B1DC9">
              <w:rPr>
                <w:rFonts w:ascii="Calibri" w:hAnsi="Calibri" w:cs="Calibri"/>
                <w:sz w:val="22"/>
                <w:szCs w:val="22"/>
              </w:rPr>
              <w:t>1</w:t>
            </w:r>
            <w:r w:rsidR="00454B36" w:rsidRPr="009B1DC9">
              <w:rPr>
                <w:rFonts w:ascii="Calibri" w:hAnsi="Calibri" w:cs="Calibri"/>
                <w:sz w:val="22"/>
                <w:szCs w:val="22"/>
              </w:rPr>
              <w:t>1.0</w:t>
            </w:r>
            <w:r w:rsidRPr="009B1DC9">
              <w:rPr>
                <w:rFonts w:ascii="Calibri" w:hAnsi="Calibri" w:cs="Calibri"/>
                <w:sz w:val="22"/>
                <w:szCs w:val="22"/>
              </w:rPr>
              <w:t>7</w:t>
            </w:r>
            <w:r w:rsidR="00454B36" w:rsidRPr="009B1DC9">
              <w:rPr>
                <w:rFonts w:ascii="Calibri" w:hAnsi="Calibri" w:cs="Calibri"/>
                <w:sz w:val="22"/>
                <w:szCs w:val="22"/>
              </w:rPr>
              <w:t>.2017</w:t>
            </w:r>
          </w:p>
        </w:tc>
        <w:tc>
          <w:tcPr>
            <w:tcW w:w="1275" w:type="dxa"/>
            <w:tcBorders>
              <w:top w:val="single" w:sz="4" w:space="0" w:color="auto"/>
              <w:left w:val="single" w:sz="4" w:space="0" w:color="auto"/>
              <w:bottom w:val="single" w:sz="4" w:space="0" w:color="auto"/>
              <w:right w:val="single" w:sz="4" w:space="0" w:color="auto"/>
            </w:tcBorders>
          </w:tcPr>
          <w:p w:rsidR="00454B36" w:rsidRPr="009B1DC9" w:rsidRDefault="00454B36" w:rsidP="006B4721">
            <w:pPr>
              <w:spacing w:line="260" w:lineRule="exact"/>
              <w:ind w:left="284" w:hanging="284"/>
              <w:jc w:val="center"/>
              <w:rPr>
                <w:rFonts w:ascii="Calibri" w:hAnsi="Calibri" w:cs="Calibri"/>
                <w:b/>
                <w:sz w:val="22"/>
                <w:szCs w:val="22"/>
              </w:rPr>
            </w:pPr>
            <w:r w:rsidRPr="009B1DC9">
              <w:rPr>
                <w:rFonts w:ascii="Calibri" w:hAnsi="Calibri" w:cs="Calibri"/>
                <w:b/>
                <w:sz w:val="22"/>
                <w:szCs w:val="22"/>
              </w:rPr>
              <w:t>IV</w:t>
            </w:r>
          </w:p>
        </w:tc>
        <w:tc>
          <w:tcPr>
            <w:tcW w:w="1382" w:type="dxa"/>
            <w:tcBorders>
              <w:top w:val="single" w:sz="4" w:space="0" w:color="auto"/>
              <w:left w:val="single" w:sz="4" w:space="0" w:color="auto"/>
              <w:bottom w:val="single" w:sz="4" w:space="0" w:color="auto"/>
              <w:right w:val="single" w:sz="4" w:space="0" w:color="auto"/>
            </w:tcBorders>
          </w:tcPr>
          <w:p w:rsidR="00454B36" w:rsidRPr="009B1DC9" w:rsidRDefault="00D84E38" w:rsidP="00D84E38">
            <w:pPr>
              <w:spacing w:line="260" w:lineRule="exact"/>
              <w:ind w:left="284" w:hanging="284"/>
              <w:jc w:val="center"/>
              <w:rPr>
                <w:rFonts w:ascii="Calibri" w:hAnsi="Calibri" w:cs="Calibri"/>
                <w:sz w:val="22"/>
                <w:szCs w:val="22"/>
              </w:rPr>
            </w:pPr>
            <w:r w:rsidRPr="009B1DC9">
              <w:rPr>
                <w:rFonts w:ascii="Calibri" w:hAnsi="Calibri" w:cs="Calibri"/>
                <w:sz w:val="22"/>
                <w:szCs w:val="22"/>
              </w:rPr>
              <w:t>12</w:t>
            </w:r>
            <w:r w:rsidR="00454B36" w:rsidRPr="009B1DC9">
              <w:rPr>
                <w:rFonts w:ascii="Calibri" w:hAnsi="Calibri" w:cs="Calibri"/>
                <w:sz w:val="22"/>
                <w:szCs w:val="22"/>
              </w:rPr>
              <w:t>.</w:t>
            </w:r>
            <w:r w:rsidRPr="009B1DC9">
              <w:rPr>
                <w:rFonts w:ascii="Calibri" w:hAnsi="Calibri" w:cs="Calibri"/>
                <w:sz w:val="22"/>
                <w:szCs w:val="22"/>
              </w:rPr>
              <w:t>10</w:t>
            </w:r>
            <w:r w:rsidR="00454B36" w:rsidRPr="009B1DC9">
              <w:rPr>
                <w:rFonts w:ascii="Calibri" w:hAnsi="Calibri" w:cs="Calibri"/>
                <w:sz w:val="22"/>
                <w:szCs w:val="22"/>
              </w:rPr>
              <w:t>.2017</w:t>
            </w:r>
          </w:p>
        </w:tc>
      </w:tr>
    </w:tbl>
    <w:p w:rsidR="00454B36" w:rsidRPr="005674EB" w:rsidRDefault="00454B36" w:rsidP="00454B36">
      <w:pPr>
        <w:overflowPunct w:val="0"/>
        <w:autoSpaceDE w:val="0"/>
        <w:autoSpaceDN w:val="0"/>
        <w:adjustRightInd w:val="0"/>
        <w:spacing w:line="276" w:lineRule="auto"/>
        <w:ind w:left="720"/>
        <w:jc w:val="both"/>
        <w:textAlignment w:val="baseline"/>
        <w:rPr>
          <w:rFonts w:ascii="Calibri" w:hAnsi="Calibri" w:cs="Calibri"/>
          <w:snapToGrid w:val="0"/>
          <w:sz w:val="22"/>
          <w:szCs w:val="22"/>
        </w:rPr>
      </w:pPr>
    </w:p>
    <w:p w:rsidR="00251EDF" w:rsidRPr="005674EB" w:rsidRDefault="00251EDF" w:rsidP="00454B36">
      <w:pPr>
        <w:spacing w:line="276" w:lineRule="auto"/>
        <w:jc w:val="both"/>
        <w:rPr>
          <w:rFonts w:ascii="Calibri" w:hAnsi="Calibri" w:cs="Calibri"/>
          <w:snapToGrid w:val="0"/>
          <w:sz w:val="22"/>
          <w:szCs w:val="22"/>
        </w:rPr>
      </w:pPr>
    </w:p>
    <w:p w:rsidR="00251EDF" w:rsidRPr="00DB34DE" w:rsidRDefault="00251EDF" w:rsidP="00251EDF">
      <w:pPr>
        <w:numPr>
          <w:ilvl w:val="0"/>
          <w:numId w:val="9"/>
        </w:numPr>
        <w:overflowPunct w:val="0"/>
        <w:autoSpaceDE w:val="0"/>
        <w:autoSpaceDN w:val="0"/>
        <w:adjustRightInd w:val="0"/>
        <w:spacing w:line="320" w:lineRule="exact"/>
        <w:jc w:val="both"/>
        <w:textAlignment w:val="baseline"/>
        <w:rPr>
          <w:rFonts w:ascii="Calibri" w:hAnsi="Calibri" w:cs="Calibri"/>
          <w:sz w:val="22"/>
          <w:szCs w:val="22"/>
        </w:rPr>
      </w:pPr>
      <w:r w:rsidRPr="005674EB">
        <w:rPr>
          <w:rFonts w:ascii="Calibri" w:hAnsi="Calibri" w:cs="Calibri"/>
          <w:snapToGrid w:val="0"/>
          <w:sz w:val="22"/>
          <w:szCs w:val="22"/>
        </w:rPr>
        <w:t>Płatność składki na konto zakładu ubezpieczeń, które zostanie podane w wystawionych polisach potwierdzających ochronę ubezpieczeniową.</w:t>
      </w:r>
    </w:p>
    <w:p w:rsidR="00DB34DE" w:rsidRPr="000E3DBE" w:rsidRDefault="00DB34DE" w:rsidP="00DB34DE">
      <w:pPr>
        <w:spacing w:before="240" w:line="276" w:lineRule="auto"/>
        <w:jc w:val="center"/>
        <w:rPr>
          <w:rFonts w:ascii="Calibri" w:hAnsi="Calibri" w:cs="Tahoma"/>
          <w:b/>
          <w:iCs/>
          <w:snapToGrid w:val="0"/>
          <w:sz w:val="22"/>
          <w:szCs w:val="22"/>
        </w:rPr>
      </w:pPr>
      <w:r w:rsidRPr="005674EB">
        <w:rPr>
          <w:rFonts w:ascii="Calibri" w:hAnsi="Calibri" w:cs="Tahoma"/>
          <w:b/>
          <w:iCs/>
          <w:snapToGrid w:val="0"/>
          <w:sz w:val="22"/>
          <w:szCs w:val="22"/>
        </w:rPr>
        <w:t>§ 7</w:t>
      </w:r>
    </w:p>
    <w:p w:rsidR="00DB34DE" w:rsidRPr="00C510C8" w:rsidRDefault="00DB34DE" w:rsidP="00DB34DE">
      <w:pPr>
        <w:spacing w:line="360" w:lineRule="auto"/>
        <w:jc w:val="center"/>
        <w:rPr>
          <w:rFonts w:ascii="Calibri" w:hAnsi="Calibri" w:cs="Tahoma"/>
          <w:b/>
          <w:iCs/>
          <w:snapToGrid w:val="0"/>
          <w:sz w:val="22"/>
          <w:szCs w:val="22"/>
        </w:rPr>
      </w:pPr>
      <w:r w:rsidRPr="00C510C8">
        <w:rPr>
          <w:rFonts w:ascii="Calibri" w:hAnsi="Calibri" w:cs="Tahoma"/>
          <w:b/>
          <w:iCs/>
          <w:snapToGrid w:val="0"/>
          <w:sz w:val="22"/>
          <w:szCs w:val="22"/>
        </w:rPr>
        <w:t>WALORYZACJA UMOWY</w:t>
      </w:r>
    </w:p>
    <w:p w:rsidR="00DB34DE" w:rsidRPr="00C510C8" w:rsidRDefault="00DB34DE" w:rsidP="00837EA9">
      <w:pPr>
        <w:numPr>
          <w:ilvl w:val="0"/>
          <w:numId w:val="82"/>
        </w:numPr>
        <w:suppressAutoHyphens/>
        <w:spacing w:line="280" w:lineRule="exact"/>
        <w:contextualSpacing/>
        <w:jc w:val="both"/>
        <w:rPr>
          <w:rFonts w:ascii="Calibri" w:hAnsi="Calibri"/>
          <w:color w:val="000000"/>
          <w:sz w:val="22"/>
          <w:szCs w:val="22"/>
        </w:rPr>
      </w:pPr>
      <w:r w:rsidRPr="00C510C8">
        <w:rPr>
          <w:rFonts w:ascii="Calibri" w:hAnsi="Calibri"/>
          <w:color w:val="000000"/>
          <w:sz w:val="22"/>
          <w:szCs w:val="22"/>
        </w:rPr>
        <w:t>W przypadku zmiany przez władzę ustawodawczą określonej w umowie procentowej stawki podatku VAT, kwota brutto niefakturowanej części wynagrodzenia zostanie aneksem do niniejszej Umowy odpowiednio dostosowana (zwiększona lub zmniejszona).</w:t>
      </w:r>
    </w:p>
    <w:p w:rsidR="00DB34DE" w:rsidRPr="00C510C8" w:rsidRDefault="00DB34DE" w:rsidP="00837EA9">
      <w:pPr>
        <w:numPr>
          <w:ilvl w:val="0"/>
          <w:numId w:val="82"/>
        </w:numPr>
        <w:suppressAutoHyphens/>
        <w:spacing w:line="280" w:lineRule="exact"/>
        <w:contextualSpacing/>
        <w:jc w:val="both"/>
        <w:rPr>
          <w:rFonts w:ascii="Calibri" w:hAnsi="Calibri" w:cs="Tahoma"/>
          <w:sz w:val="22"/>
          <w:szCs w:val="22"/>
        </w:rPr>
      </w:pPr>
      <w:r w:rsidRPr="00C510C8">
        <w:rPr>
          <w:rFonts w:ascii="Calibri" w:hAnsi="Calibri"/>
          <w:color w:val="000000"/>
          <w:sz w:val="22"/>
          <w:szCs w:val="22"/>
        </w:rPr>
        <w:t>W celu zmiany  wynagrodzenia, o której mowa  w  pkt. 1.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w:t>
      </w:r>
    </w:p>
    <w:p w:rsidR="00DB34DE" w:rsidRPr="006C6DC6" w:rsidRDefault="00DB34DE" w:rsidP="00837EA9">
      <w:pPr>
        <w:numPr>
          <w:ilvl w:val="0"/>
          <w:numId w:val="82"/>
        </w:numPr>
        <w:suppressAutoHyphens/>
        <w:spacing w:line="280" w:lineRule="exact"/>
        <w:contextualSpacing/>
        <w:jc w:val="both"/>
        <w:rPr>
          <w:rFonts w:ascii="Calibri" w:hAnsi="Calibri" w:cs="Tahoma"/>
          <w:sz w:val="22"/>
          <w:szCs w:val="22"/>
        </w:rPr>
      </w:pPr>
      <w:r w:rsidRPr="00C510C8">
        <w:rPr>
          <w:rFonts w:ascii="Calibri" w:hAnsi="Calibri"/>
          <w:color w:val="000000"/>
          <w:sz w:val="22"/>
          <w:szCs w:val="22"/>
        </w:rPr>
        <w:t>Do wniosku należy dołączyć szczegółowy opis i wyliczenie wpływu zmian na wynagrodzenie Wykonawcy (cenę jednostkową, o której mowa w formularzu ofertowym) wraz ze wskazaniem terminu ich zaistnienia. Zamawiający zastrzega sobie prawo do żądania od Wykonawcy dodatkowych wyjaśnień odnośnie wyliczonych kosztów oraz weryfikacji wyliczeń dokonanych przez Wykonawcę we własnym zakresie</w:t>
      </w:r>
    </w:p>
    <w:p w:rsidR="006C6DC6" w:rsidRPr="00C510C8" w:rsidRDefault="006C6DC6" w:rsidP="006C6DC6">
      <w:pPr>
        <w:suppressAutoHyphens/>
        <w:spacing w:line="280" w:lineRule="exact"/>
        <w:ind w:left="720"/>
        <w:contextualSpacing/>
        <w:jc w:val="both"/>
        <w:rPr>
          <w:rFonts w:ascii="Calibri" w:hAnsi="Calibri" w:cs="Tahoma"/>
          <w:sz w:val="22"/>
          <w:szCs w:val="22"/>
        </w:rPr>
      </w:pPr>
    </w:p>
    <w:p w:rsidR="00251EDF" w:rsidRPr="000E3DBE" w:rsidRDefault="00DB34DE" w:rsidP="00251EDF">
      <w:pPr>
        <w:spacing w:before="240" w:line="276" w:lineRule="auto"/>
        <w:jc w:val="center"/>
        <w:rPr>
          <w:rFonts w:ascii="Calibri" w:hAnsi="Calibri" w:cs="Tahoma"/>
          <w:b/>
          <w:iCs/>
          <w:snapToGrid w:val="0"/>
          <w:sz w:val="22"/>
          <w:szCs w:val="22"/>
        </w:rPr>
      </w:pPr>
      <w:r>
        <w:rPr>
          <w:rFonts w:ascii="Calibri" w:hAnsi="Calibri" w:cs="Tahoma"/>
          <w:b/>
          <w:iCs/>
          <w:snapToGrid w:val="0"/>
          <w:sz w:val="22"/>
          <w:szCs w:val="22"/>
        </w:rPr>
        <w:t>§ 8</w:t>
      </w:r>
    </w:p>
    <w:p w:rsidR="00251EDF" w:rsidRPr="000E3DBE" w:rsidRDefault="00251EDF" w:rsidP="00251EDF">
      <w:pPr>
        <w:pStyle w:val="Nagwek4"/>
        <w:spacing w:before="0" w:after="0" w:line="276" w:lineRule="auto"/>
        <w:jc w:val="center"/>
        <w:rPr>
          <w:rFonts w:cs="Tahoma"/>
          <w:sz w:val="22"/>
          <w:szCs w:val="22"/>
        </w:rPr>
      </w:pPr>
      <w:r w:rsidRPr="000E3DBE">
        <w:rPr>
          <w:rFonts w:cs="Tahoma"/>
          <w:sz w:val="22"/>
          <w:szCs w:val="22"/>
        </w:rPr>
        <w:lastRenderedPageBreak/>
        <w:t>ROZWIĄZANIE UMOWY</w:t>
      </w:r>
    </w:p>
    <w:p w:rsidR="00251EDF" w:rsidRPr="000E3DBE" w:rsidRDefault="00251EDF" w:rsidP="00251EDF">
      <w:pPr>
        <w:pStyle w:val="Tekstpodstawowywcity"/>
        <w:numPr>
          <w:ilvl w:val="0"/>
          <w:numId w:val="10"/>
        </w:numPr>
        <w:spacing w:after="0" w:line="276" w:lineRule="auto"/>
        <w:jc w:val="both"/>
        <w:rPr>
          <w:rFonts w:ascii="Calibri" w:hAnsi="Calibri" w:cs="Tahoma"/>
          <w:iCs/>
          <w:sz w:val="22"/>
          <w:szCs w:val="22"/>
        </w:rPr>
      </w:pPr>
      <w:r w:rsidRPr="000E3DBE">
        <w:rPr>
          <w:rFonts w:ascii="Calibri" w:hAnsi="Calibri" w:cs="Tahoma"/>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251EDF" w:rsidRPr="000E3DBE" w:rsidRDefault="00251EDF" w:rsidP="00251EDF">
      <w:pPr>
        <w:pStyle w:val="Tekstpodstawowywcity"/>
        <w:numPr>
          <w:ilvl w:val="0"/>
          <w:numId w:val="10"/>
        </w:numPr>
        <w:spacing w:after="0" w:line="276" w:lineRule="auto"/>
        <w:jc w:val="both"/>
        <w:rPr>
          <w:rFonts w:ascii="Calibri" w:hAnsi="Calibri" w:cs="Tahoma"/>
          <w:iCs/>
          <w:sz w:val="22"/>
          <w:szCs w:val="22"/>
        </w:rPr>
      </w:pPr>
      <w:r w:rsidRPr="000E3DBE">
        <w:rPr>
          <w:rFonts w:ascii="Calibri" w:hAnsi="Calibri" w:cs="Tahoma"/>
          <w:iCs/>
          <w:sz w:val="22"/>
          <w:szCs w:val="22"/>
        </w:rPr>
        <w:t>W dacie rozwiązania Umowy, rozwiązaniu ulegają umowy indywidualne zawarte w wykonaniu niniejszej Umowy.</w:t>
      </w:r>
    </w:p>
    <w:p w:rsidR="00251EDF" w:rsidRPr="000E3DBE" w:rsidRDefault="00251EDF" w:rsidP="00251EDF">
      <w:pPr>
        <w:pStyle w:val="Tekstpodstawowywcity"/>
        <w:numPr>
          <w:ilvl w:val="0"/>
          <w:numId w:val="10"/>
        </w:numPr>
        <w:spacing w:after="0" w:line="276" w:lineRule="auto"/>
        <w:jc w:val="both"/>
        <w:rPr>
          <w:rFonts w:ascii="Calibri" w:hAnsi="Calibri" w:cs="Tahoma"/>
          <w:iCs/>
          <w:sz w:val="22"/>
          <w:szCs w:val="22"/>
        </w:rPr>
      </w:pPr>
      <w:r w:rsidRPr="000E3DBE">
        <w:rPr>
          <w:rFonts w:ascii="Calibri" w:hAnsi="Calibri" w:cs="Tahoma"/>
          <w:iCs/>
          <w:sz w:val="22"/>
          <w:szCs w:val="22"/>
        </w:rPr>
        <w:t xml:space="preserve">W przypadku rozwiązania Umowy, </w:t>
      </w:r>
      <w:r w:rsidRPr="000E3DBE">
        <w:rPr>
          <w:rFonts w:ascii="Calibri" w:hAnsi="Calibri" w:cs="Tahoma"/>
          <w:sz w:val="22"/>
          <w:szCs w:val="22"/>
        </w:rPr>
        <w:t>Wykonawcy</w:t>
      </w:r>
      <w:r w:rsidRPr="000E3DBE">
        <w:rPr>
          <w:rFonts w:ascii="Calibri" w:hAnsi="Calibri" w:cs="Tahoma"/>
          <w:iCs/>
          <w:sz w:val="22"/>
          <w:szCs w:val="22"/>
        </w:rPr>
        <w:t xml:space="preserve"> należy się składka za okres, w którym udzielał on ochrony ubezpieczeniowej. </w:t>
      </w:r>
    </w:p>
    <w:p w:rsidR="00251EDF" w:rsidRPr="000E3DBE" w:rsidRDefault="00DB34DE" w:rsidP="00251EDF">
      <w:pPr>
        <w:pStyle w:val="Tekstpodstawowywcity"/>
        <w:tabs>
          <w:tab w:val="left" w:pos="1200"/>
        </w:tabs>
        <w:spacing w:before="240" w:after="0" w:line="276" w:lineRule="auto"/>
        <w:ind w:left="0"/>
        <w:jc w:val="center"/>
        <w:rPr>
          <w:rFonts w:ascii="Calibri" w:hAnsi="Calibri" w:cs="Tahoma"/>
          <w:b/>
          <w:sz w:val="22"/>
          <w:szCs w:val="22"/>
        </w:rPr>
      </w:pPr>
      <w:r>
        <w:rPr>
          <w:rFonts w:ascii="Calibri" w:hAnsi="Calibri" w:cs="Tahoma"/>
          <w:b/>
          <w:sz w:val="22"/>
          <w:szCs w:val="22"/>
        </w:rPr>
        <w:t>§ 9</w:t>
      </w:r>
    </w:p>
    <w:p w:rsidR="00251EDF" w:rsidRPr="000E3DBE" w:rsidRDefault="00251EDF" w:rsidP="00251EDF">
      <w:pPr>
        <w:pStyle w:val="Nagwek4"/>
        <w:spacing w:before="0" w:after="0" w:line="276" w:lineRule="auto"/>
        <w:jc w:val="center"/>
        <w:rPr>
          <w:rFonts w:cs="Tahoma"/>
          <w:iCs/>
          <w:sz w:val="22"/>
          <w:szCs w:val="22"/>
        </w:rPr>
      </w:pPr>
      <w:r w:rsidRPr="000E3DBE">
        <w:rPr>
          <w:rFonts w:cs="Tahoma"/>
          <w:iCs/>
          <w:sz w:val="22"/>
          <w:szCs w:val="22"/>
        </w:rPr>
        <w:t>ROZSTRZYGANIE SPORÓW</w:t>
      </w:r>
    </w:p>
    <w:p w:rsidR="00B94359" w:rsidRDefault="00B94359" w:rsidP="00B94359">
      <w:pPr>
        <w:spacing w:line="276" w:lineRule="auto"/>
        <w:jc w:val="both"/>
        <w:rPr>
          <w:rFonts w:ascii="Calibri" w:hAnsi="Calibri" w:cs="Tahoma"/>
          <w:iCs/>
          <w:sz w:val="22"/>
          <w:szCs w:val="22"/>
        </w:rPr>
      </w:pPr>
      <w:r>
        <w:rPr>
          <w:rFonts w:ascii="Calibri" w:hAnsi="Calibri" w:cs="Tahoma"/>
          <w:iCs/>
          <w:sz w:val="22"/>
          <w:szCs w:val="22"/>
        </w:rPr>
        <w:t>Ewentualne spory mogące wyniknąć z Umowy będą rozpatrywane przez sądy właściwe ze względu na siedzibę Zamawiającego, zgodnie z art. 10 ustawy z dnia 10 listopada 2015r. o działalności ubezpieczeniowej i reasekuracyjnej  (</w:t>
      </w:r>
      <w:proofErr w:type="spellStart"/>
      <w:r>
        <w:rPr>
          <w:rFonts w:ascii="Calibri" w:hAnsi="Calibri" w:cs="Tahoma"/>
          <w:iCs/>
          <w:sz w:val="22"/>
          <w:szCs w:val="22"/>
        </w:rPr>
        <w:t>t.j</w:t>
      </w:r>
      <w:proofErr w:type="spellEnd"/>
      <w:r>
        <w:rPr>
          <w:rFonts w:ascii="Calibri" w:hAnsi="Calibri" w:cs="Tahoma"/>
          <w:iCs/>
          <w:sz w:val="22"/>
          <w:szCs w:val="22"/>
        </w:rPr>
        <w:t xml:space="preserve">. Dz.U. 2015 poz. 1206 z </w:t>
      </w:r>
      <w:proofErr w:type="spellStart"/>
      <w:r>
        <w:rPr>
          <w:rFonts w:ascii="Calibri" w:hAnsi="Calibri" w:cs="Tahoma"/>
          <w:iCs/>
          <w:sz w:val="22"/>
          <w:szCs w:val="22"/>
        </w:rPr>
        <w:t>późn</w:t>
      </w:r>
      <w:proofErr w:type="spellEnd"/>
      <w:r>
        <w:rPr>
          <w:rFonts w:ascii="Calibri" w:hAnsi="Calibri" w:cs="Tahoma"/>
          <w:iCs/>
          <w:sz w:val="22"/>
          <w:szCs w:val="22"/>
        </w:rPr>
        <w:t>. zmianami).</w:t>
      </w:r>
    </w:p>
    <w:p w:rsidR="00251EDF" w:rsidRPr="000E3DBE" w:rsidRDefault="00DB34DE" w:rsidP="00251EDF">
      <w:pPr>
        <w:spacing w:before="240" w:line="276" w:lineRule="auto"/>
        <w:jc w:val="center"/>
        <w:rPr>
          <w:rFonts w:ascii="Calibri" w:hAnsi="Calibri" w:cs="Tahoma"/>
          <w:b/>
          <w:iCs/>
          <w:snapToGrid w:val="0"/>
          <w:sz w:val="22"/>
          <w:szCs w:val="22"/>
        </w:rPr>
      </w:pPr>
      <w:r>
        <w:rPr>
          <w:rFonts w:ascii="Calibri" w:hAnsi="Calibri" w:cs="Tahoma"/>
          <w:b/>
          <w:iCs/>
          <w:snapToGrid w:val="0"/>
          <w:sz w:val="22"/>
          <w:szCs w:val="22"/>
        </w:rPr>
        <w:t>§10</w:t>
      </w:r>
    </w:p>
    <w:p w:rsidR="00251EDF" w:rsidRPr="000E3DBE" w:rsidRDefault="00251EDF" w:rsidP="00251EDF">
      <w:pPr>
        <w:spacing w:line="276" w:lineRule="auto"/>
        <w:jc w:val="center"/>
        <w:rPr>
          <w:rFonts w:ascii="Calibri" w:hAnsi="Calibri" w:cs="Tahoma"/>
          <w:b/>
          <w:sz w:val="22"/>
          <w:szCs w:val="22"/>
        </w:rPr>
      </w:pPr>
      <w:r w:rsidRPr="000E3DBE">
        <w:rPr>
          <w:rFonts w:ascii="Calibri" w:hAnsi="Calibri" w:cs="Tahoma"/>
          <w:b/>
          <w:sz w:val="22"/>
          <w:szCs w:val="22"/>
        </w:rPr>
        <w:t>POSTANOWIENIA KOŃCOWE</w:t>
      </w:r>
    </w:p>
    <w:p w:rsidR="00251EDF" w:rsidRPr="000E3DBE" w:rsidRDefault="00251EDF" w:rsidP="0027713E">
      <w:pPr>
        <w:numPr>
          <w:ilvl w:val="0"/>
          <w:numId w:val="20"/>
        </w:numPr>
        <w:tabs>
          <w:tab w:val="clear" w:pos="720"/>
          <w:tab w:val="num" w:pos="426"/>
        </w:tabs>
        <w:overflowPunct w:val="0"/>
        <w:autoSpaceDE w:val="0"/>
        <w:autoSpaceDN w:val="0"/>
        <w:adjustRightInd w:val="0"/>
        <w:spacing w:line="276" w:lineRule="auto"/>
        <w:ind w:left="426" w:hanging="284"/>
        <w:jc w:val="both"/>
        <w:textAlignment w:val="baseline"/>
        <w:rPr>
          <w:rFonts w:ascii="Calibri" w:hAnsi="Calibri" w:cs="Tahoma"/>
          <w:iCs/>
          <w:snapToGrid w:val="0"/>
          <w:sz w:val="22"/>
          <w:szCs w:val="22"/>
        </w:rPr>
      </w:pPr>
      <w:r w:rsidRPr="000E3DBE">
        <w:rPr>
          <w:rFonts w:ascii="Calibri" w:hAnsi="Calibri" w:cs="Tahoma"/>
          <w:iCs/>
          <w:snapToGrid w:val="0"/>
          <w:sz w:val="22"/>
          <w:szCs w:val="22"/>
        </w:rPr>
        <w:t>Niniejsza Umowa wchodzi w życie z dniem jej podpisania.</w:t>
      </w:r>
    </w:p>
    <w:p w:rsidR="00251EDF" w:rsidRPr="000E3DBE" w:rsidRDefault="00251EDF" w:rsidP="0027713E">
      <w:pPr>
        <w:numPr>
          <w:ilvl w:val="0"/>
          <w:numId w:val="20"/>
        </w:numPr>
        <w:tabs>
          <w:tab w:val="clear" w:pos="720"/>
          <w:tab w:val="num" w:pos="426"/>
        </w:tabs>
        <w:overflowPunct w:val="0"/>
        <w:autoSpaceDE w:val="0"/>
        <w:autoSpaceDN w:val="0"/>
        <w:adjustRightInd w:val="0"/>
        <w:spacing w:line="276" w:lineRule="auto"/>
        <w:ind w:left="426" w:hanging="284"/>
        <w:jc w:val="both"/>
        <w:textAlignment w:val="baseline"/>
        <w:rPr>
          <w:rFonts w:ascii="Calibri" w:hAnsi="Calibri" w:cs="Tahoma"/>
          <w:iCs/>
          <w:snapToGrid w:val="0"/>
          <w:sz w:val="22"/>
          <w:szCs w:val="22"/>
        </w:rPr>
      </w:pPr>
      <w:r w:rsidRPr="000E3DBE">
        <w:rPr>
          <w:rFonts w:ascii="Calibri" w:hAnsi="Calibri" w:cs="Tahoma"/>
          <w:iCs/>
          <w:snapToGrid w:val="0"/>
          <w:sz w:val="22"/>
          <w:szCs w:val="22"/>
        </w:rPr>
        <w:t>Zawiadomienia/oświadczenia, jakie w związku z Umową składane są przez strony tej Umowy, powinny być dokonywane na piśmie i doręczane za pokwitowaniem lub przesyłane listem poleconym.</w:t>
      </w:r>
    </w:p>
    <w:p w:rsidR="00251EDF" w:rsidRPr="005674EB" w:rsidRDefault="00251EDF" w:rsidP="0027713E">
      <w:pPr>
        <w:numPr>
          <w:ilvl w:val="0"/>
          <w:numId w:val="20"/>
        </w:numPr>
        <w:tabs>
          <w:tab w:val="clear" w:pos="720"/>
          <w:tab w:val="num" w:pos="426"/>
        </w:tabs>
        <w:overflowPunct w:val="0"/>
        <w:autoSpaceDE w:val="0"/>
        <w:autoSpaceDN w:val="0"/>
        <w:adjustRightInd w:val="0"/>
        <w:spacing w:line="276" w:lineRule="auto"/>
        <w:ind w:left="426" w:hanging="284"/>
        <w:jc w:val="both"/>
        <w:textAlignment w:val="baseline"/>
        <w:rPr>
          <w:rFonts w:ascii="Calibri" w:hAnsi="Calibri" w:cs="Tahoma"/>
          <w:iCs/>
          <w:snapToGrid w:val="0"/>
          <w:sz w:val="22"/>
          <w:szCs w:val="22"/>
        </w:rPr>
      </w:pPr>
      <w:r w:rsidRPr="005674EB">
        <w:rPr>
          <w:rFonts w:ascii="Calibri" w:hAnsi="Calibri" w:cs="Tahoma"/>
          <w:iCs/>
          <w:snapToGrid w:val="0"/>
          <w:sz w:val="22"/>
          <w:szCs w:val="22"/>
        </w:rPr>
        <w:t>Wszelkie zmiany niniejszej Umowy wymagają formy pisemnej pod rygorem nieważności.</w:t>
      </w:r>
    </w:p>
    <w:p w:rsidR="00251EDF" w:rsidRPr="005674EB" w:rsidRDefault="00251EDF" w:rsidP="0027713E">
      <w:pPr>
        <w:numPr>
          <w:ilvl w:val="0"/>
          <w:numId w:val="20"/>
        </w:numPr>
        <w:tabs>
          <w:tab w:val="clear" w:pos="720"/>
          <w:tab w:val="num" w:pos="426"/>
        </w:tabs>
        <w:spacing w:line="276" w:lineRule="auto"/>
        <w:ind w:left="426" w:hanging="284"/>
        <w:jc w:val="both"/>
        <w:rPr>
          <w:rFonts w:ascii="Calibri" w:hAnsi="Calibri" w:cs="Tahoma"/>
          <w:iCs/>
          <w:snapToGrid w:val="0"/>
          <w:sz w:val="22"/>
          <w:szCs w:val="22"/>
        </w:rPr>
      </w:pPr>
      <w:r w:rsidRPr="005674EB">
        <w:rPr>
          <w:rFonts w:ascii="Calibri" w:hAnsi="Calibri" w:cs="Tahoma"/>
          <w:iCs/>
          <w:snapToGrid w:val="0"/>
          <w:sz w:val="22"/>
          <w:szCs w:val="22"/>
        </w:rPr>
        <w:t xml:space="preserve">W sprawach nieuregulowanych niniejszą Umową mają zastosowanie odpowiednie przepisy prawa, w szczególności ustawa kodeks cywilny, ustawa o działalności ubezpieczeniowej oraz ustawa Prawo zamówień publicznych. </w:t>
      </w:r>
    </w:p>
    <w:p w:rsidR="00251EDF" w:rsidRPr="000E3DBE" w:rsidRDefault="00251EDF" w:rsidP="0027713E">
      <w:pPr>
        <w:numPr>
          <w:ilvl w:val="0"/>
          <w:numId w:val="20"/>
        </w:numPr>
        <w:tabs>
          <w:tab w:val="clear" w:pos="720"/>
          <w:tab w:val="num" w:pos="426"/>
        </w:tabs>
        <w:overflowPunct w:val="0"/>
        <w:autoSpaceDE w:val="0"/>
        <w:autoSpaceDN w:val="0"/>
        <w:adjustRightInd w:val="0"/>
        <w:spacing w:line="276" w:lineRule="auto"/>
        <w:ind w:left="426" w:hanging="284"/>
        <w:jc w:val="both"/>
        <w:textAlignment w:val="baseline"/>
        <w:rPr>
          <w:rFonts w:ascii="Calibri" w:hAnsi="Calibri" w:cs="Tahoma"/>
          <w:iCs/>
          <w:snapToGrid w:val="0"/>
          <w:sz w:val="22"/>
          <w:szCs w:val="22"/>
        </w:rPr>
      </w:pPr>
      <w:r w:rsidRPr="000E3DBE">
        <w:rPr>
          <w:rFonts w:ascii="Calibri" w:hAnsi="Calibri" w:cs="Tahoma"/>
          <w:iCs/>
          <w:snapToGrid w:val="0"/>
          <w:sz w:val="22"/>
          <w:szCs w:val="22"/>
        </w:rPr>
        <w:t>Niniejsza Umowa została sporządzona w dwóch  jednobrzmiących egzemplarzach, po jednym dla Wykonawcy oraz Zamawiającego.</w:t>
      </w:r>
    </w:p>
    <w:p w:rsidR="00251EDF" w:rsidRPr="000E3DBE" w:rsidRDefault="00251EDF" w:rsidP="00251EDF">
      <w:pPr>
        <w:spacing w:line="276" w:lineRule="auto"/>
        <w:jc w:val="both"/>
        <w:rPr>
          <w:rFonts w:ascii="Calibri" w:hAnsi="Calibri" w:cs="Tahoma"/>
          <w:iCs/>
          <w:snapToGrid w:val="0"/>
          <w:sz w:val="22"/>
          <w:szCs w:val="22"/>
        </w:rPr>
      </w:pPr>
    </w:p>
    <w:p w:rsidR="00251EDF" w:rsidRPr="000E3DBE" w:rsidRDefault="00251EDF" w:rsidP="00251EDF">
      <w:pPr>
        <w:spacing w:line="276" w:lineRule="auto"/>
        <w:jc w:val="both"/>
        <w:rPr>
          <w:rFonts w:ascii="Calibri" w:hAnsi="Calibri" w:cs="Tahoma"/>
          <w:iCs/>
          <w:snapToGrid w:val="0"/>
          <w:sz w:val="22"/>
          <w:szCs w:val="22"/>
        </w:rPr>
      </w:pPr>
    </w:p>
    <w:p w:rsidR="00251EDF" w:rsidRPr="000E3DBE" w:rsidRDefault="00251EDF" w:rsidP="00251EDF">
      <w:pPr>
        <w:spacing w:line="276" w:lineRule="auto"/>
        <w:jc w:val="both"/>
        <w:rPr>
          <w:rFonts w:ascii="Calibri" w:hAnsi="Calibri" w:cs="Tahoma"/>
          <w:iCs/>
          <w:snapToGrid w:val="0"/>
          <w:sz w:val="22"/>
          <w:szCs w:val="22"/>
        </w:rPr>
      </w:pPr>
    </w:p>
    <w:p w:rsidR="00251EDF" w:rsidRPr="000E3DBE" w:rsidRDefault="00251EDF" w:rsidP="00251EDF">
      <w:pPr>
        <w:spacing w:line="276" w:lineRule="auto"/>
        <w:jc w:val="both"/>
        <w:rPr>
          <w:rFonts w:ascii="Calibri" w:hAnsi="Calibri" w:cs="Tahoma"/>
          <w:b/>
          <w:bCs/>
          <w:iCs/>
          <w:snapToGrid w:val="0"/>
          <w:sz w:val="22"/>
          <w:szCs w:val="22"/>
        </w:rPr>
      </w:pPr>
      <w:r w:rsidRPr="000E3DBE">
        <w:rPr>
          <w:rFonts w:ascii="Calibri" w:hAnsi="Calibri" w:cs="Tahoma"/>
          <w:iCs/>
          <w:snapToGrid w:val="0"/>
          <w:sz w:val="22"/>
          <w:szCs w:val="22"/>
        </w:rPr>
        <w:t xml:space="preserve">               </w:t>
      </w:r>
      <w:r w:rsidRPr="000E3DBE">
        <w:rPr>
          <w:rFonts w:ascii="Calibri" w:hAnsi="Calibri" w:cs="Tahoma"/>
          <w:b/>
          <w:bCs/>
          <w:iCs/>
          <w:snapToGrid w:val="0"/>
          <w:sz w:val="22"/>
          <w:szCs w:val="22"/>
        </w:rPr>
        <w:t>ZAMAWIAJĄCY</w:t>
      </w:r>
      <w:r w:rsidRPr="000E3DBE">
        <w:rPr>
          <w:rFonts w:ascii="Calibri" w:hAnsi="Calibri" w:cs="Tahoma"/>
          <w:bCs/>
          <w:iCs/>
          <w:snapToGrid w:val="0"/>
          <w:sz w:val="22"/>
          <w:szCs w:val="22"/>
        </w:rPr>
        <w:t xml:space="preserve">                                            </w:t>
      </w:r>
      <w:r w:rsidR="00DB34DE">
        <w:rPr>
          <w:rFonts w:ascii="Calibri" w:hAnsi="Calibri" w:cs="Tahoma"/>
          <w:bCs/>
          <w:iCs/>
          <w:snapToGrid w:val="0"/>
          <w:sz w:val="22"/>
          <w:szCs w:val="22"/>
        </w:rPr>
        <w:tab/>
      </w:r>
      <w:r w:rsidR="00DB34DE">
        <w:rPr>
          <w:rFonts w:ascii="Calibri" w:hAnsi="Calibri" w:cs="Tahoma"/>
          <w:bCs/>
          <w:iCs/>
          <w:snapToGrid w:val="0"/>
          <w:sz w:val="22"/>
          <w:szCs w:val="22"/>
        </w:rPr>
        <w:tab/>
        <w:t xml:space="preserve">      </w:t>
      </w:r>
      <w:r w:rsidRPr="000E3DBE">
        <w:rPr>
          <w:rFonts w:ascii="Calibri" w:hAnsi="Calibri" w:cs="Tahoma"/>
          <w:b/>
          <w:bCs/>
          <w:iCs/>
          <w:snapToGrid w:val="0"/>
          <w:sz w:val="22"/>
          <w:szCs w:val="22"/>
        </w:rPr>
        <w:t>WYKONAWCA</w:t>
      </w:r>
    </w:p>
    <w:p w:rsidR="00251EDF" w:rsidRPr="000E3DBE" w:rsidRDefault="00251EDF" w:rsidP="00251EDF">
      <w:pPr>
        <w:spacing w:line="276" w:lineRule="auto"/>
        <w:jc w:val="both"/>
        <w:rPr>
          <w:rFonts w:ascii="Calibri" w:hAnsi="Calibri" w:cs="Tahoma"/>
          <w:b/>
          <w:bCs/>
          <w:iCs/>
          <w:snapToGrid w:val="0"/>
          <w:sz w:val="22"/>
          <w:szCs w:val="22"/>
        </w:rPr>
      </w:pPr>
    </w:p>
    <w:p w:rsidR="00251EDF" w:rsidRPr="000E3DBE" w:rsidRDefault="00251EDF" w:rsidP="00251EDF">
      <w:pPr>
        <w:spacing w:line="276" w:lineRule="auto"/>
        <w:jc w:val="both"/>
        <w:rPr>
          <w:rFonts w:ascii="Calibri" w:hAnsi="Calibri" w:cs="Tahoma"/>
          <w:b/>
          <w:bCs/>
          <w:iCs/>
          <w:snapToGrid w:val="0"/>
          <w:sz w:val="22"/>
          <w:szCs w:val="22"/>
        </w:rPr>
      </w:pPr>
    </w:p>
    <w:p w:rsidR="00251EDF" w:rsidRPr="004D117E" w:rsidRDefault="00251EDF" w:rsidP="00251EDF">
      <w:pPr>
        <w:spacing w:line="360" w:lineRule="auto"/>
        <w:jc w:val="both"/>
        <w:rPr>
          <w:rFonts w:asciiTheme="minorHAnsi" w:hAnsiTheme="minorHAnsi"/>
          <w:b/>
          <w:sz w:val="22"/>
          <w:lang w:eastAsia="pl-PL"/>
        </w:rPr>
      </w:pPr>
      <w:r w:rsidRPr="000E3DBE">
        <w:rPr>
          <w:rFonts w:ascii="Calibri" w:hAnsi="Calibri" w:cs="Tahoma"/>
          <w:iCs/>
          <w:snapToGrid w:val="0"/>
          <w:sz w:val="22"/>
          <w:szCs w:val="22"/>
        </w:rPr>
        <w:t xml:space="preserve">           .......................................</w:t>
      </w:r>
      <w:r w:rsidRPr="00512452">
        <w:rPr>
          <w:rFonts w:ascii="Tahoma" w:hAnsi="Tahoma" w:cs="Tahoma"/>
          <w:iCs/>
          <w:snapToGrid w:val="0"/>
          <w:sz w:val="22"/>
          <w:szCs w:val="22"/>
        </w:rPr>
        <w:t xml:space="preserve">                   </w:t>
      </w:r>
      <w:r w:rsidR="00DB34DE">
        <w:rPr>
          <w:rFonts w:ascii="Tahoma" w:hAnsi="Tahoma" w:cs="Tahoma"/>
          <w:iCs/>
          <w:snapToGrid w:val="0"/>
          <w:sz w:val="22"/>
          <w:szCs w:val="22"/>
        </w:rPr>
        <w:tab/>
      </w:r>
      <w:r w:rsidR="00DB34DE">
        <w:rPr>
          <w:rFonts w:ascii="Tahoma" w:hAnsi="Tahoma" w:cs="Tahoma"/>
          <w:iCs/>
          <w:snapToGrid w:val="0"/>
          <w:sz w:val="22"/>
          <w:szCs w:val="22"/>
        </w:rPr>
        <w:tab/>
      </w:r>
      <w:r w:rsidR="00DB34DE">
        <w:rPr>
          <w:rFonts w:ascii="Tahoma" w:hAnsi="Tahoma" w:cs="Tahoma"/>
          <w:iCs/>
          <w:snapToGrid w:val="0"/>
          <w:sz w:val="22"/>
          <w:szCs w:val="22"/>
        </w:rPr>
        <w:tab/>
      </w:r>
      <w:r w:rsidRPr="00512452">
        <w:rPr>
          <w:rFonts w:ascii="Tahoma" w:hAnsi="Tahoma" w:cs="Tahoma"/>
          <w:iCs/>
          <w:snapToGrid w:val="0"/>
          <w:sz w:val="22"/>
          <w:szCs w:val="22"/>
        </w:rPr>
        <w:t>....................</w:t>
      </w:r>
      <w:r w:rsidR="00DB34DE">
        <w:rPr>
          <w:rFonts w:ascii="Tahoma" w:hAnsi="Tahoma" w:cs="Tahoma"/>
          <w:iCs/>
          <w:snapToGrid w:val="0"/>
          <w:sz w:val="22"/>
          <w:szCs w:val="22"/>
        </w:rPr>
        <w:t>........</w:t>
      </w:r>
    </w:p>
    <w:p w:rsidR="00251EDF" w:rsidRDefault="00251EDF" w:rsidP="00251EDF">
      <w:pPr>
        <w:jc w:val="both"/>
        <w:rPr>
          <w:rFonts w:asciiTheme="minorHAnsi" w:hAnsiTheme="minorHAnsi"/>
          <w:b/>
          <w:sz w:val="22"/>
          <w:lang w:eastAsia="pl-PL"/>
        </w:rPr>
      </w:pPr>
    </w:p>
    <w:p w:rsidR="00251EDF" w:rsidRDefault="00251EDF" w:rsidP="00251EDF">
      <w:pPr>
        <w:jc w:val="both"/>
        <w:rPr>
          <w:rFonts w:asciiTheme="minorHAnsi" w:hAnsiTheme="minorHAnsi"/>
          <w:b/>
          <w:sz w:val="22"/>
          <w:lang w:eastAsia="pl-PL"/>
        </w:rPr>
      </w:pPr>
    </w:p>
    <w:p w:rsidR="00251EDF" w:rsidRDefault="00251EDF" w:rsidP="00251EDF">
      <w:pPr>
        <w:jc w:val="both"/>
        <w:rPr>
          <w:rFonts w:asciiTheme="minorHAnsi" w:hAnsiTheme="minorHAnsi"/>
          <w:b/>
          <w:sz w:val="22"/>
          <w:lang w:eastAsia="pl-PL"/>
        </w:rPr>
      </w:pPr>
    </w:p>
    <w:p w:rsidR="00251EDF" w:rsidRDefault="00251EDF" w:rsidP="00251EDF">
      <w:pPr>
        <w:jc w:val="both"/>
        <w:rPr>
          <w:rFonts w:asciiTheme="minorHAnsi" w:hAnsiTheme="minorHAnsi"/>
          <w:b/>
          <w:sz w:val="22"/>
          <w:lang w:eastAsia="pl-PL"/>
        </w:rPr>
      </w:pPr>
    </w:p>
    <w:p w:rsidR="00251EDF" w:rsidRDefault="00251EDF" w:rsidP="00251EDF">
      <w:pPr>
        <w:jc w:val="both"/>
        <w:rPr>
          <w:rFonts w:asciiTheme="minorHAnsi" w:hAnsiTheme="minorHAnsi"/>
          <w:b/>
          <w:sz w:val="22"/>
          <w:lang w:eastAsia="pl-PL"/>
        </w:rPr>
      </w:pPr>
    </w:p>
    <w:p w:rsidR="00251EDF" w:rsidRDefault="00251EDF" w:rsidP="00251EDF">
      <w:pPr>
        <w:jc w:val="both"/>
        <w:rPr>
          <w:rFonts w:asciiTheme="minorHAnsi" w:hAnsiTheme="minorHAnsi"/>
          <w:b/>
          <w:sz w:val="22"/>
          <w:lang w:eastAsia="pl-PL"/>
        </w:rPr>
      </w:pPr>
    </w:p>
    <w:p w:rsidR="00251EDF" w:rsidRDefault="00251EDF" w:rsidP="00251EDF">
      <w:pPr>
        <w:jc w:val="both"/>
        <w:rPr>
          <w:rFonts w:asciiTheme="minorHAnsi" w:hAnsiTheme="minorHAnsi"/>
          <w:b/>
          <w:sz w:val="22"/>
          <w:lang w:eastAsia="pl-PL"/>
        </w:rPr>
      </w:pPr>
    </w:p>
    <w:p w:rsidR="00293E06" w:rsidRDefault="00293E06" w:rsidP="00251EDF">
      <w:pPr>
        <w:jc w:val="both"/>
        <w:rPr>
          <w:rFonts w:asciiTheme="minorHAnsi" w:hAnsiTheme="minorHAnsi"/>
          <w:b/>
          <w:sz w:val="22"/>
          <w:lang w:eastAsia="pl-PL"/>
        </w:rPr>
        <w:sectPr w:rsidR="00293E06">
          <w:footerReference w:type="default" r:id="rId19"/>
          <w:pgSz w:w="11906" w:h="16838"/>
          <w:pgMar w:top="1103" w:right="1106" w:bottom="993" w:left="1418" w:header="426" w:footer="586" w:gutter="0"/>
          <w:cols w:space="708"/>
        </w:sectPr>
      </w:pPr>
    </w:p>
    <w:p w:rsidR="001D666C" w:rsidRDefault="001D666C" w:rsidP="00454B36">
      <w:pPr>
        <w:spacing w:line="276" w:lineRule="auto"/>
        <w:outlineLvl w:val="0"/>
        <w:rPr>
          <w:rFonts w:ascii="Calibri" w:hAnsi="Calibri" w:cs="Tahoma"/>
          <w:b/>
          <w:sz w:val="22"/>
          <w:szCs w:val="22"/>
        </w:rPr>
      </w:pPr>
    </w:p>
    <w:p w:rsidR="00216774" w:rsidRPr="000E3DBE" w:rsidRDefault="00216774" w:rsidP="00216774">
      <w:pPr>
        <w:spacing w:line="276" w:lineRule="auto"/>
        <w:ind w:left="4962" w:firstLine="1"/>
        <w:jc w:val="right"/>
        <w:outlineLvl w:val="0"/>
        <w:rPr>
          <w:rFonts w:ascii="Calibri" w:hAnsi="Calibri" w:cs="Tahoma"/>
          <w:b/>
          <w:sz w:val="22"/>
          <w:szCs w:val="22"/>
        </w:rPr>
      </w:pPr>
      <w:r w:rsidRPr="000E3DBE">
        <w:rPr>
          <w:rFonts w:ascii="Calibri" w:hAnsi="Calibri" w:cs="Tahoma"/>
          <w:b/>
          <w:sz w:val="22"/>
          <w:szCs w:val="22"/>
        </w:rPr>
        <w:t>Z</w:t>
      </w:r>
      <w:r w:rsidR="00836CE3">
        <w:rPr>
          <w:rFonts w:ascii="Calibri" w:hAnsi="Calibri" w:cs="Tahoma"/>
          <w:b/>
          <w:sz w:val="22"/>
          <w:szCs w:val="22"/>
        </w:rPr>
        <w:t>AŁĄCZNIK NR 5</w:t>
      </w:r>
      <w:r>
        <w:rPr>
          <w:rFonts w:ascii="Calibri" w:hAnsi="Calibri" w:cs="Tahoma"/>
          <w:b/>
          <w:sz w:val="22"/>
          <w:szCs w:val="22"/>
        </w:rPr>
        <w:t>B</w:t>
      </w:r>
    </w:p>
    <w:p w:rsidR="00216774" w:rsidRPr="000E3DBE" w:rsidRDefault="00216774" w:rsidP="00216774">
      <w:pPr>
        <w:spacing w:line="276" w:lineRule="auto"/>
        <w:jc w:val="center"/>
        <w:rPr>
          <w:rFonts w:ascii="Calibri" w:hAnsi="Calibri" w:cs="Tahoma"/>
          <w:sz w:val="22"/>
          <w:szCs w:val="22"/>
        </w:rPr>
      </w:pPr>
    </w:p>
    <w:p w:rsidR="00216774" w:rsidRPr="000E3DBE" w:rsidRDefault="00216774" w:rsidP="00216774">
      <w:pPr>
        <w:pStyle w:val="Nagwek2"/>
        <w:spacing w:before="0" w:line="276" w:lineRule="auto"/>
        <w:jc w:val="center"/>
        <w:rPr>
          <w:rFonts w:ascii="Calibri" w:hAnsi="Calibri" w:cs="Tahoma"/>
          <w:i/>
          <w:sz w:val="22"/>
          <w:szCs w:val="22"/>
        </w:rPr>
      </w:pPr>
      <w:r w:rsidRPr="000E3DBE">
        <w:rPr>
          <w:rFonts w:ascii="Calibri" w:hAnsi="Calibri" w:cs="Tahoma"/>
          <w:i/>
          <w:sz w:val="22"/>
          <w:szCs w:val="22"/>
        </w:rPr>
        <w:t>WZÓR UMOWY UBEZPIECZENIA GENERALNEGO</w:t>
      </w:r>
      <w:r>
        <w:rPr>
          <w:rFonts w:ascii="Calibri" w:hAnsi="Calibri" w:cs="Tahoma"/>
          <w:i/>
          <w:sz w:val="22"/>
          <w:szCs w:val="22"/>
        </w:rPr>
        <w:t xml:space="preserve"> – część 2</w:t>
      </w:r>
    </w:p>
    <w:p w:rsidR="00216774" w:rsidRPr="00091149" w:rsidRDefault="00216774" w:rsidP="00216774">
      <w:pPr>
        <w:spacing w:line="276" w:lineRule="auto"/>
        <w:jc w:val="both"/>
        <w:rPr>
          <w:rFonts w:asciiTheme="minorHAnsi" w:hAnsiTheme="minorHAnsi" w:cs="Arial"/>
          <w:snapToGrid w:val="0"/>
          <w:sz w:val="22"/>
          <w:szCs w:val="22"/>
          <w:lang w:eastAsia="pl-PL"/>
        </w:rPr>
      </w:pPr>
      <w:r w:rsidRPr="00091149">
        <w:rPr>
          <w:rFonts w:asciiTheme="minorHAnsi" w:hAnsiTheme="minorHAnsi" w:cs="Tahoma"/>
          <w:snapToGrid w:val="0"/>
          <w:sz w:val="22"/>
          <w:szCs w:val="22"/>
        </w:rPr>
        <w:t xml:space="preserve">zawarta w dniu ……………… w …………….…………., </w:t>
      </w:r>
      <w:r w:rsidRPr="00091149">
        <w:rPr>
          <w:rFonts w:asciiTheme="minorHAnsi" w:hAnsiTheme="minorHAnsi" w:cs="Arial"/>
          <w:snapToGrid w:val="0"/>
          <w:sz w:val="22"/>
          <w:szCs w:val="22"/>
          <w:lang w:eastAsia="pl-PL"/>
        </w:rPr>
        <w:t xml:space="preserve">pomiędzy </w:t>
      </w:r>
    </w:p>
    <w:p w:rsidR="00454B36" w:rsidRDefault="00454B36" w:rsidP="00454B36">
      <w:pPr>
        <w:spacing w:line="276" w:lineRule="auto"/>
        <w:jc w:val="both"/>
        <w:rPr>
          <w:rFonts w:asciiTheme="minorHAnsi" w:hAnsiTheme="minorHAnsi" w:cs="Arial"/>
          <w:snapToGrid w:val="0"/>
          <w:sz w:val="22"/>
          <w:szCs w:val="22"/>
          <w:lang w:eastAsia="pl-PL"/>
        </w:rPr>
      </w:pPr>
    </w:p>
    <w:p w:rsidR="00454B36" w:rsidRPr="000911E9" w:rsidRDefault="00454B36" w:rsidP="00454B36">
      <w:pPr>
        <w:spacing w:line="276" w:lineRule="auto"/>
        <w:rPr>
          <w:rFonts w:ascii="Calibri" w:hAnsi="Calibri"/>
          <w:color w:val="000000"/>
          <w:sz w:val="22"/>
          <w:szCs w:val="22"/>
          <w:lang w:eastAsia="pl-PL"/>
        </w:rPr>
      </w:pPr>
      <w:r w:rsidRPr="000911E9">
        <w:rPr>
          <w:rFonts w:ascii="Calibri" w:hAnsi="Calibri"/>
          <w:color w:val="000000"/>
          <w:sz w:val="22"/>
          <w:szCs w:val="22"/>
          <w:lang w:eastAsia="pl-PL"/>
        </w:rPr>
        <w:t xml:space="preserve">firmą Wodociągi Rewal </w:t>
      </w:r>
      <w:r>
        <w:rPr>
          <w:rFonts w:ascii="Calibri" w:hAnsi="Calibri"/>
          <w:color w:val="000000"/>
          <w:sz w:val="22"/>
          <w:szCs w:val="22"/>
          <w:lang w:eastAsia="pl-PL"/>
        </w:rPr>
        <w:t xml:space="preserve">Spółką z ograniczoną odpowiedzialnością </w:t>
      </w:r>
      <w:r w:rsidRPr="000911E9">
        <w:rPr>
          <w:rFonts w:ascii="Calibri" w:hAnsi="Calibri"/>
          <w:color w:val="000000"/>
          <w:sz w:val="22"/>
          <w:szCs w:val="22"/>
          <w:lang w:eastAsia="pl-PL"/>
        </w:rPr>
        <w:t>z siedzibą w Pobierowie, adres: 72-346 Pobierowo, ul. Poznańska 31</w:t>
      </w:r>
      <w:r>
        <w:rPr>
          <w:rFonts w:ascii="Calibri" w:hAnsi="Calibri"/>
          <w:color w:val="000000"/>
          <w:sz w:val="22"/>
          <w:szCs w:val="22"/>
          <w:lang w:eastAsia="pl-PL"/>
        </w:rPr>
        <w:t xml:space="preserve">, </w:t>
      </w:r>
      <w:r w:rsidRPr="000911E9">
        <w:rPr>
          <w:rFonts w:ascii="Calibri" w:hAnsi="Calibri"/>
          <w:color w:val="000000"/>
          <w:sz w:val="22"/>
          <w:szCs w:val="22"/>
          <w:lang w:eastAsia="pl-PL"/>
        </w:rPr>
        <w:t>wpisanym do rejestru przedsiębiorców Krajoweg</w:t>
      </w:r>
      <w:r>
        <w:rPr>
          <w:rFonts w:ascii="Calibri" w:hAnsi="Calibri"/>
          <w:color w:val="000000"/>
          <w:sz w:val="22"/>
          <w:szCs w:val="22"/>
          <w:lang w:eastAsia="pl-PL"/>
        </w:rPr>
        <w:t xml:space="preserve">o Rejestru Sądowego pod numerem </w:t>
      </w:r>
      <w:r w:rsidRPr="000911E9">
        <w:rPr>
          <w:rFonts w:ascii="Calibri" w:hAnsi="Calibri"/>
          <w:color w:val="000000"/>
          <w:sz w:val="22"/>
          <w:szCs w:val="22"/>
          <w:lang w:eastAsia="pl-PL"/>
        </w:rPr>
        <w:t>KRS 0000328462, prowadzonego przez Sąd Rejonowy Szczecin – Centrum w Szczecinie, XIII Wydział Gospodarczy KRS, NIP 857-188-88-91, REGON 320629581,</w:t>
      </w:r>
    </w:p>
    <w:p w:rsidR="00454B36" w:rsidRPr="00454B36" w:rsidRDefault="00454B36" w:rsidP="00454B36">
      <w:pPr>
        <w:rPr>
          <w:rFonts w:asciiTheme="minorHAnsi" w:hAnsiTheme="minorHAnsi"/>
          <w:sz w:val="22"/>
          <w:szCs w:val="22"/>
        </w:rPr>
      </w:pPr>
      <w:r w:rsidRPr="00454B36">
        <w:rPr>
          <w:rFonts w:asciiTheme="minorHAnsi" w:hAnsiTheme="minorHAnsi"/>
          <w:sz w:val="22"/>
          <w:szCs w:val="22"/>
        </w:rPr>
        <w:t>reprezentowanym przez:</w:t>
      </w:r>
    </w:p>
    <w:p w:rsidR="00454B36" w:rsidRPr="00454B36" w:rsidRDefault="00454B36" w:rsidP="00454B36">
      <w:pPr>
        <w:widowControl w:val="0"/>
        <w:suppressAutoHyphens/>
        <w:autoSpaceDN w:val="0"/>
        <w:spacing w:before="100" w:after="60"/>
        <w:textAlignment w:val="baseline"/>
        <w:rPr>
          <w:rFonts w:asciiTheme="minorHAnsi" w:hAnsiTheme="minorHAnsi"/>
          <w:b/>
          <w:sz w:val="22"/>
          <w:szCs w:val="22"/>
        </w:rPr>
      </w:pPr>
      <w:r w:rsidRPr="00454B36">
        <w:rPr>
          <w:rFonts w:asciiTheme="minorHAnsi" w:hAnsiTheme="minorHAnsi"/>
          <w:b/>
          <w:sz w:val="22"/>
          <w:szCs w:val="22"/>
        </w:rPr>
        <w:t xml:space="preserve">Sylwia </w:t>
      </w:r>
      <w:proofErr w:type="spellStart"/>
      <w:r w:rsidRPr="00454B36">
        <w:rPr>
          <w:rFonts w:asciiTheme="minorHAnsi" w:hAnsiTheme="minorHAnsi"/>
          <w:b/>
          <w:sz w:val="22"/>
          <w:szCs w:val="22"/>
        </w:rPr>
        <w:t>Brzęczkowska</w:t>
      </w:r>
      <w:proofErr w:type="spellEnd"/>
      <w:r w:rsidRPr="00454B36">
        <w:rPr>
          <w:rFonts w:asciiTheme="minorHAnsi" w:hAnsiTheme="minorHAnsi"/>
          <w:b/>
          <w:sz w:val="22"/>
          <w:szCs w:val="22"/>
        </w:rPr>
        <w:t xml:space="preserve"> – Prezes Zarządu</w:t>
      </w:r>
    </w:p>
    <w:p w:rsidR="00454B36" w:rsidRPr="00454B36" w:rsidRDefault="00454B36" w:rsidP="00454B36">
      <w:pPr>
        <w:spacing w:before="100" w:after="60"/>
        <w:rPr>
          <w:rFonts w:asciiTheme="minorHAnsi" w:hAnsiTheme="minorHAnsi"/>
        </w:rPr>
      </w:pPr>
      <w:r w:rsidRPr="00454B36">
        <w:rPr>
          <w:rFonts w:asciiTheme="minorHAnsi" w:hAnsiTheme="minorHAnsi"/>
          <w:b/>
          <w:sz w:val="22"/>
          <w:szCs w:val="22"/>
        </w:rPr>
        <w:t>zwanym dalej  „</w:t>
      </w:r>
      <w:r w:rsidRPr="00454B36">
        <w:rPr>
          <w:rFonts w:asciiTheme="minorHAnsi" w:hAnsiTheme="minorHAnsi"/>
          <w:b/>
          <w:bCs/>
          <w:iCs/>
          <w:sz w:val="22"/>
          <w:szCs w:val="22"/>
        </w:rPr>
        <w:t>Zamawiającym”</w:t>
      </w:r>
    </w:p>
    <w:p w:rsidR="00454B36" w:rsidRPr="00091149" w:rsidRDefault="00454B36" w:rsidP="00454B36">
      <w:pPr>
        <w:jc w:val="both"/>
        <w:rPr>
          <w:rFonts w:asciiTheme="minorHAnsi" w:hAnsiTheme="minorHAnsi" w:cs="Arial"/>
          <w:snapToGrid w:val="0"/>
          <w:sz w:val="22"/>
          <w:szCs w:val="22"/>
          <w:lang w:eastAsia="pl-PL"/>
        </w:rPr>
      </w:pPr>
      <w:r w:rsidRPr="00091149">
        <w:rPr>
          <w:rFonts w:asciiTheme="minorHAnsi" w:hAnsiTheme="minorHAnsi" w:cs="Arial"/>
          <w:sz w:val="22"/>
          <w:szCs w:val="22"/>
          <w:lang w:eastAsia="pl-PL"/>
        </w:rPr>
        <w:t>oraz przy udziale brokera ubezpieczeniowego NORD PARTNER sp. z o.o. z siedzibą w Toruniu, przy ul. Fałata 94</w:t>
      </w:r>
      <w:r w:rsidRPr="00091149">
        <w:rPr>
          <w:rFonts w:asciiTheme="minorHAnsi" w:hAnsiTheme="minorHAnsi" w:cs="Arial"/>
          <w:bCs/>
          <w:sz w:val="22"/>
          <w:szCs w:val="22"/>
          <w:lang w:eastAsia="pl-PL"/>
        </w:rPr>
        <w:t xml:space="preserve"> </w:t>
      </w:r>
      <w:r w:rsidRPr="00091149">
        <w:rPr>
          <w:rFonts w:asciiTheme="minorHAnsi" w:hAnsiTheme="minorHAnsi" w:cs="Arial"/>
          <w:snapToGrid w:val="0"/>
          <w:sz w:val="22"/>
          <w:szCs w:val="22"/>
          <w:lang w:eastAsia="pl-PL"/>
        </w:rPr>
        <w:t>wpisaną do rejestru przedsiębiorców Krajowego Rejestru Sądowego pod nr KRS 00000718665 przez Sąd Rejonowy w Toruniu, NIP: 956-19-33-030, wysokość kapitału zakładowego 507 000,00 PLN</w:t>
      </w:r>
    </w:p>
    <w:p w:rsidR="00454B36" w:rsidRPr="00091149" w:rsidRDefault="00454B36" w:rsidP="00454B36">
      <w:pPr>
        <w:jc w:val="both"/>
        <w:rPr>
          <w:rFonts w:asciiTheme="minorHAnsi" w:hAnsiTheme="minorHAnsi" w:cs="Arial"/>
          <w:bCs/>
          <w:sz w:val="22"/>
          <w:szCs w:val="22"/>
          <w:lang w:eastAsia="pl-PL"/>
        </w:rPr>
      </w:pPr>
      <w:r w:rsidRPr="00091149">
        <w:rPr>
          <w:rFonts w:asciiTheme="minorHAnsi" w:hAnsiTheme="minorHAnsi" w:cs="Arial"/>
          <w:bCs/>
          <w:sz w:val="22"/>
          <w:szCs w:val="22"/>
          <w:lang w:eastAsia="pl-PL"/>
        </w:rPr>
        <w:t>z jednej strony</w:t>
      </w:r>
    </w:p>
    <w:p w:rsidR="00E525A8" w:rsidRDefault="00454B36" w:rsidP="00454B36">
      <w:pPr>
        <w:spacing w:line="320" w:lineRule="exact"/>
        <w:jc w:val="both"/>
        <w:rPr>
          <w:rFonts w:asciiTheme="minorHAnsi" w:hAnsiTheme="minorHAnsi" w:cs="Arial"/>
          <w:iCs/>
          <w:snapToGrid w:val="0"/>
          <w:sz w:val="22"/>
          <w:szCs w:val="22"/>
          <w:lang w:eastAsia="pl-PL"/>
        </w:rPr>
      </w:pPr>
      <w:r w:rsidRPr="00091149">
        <w:rPr>
          <w:rFonts w:asciiTheme="minorHAnsi" w:hAnsiTheme="minorHAnsi" w:cs="Arial"/>
          <w:iCs/>
          <w:snapToGrid w:val="0"/>
          <w:sz w:val="22"/>
          <w:szCs w:val="22"/>
          <w:lang w:eastAsia="pl-PL"/>
        </w:rPr>
        <w:t>a</w:t>
      </w:r>
    </w:p>
    <w:p w:rsidR="00454B36" w:rsidRPr="00091149" w:rsidRDefault="00454B36" w:rsidP="00454B36">
      <w:pPr>
        <w:spacing w:line="320" w:lineRule="exact"/>
        <w:jc w:val="both"/>
        <w:rPr>
          <w:rFonts w:asciiTheme="minorHAnsi" w:hAnsiTheme="minorHAnsi" w:cs="Arial"/>
          <w:iCs/>
          <w:snapToGrid w:val="0"/>
          <w:sz w:val="22"/>
          <w:szCs w:val="22"/>
          <w:lang w:eastAsia="pl-PL"/>
        </w:rPr>
      </w:pPr>
      <w:r w:rsidRPr="00091149">
        <w:rPr>
          <w:rFonts w:asciiTheme="minorHAnsi" w:hAnsiTheme="minorHAnsi" w:cs="Arial"/>
          <w:iCs/>
          <w:snapToGrid w:val="0"/>
          <w:sz w:val="22"/>
          <w:szCs w:val="22"/>
          <w:lang w:eastAsia="pl-PL"/>
        </w:rPr>
        <w:t xml:space="preserve"> ..............................................................</w:t>
      </w:r>
      <w:r>
        <w:rPr>
          <w:rFonts w:asciiTheme="minorHAnsi" w:hAnsiTheme="minorHAnsi" w:cs="Arial"/>
          <w:iCs/>
          <w:snapToGrid w:val="0"/>
          <w:sz w:val="22"/>
          <w:szCs w:val="22"/>
          <w:lang w:eastAsia="pl-PL"/>
        </w:rPr>
        <w:t>..........................................</w:t>
      </w:r>
      <w:r w:rsidRPr="00091149">
        <w:rPr>
          <w:rFonts w:asciiTheme="minorHAnsi" w:hAnsiTheme="minorHAnsi" w:cs="Arial"/>
          <w:iCs/>
          <w:snapToGrid w:val="0"/>
          <w:sz w:val="22"/>
          <w:szCs w:val="22"/>
          <w:lang w:eastAsia="pl-PL"/>
        </w:rPr>
        <w:t xml:space="preserve"> z siedzibą w …………………</w:t>
      </w:r>
      <w:r>
        <w:rPr>
          <w:rFonts w:asciiTheme="minorHAnsi" w:hAnsiTheme="minorHAnsi" w:cs="Arial"/>
          <w:iCs/>
          <w:snapToGrid w:val="0"/>
          <w:sz w:val="22"/>
          <w:szCs w:val="22"/>
          <w:lang w:eastAsia="pl-PL"/>
        </w:rPr>
        <w:t>…………………..</w:t>
      </w:r>
      <w:r w:rsidRPr="00091149">
        <w:rPr>
          <w:rFonts w:asciiTheme="minorHAnsi" w:hAnsiTheme="minorHAnsi" w:cs="Arial"/>
          <w:iCs/>
          <w:snapToGrid w:val="0"/>
          <w:sz w:val="22"/>
          <w:szCs w:val="22"/>
          <w:lang w:eastAsia="pl-PL"/>
        </w:rPr>
        <w:t xml:space="preserve"> przy ul. ………………………………...., wpisanym pod nr KRS …………………….., reprezentowanym  przez:</w:t>
      </w:r>
    </w:p>
    <w:p w:rsidR="00454B36" w:rsidRPr="00091149" w:rsidRDefault="00454B36" w:rsidP="00454B36">
      <w:pPr>
        <w:spacing w:line="320" w:lineRule="exact"/>
        <w:jc w:val="both"/>
        <w:rPr>
          <w:rFonts w:asciiTheme="minorHAnsi" w:hAnsiTheme="minorHAnsi" w:cs="Arial"/>
          <w:iCs/>
          <w:snapToGrid w:val="0"/>
          <w:sz w:val="22"/>
          <w:szCs w:val="22"/>
          <w:lang w:eastAsia="pl-PL"/>
        </w:rPr>
      </w:pPr>
      <w:r w:rsidRPr="00091149">
        <w:rPr>
          <w:rFonts w:asciiTheme="minorHAnsi" w:hAnsiTheme="minorHAnsi" w:cs="Arial"/>
          <w:iCs/>
          <w:snapToGrid w:val="0"/>
          <w:sz w:val="22"/>
          <w:szCs w:val="22"/>
          <w:lang w:eastAsia="pl-PL"/>
        </w:rPr>
        <w:t>1) ............................................................................,</w:t>
      </w:r>
    </w:p>
    <w:p w:rsidR="00454B36" w:rsidRPr="00091149" w:rsidRDefault="00454B36" w:rsidP="00454B36">
      <w:pPr>
        <w:spacing w:line="320" w:lineRule="exact"/>
        <w:jc w:val="both"/>
        <w:rPr>
          <w:rFonts w:asciiTheme="minorHAnsi" w:hAnsiTheme="minorHAnsi" w:cs="Arial"/>
          <w:iCs/>
          <w:snapToGrid w:val="0"/>
          <w:sz w:val="22"/>
          <w:szCs w:val="22"/>
          <w:lang w:eastAsia="pl-PL"/>
        </w:rPr>
      </w:pPr>
      <w:r w:rsidRPr="00091149">
        <w:rPr>
          <w:rFonts w:asciiTheme="minorHAnsi" w:hAnsiTheme="minorHAnsi" w:cs="Arial"/>
          <w:iCs/>
          <w:snapToGrid w:val="0"/>
          <w:sz w:val="22"/>
          <w:szCs w:val="22"/>
          <w:lang w:eastAsia="pl-PL"/>
        </w:rPr>
        <w:t>2) …………………………………………………</w:t>
      </w:r>
    </w:p>
    <w:p w:rsidR="00454B36" w:rsidRPr="00091149" w:rsidRDefault="00454B36" w:rsidP="00454B36">
      <w:pPr>
        <w:spacing w:line="320" w:lineRule="exact"/>
        <w:jc w:val="both"/>
        <w:rPr>
          <w:rFonts w:asciiTheme="minorHAnsi" w:hAnsiTheme="minorHAnsi" w:cs="Arial"/>
          <w:bCs/>
          <w:iCs/>
          <w:snapToGrid w:val="0"/>
          <w:sz w:val="22"/>
          <w:szCs w:val="22"/>
          <w:lang w:eastAsia="pl-PL"/>
        </w:rPr>
      </w:pPr>
      <w:r w:rsidRPr="00091149">
        <w:rPr>
          <w:rFonts w:asciiTheme="minorHAnsi" w:hAnsiTheme="minorHAnsi" w:cs="Arial"/>
          <w:iCs/>
          <w:snapToGrid w:val="0"/>
          <w:sz w:val="22"/>
          <w:szCs w:val="22"/>
          <w:lang w:eastAsia="pl-PL"/>
        </w:rPr>
        <w:t xml:space="preserve">zwanym w dalszej części umowy </w:t>
      </w:r>
      <w:r w:rsidRPr="00091149">
        <w:rPr>
          <w:rFonts w:asciiTheme="minorHAnsi" w:hAnsiTheme="minorHAnsi" w:cs="Arial"/>
          <w:b/>
          <w:iCs/>
          <w:snapToGrid w:val="0"/>
          <w:sz w:val="22"/>
          <w:szCs w:val="22"/>
          <w:lang w:eastAsia="pl-PL"/>
        </w:rPr>
        <w:t xml:space="preserve">„ </w:t>
      </w:r>
      <w:r w:rsidRPr="00091149">
        <w:rPr>
          <w:rFonts w:asciiTheme="minorHAnsi" w:hAnsiTheme="minorHAnsi" w:cs="Arial"/>
          <w:b/>
          <w:bCs/>
          <w:iCs/>
          <w:snapToGrid w:val="0"/>
          <w:sz w:val="22"/>
          <w:szCs w:val="22"/>
          <w:lang w:eastAsia="pl-PL"/>
        </w:rPr>
        <w:t>Wykonawcą „</w:t>
      </w:r>
    </w:p>
    <w:p w:rsidR="00216774" w:rsidRPr="000E3DBE" w:rsidRDefault="00216774" w:rsidP="00216774">
      <w:pPr>
        <w:pStyle w:val="Nagwek1"/>
        <w:spacing w:after="0" w:line="276" w:lineRule="auto"/>
        <w:jc w:val="center"/>
        <w:rPr>
          <w:rFonts w:ascii="Calibri" w:hAnsi="Calibri" w:cs="Tahoma"/>
          <w:iCs/>
          <w:snapToGrid w:val="0"/>
          <w:sz w:val="22"/>
          <w:szCs w:val="22"/>
        </w:rPr>
      </w:pPr>
      <w:r w:rsidRPr="000E3DBE">
        <w:rPr>
          <w:rFonts w:ascii="Calibri" w:hAnsi="Calibri" w:cs="Tahoma"/>
          <w:iCs/>
          <w:snapToGrid w:val="0"/>
          <w:sz w:val="22"/>
          <w:szCs w:val="22"/>
        </w:rPr>
        <w:t>§ 1</w:t>
      </w:r>
    </w:p>
    <w:p w:rsidR="00216774" w:rsidRPr="000E3DBE" w:rsidRDefault="00216774" w:rsidP="00216774">
      <w:pPr>
        <w:pStyle w:val="Nagwek1"/>
        <w:spacing w:before="0" w:after="0" w:line="276" w:lineRule="auto"/>
        <w:jc w:val="center"/>
        <w:rPr>
          <w:rFonts w:ascii="Calibri" w:hAnsi="Calibri" w:cs="Tahoma"/>
          <w:sz w:val="22"/>
          <w:szCs w:val="22"/>
        </w:rPr>
      </w:pPr>
      <w:r w:rsidRPr="000E3DBE">
        <w:rPr>
          <w:rFonts w:ascii="Calibri" w:hAnsi="Calibri" w:cs="Tahoma"/>
          <w:sz w:val="22"/>
          <w:szCs w:val="22"/>
        </w:rPr>
        <w:t>POSTANOWIENIA OGÓLNE</w:t>
      </w:r>
    </w:p>
    <w:p w:rsidR="00216774" w:rsidRPr="000E3DBE" w:rsidRDefault="00216774" w:rsidP="00216774">
      <w:pPr>
        <w:pStyle w:val="Tekstpodstawowy"/>
        <w:spacing w:line="276" w:lineRule="auto"/>
        <w:jc w:val="both"/>
        <w:rPr>
          <w:rFonts w:ascii="Calibri" w:hAnsi="Calibri" w:cs="Tahoma"/>
          <w:sz w:val="22"/>
          <w:szCs w:val="22"/>
        </w:rPr>
      </w:pPr>
      <w:r w:rsidRPr="000E3DBE">
        <w:rPr>
          <w:rFonts w:ascii="Calibri" w:hAnsi="Calibri" w:cs="Tahoma"/>
          <w:sz w:val="22"/>
          <w:szCs w:val="22"/>
        </w:rPr>
        <w:t xml:space="preserve">Działając na podstawie art. 39 </w:t>
      </w:r>
      <w:r w:rsidR="00D93A7C" w:rsidRPr="00D93A7C">
        <w:rPr>
          <w:rFonts w:ascii="Calibri" w:hAnsi="Calibri" w:cs="Tahoma"/>
          <w:sz w:val="22"/>
          <w:szCs w:val="22"/>
        </w:rPr>
        <w:t xml:space="preserve">ustawy </w:t>
      </w:r>
      <w:r w:rsidR="00D93A7C" w:rsidRPr="00D93A7C">
        <w:rPr>
          <w:rFonts w:ascii="Calibri" w:hAnsi="Calibri" w:cs="Tahoma"/>
          <w:bCs/>
          <w:iCs/>
          <w:sz w:val="22"/>
          <w:szCs w:val="22"/>
        </w:rPr>
        <w:t>Prawo Zamówień Publicznych z dnia 29 stycznia 2004 roku (Dz. U. z 2015 r. poz. 2164)</w:t>
      </w:r>
      <w:r>
        <w:rPr>
          <w:rFonts w:ascii="Calibri" w:hAnsi="Calibri" w:cs="Tahoma"/>
          <w:sz w:val="22"/>
          <w:szCs w:val="22"/>
        </w:rPr>
        <w:t xml:space="preserve">, </w:t>
      </w:r>
      <w:r w:rsidRPr="000E3DBE">
        <w:rPr>
          <w:rFonts w:ascii="Calibri" w:hAnsi="Calibri" w:cs="Tahoma"/>
          <w:sz w:val="22"/>
          <w:szCs w:val="22"/>
        </w:rPr>
        <w:t xml:space="preserve">w oparciu o postępowanie </w:t>
      </w:r>
      <w:r w:rsidRPr="004E1A4B">
        <w:rPr>
          <w:rFonts w:ascii="Calibri" w:hAnsi="Calibri" w:cs="Tahoma"/>
          <w:sz w:val="22"/>
          <w:szCs w:val="22"/>
        </w:rPr>
        <w:t>przetargowe nr ………</w:t>
      </w:r>
      <w:r w:rsidR="00C83637">
        <w:rPr>
          <w:rFonts w:ascii="Calibri" w:hAnsi="Calibri" w:cs="Tahoma"/>
          <w:sz w:val="22"/>
          <w:szCs w:val="22"/>
        </w:rPr>
        <w:t>.……………….</w:t>
      </w:r>
      <w:r w:rsidRPr="000E3DBE">
        <w:rPr>
          <w:rFonts w:ascii="Calibri" w:hAnsi="Calibri" w:cs="Tahoma"/>
          <w:sz w:val="22"/>
          <w:szCs w:val="22"/>
        </w:rPr>
        <w:t>Zamawiający udziela Wykonawcy zamówie</w:t>
      </w:r>
      <w:r>
        <w:rPr>
          <w:rFonts w:ascii="Calibri" w:hAnsi="Calibri" w:cs="Tahoma"/>
          <w:sz w:val="22"/>
          <w:szCs w:val="22"/>
        </w:rPr>
        <w:t>nia na usługi ubezpieczeniowe.</w:t>
      </w:r>
    </w:p>
    <w:p w:rsidR="00216774" w:rsidRPr="000E3DBE" w:rsidRDefault="00216774" w:rsidP="00216774">
      <w:pPr>
        <w:keepNext/>
        <w:spacing w:before="240" w:line="276" w:lineRule="auto"/>
        <w:jc w:val="center"/>
        <w:rPr>
          <w:rFonts w:ascii="Calibri" w:hAnsi="Calibri" w:cs="Tahoma"/>
          <w:b/>
          <w:iCs/>
          <w:snapToGrid w:val="0"/>
          <w:sz w:val="22"/>
          <w:szCs w:val="22"/>
        </w:rPr>
      </w:pPr>
      <w:r w:rsidRPr="000E3DBE">
        <w:rPr>
          <w:rFonts w:ascii="Calibri" w:hAnsi="Calibri" w:cs="Tahoma"/>
          <w:b/>
          <w:iCs/>
          <w:snapToGrid w:val="0"/>
          <w:sz w:val="22"/>
          <w:szCs w:val="22"/>
        </w:rPr>
        <w:t>§ 2</w:t>
      </w:r>
    </w:p>
    <w:p w:rsidR="00216774" w:rsidRPr="000E3DBE" w:rsidRDefault="00216774" w:rsidP="00216774">
      <w:pPr>
        <w:pStyle w:val="Nagwek4"/>
        <w:spacing w:before="0" w:after="0" w:line="276" w:lineRule="auto"/>
        <w:ind w:right="28"/>
        <w:jc w:val="center"/>
        <w:rPr>
          <w:rFonts w:cs="Tahoma"/>
          <w:sz w:val="22"/>
          <w:szCs w:val="22"/>
        </w:rPr>
      </w:pPr>
      <w:r w:rsidRPr="000E3DBE">
        <w:rPr>
          <w:rFonts w:cs="Tahoma"/>
          <w:sz w:val="22"/>
          <w:szCs w:val="22"/>
        </w:rPr>
        <w:t>PRZEDMIOT UBEZPIECZENIA</w:t>
      </w:r>
    </w:p>
    <w:p w:rsidR="00216774" w:rsidRPr="00091149" w:rsidRDefault="00216774" w:rsidP="00837EA9">
      <w:pPr>
        <w:numPr>
          <w:ilvl w:val="0"/>
          <w:numId w:val="77"/>
        </w:numPr>
        <w:tabs>
          <w:tab w:val="right" w:pos="9072"/>
        </w:tabs>
        <w:spacing w:line="276" w:lineRule="auto"/>
        <w:jc w:val="both"/>
        <w:rPr>
          <w:rFonts w:ascii="Calibri" w:hAnsi="Calibri" w:cs="Tahoma"/>
          <w:sz w:val="22"/>
          <w:szCs w:val="22"/>
        </w:rPr>
      </w:pPr>
      <w:r>
        <w:rPr>
          <w:rFonts w:ascii="Calibri" w:hAnsi="Calibri" w:cs="Tahoma"/>
          <w:snapToGrid w:val="0"/>
          <w:sz w:val="22"/>
          <w:szCs w:val="22"/>
        </w:rPr>
        <w:t>Przedmiotem ubezpieczenia są</w:t>
      </w:r>
      <w:r w:rsidRPr="00091149">
        <w:rPr>
          <w:rFonts w:ascii="Calibri" w:hAnsi="Calibri" w:cs="Tahoma"/>
          <w:snapToGrid w:val="0"/>
          <w:sz w:val="22"/>
          <w:szCs w:val="22"/>
        </w:rPr>
        <w:t>: Ubezpiecz</w:t>
      </w:r>
      <w:r>
        <w:rPr>
          <w:rFonts w:ascii="Calibri" w:hAnsi="Calibri" w:cs="Tahoma"/>
          <w:snapToGrid w:val="0"/>
          <w:sz w:val="22"/>
          <w:szCs w:val="22"/>
        </w:rPr>
        <w:t xml:space="preserve">enia komunikacyjne Zamawiającego </w:t>
      </w:r>
    </w:p>
    <w:p w:rsidR="00216774" w:rsidRPr="00091149" w:rsidRDefault="00216774" w:rsidP="00837EA9">
      <w:pPr>
        <w:numPr>
          <w:ilvl w:val="0"/>
          <w:numId w:val="77"/>
        </w:numPr>
        <w:tabs>
          <w:tab w:val="right" w:pos="9072"/>
        </w:tabs>
        <w:spacing w:line="276" w:lineRule="auto"/>
        <w:jc w:val="both"/>
        <w:rPr>
          <w:rFonts w:ascii="Calibri" w:hAnsi="Calibri" w:cs="Tahoma"/>
          <w:sz w:val="22"/>
          <w:szCs w:val="22"/>
        </w:rPr>
      </w:pPr>
      <w:r w:rsidRPr="00091149">
        <w:rPr>
          <w:rFonts w:ascii="Calibri" w:hAnsi="Calibri" w:cs="Tahoma"/>
          <w:snapToGrid w:val="0"/>
          <w:sz w:val="22"/>
          <w:szCs w:val="22"/>
        </w:rPr>
        <w:t>Szczegółowy zakres ochrony ubezpiec</w:t>
      </w:r>
      <w:r w:rsidR="002F034D">
        <w:rPr>
          <w:rFonts w:ascii="Calibri" w:hAnsi="Calibri" w:cs="Tahoma"/>
          <w:snapToGrid w:val="0"/>
          <w:sz w:val="22"/>
          <w:szCs w:val="22"/>
        </w:rPr>
        <w:t>zeniowej reguluje załącznik nr 6</w:t>
      </w:r>
      <w:r w:rsidRPr="00091149">
        <w:rPr>
          <w:rFonts w:ascii="Calibri" w:hAnsi="Calibri" w:cs="Tahoma"/>
          <w:snapToGrid w:val="0"/>
          <w:sz w:val="22"/>
          <w:szCs w:val="22"/>
        </w:rPr>
        <w:t xml:space="preserve"> </w:t>
      </w:r>
      <w:r w:rsidRPr="00091149">
        <w:rPr>
          <w:rFonts w:ascii="Calibri" w:hAnsi="Calibri" w:cs="Tahoma"/>
          <w:sz w:val="22"/>
          <w:szCs w:val="22"/>
        </w:rPr>
        <w:t>Specyfikacji Istotnych Warunków Zamówienia, stanowiącej integralną część niniejszej Umowy.</w:t>
      </w:r>
    </w:p>
    <w:p w:rsidR="00216774" w:rsidRPr="000E3DBE" w:rsidRDefault="00216774" w:rsidP="00216774">
      <w:pPr>
        <w:spacing w:before="240" w:line="276" w:lineRule="auto"/>
        <w:jc w:val="center"/>
        <w:rPr>
          <w:rFonts w:ascii="Calibri" w:hAnsi="Calibri" w:cs="Tahoma"/>
          <w:b/>
          <w:iCs/>
          <w:snapToGrid w:val="0"/>
          <w:sz w:val="22"/>
          <w:szCs w:val="22"/>
        </w:rPr>
      </w:pPr>
      <w:r w:rsidRPr="000E3DBE">
        <w:rPr>
          <w:rFonts w:ascii="Calibri" w:hAnsi="Calibri" w:cs="Tahoma"/>
          <w:b/>
          <w:iCs/>
          <w:snapToGrid w:val="0"/>
          <w:sz w:val="22"/>
          <w:szCs w:val="22"/>
        </w:rPr>
        <w:t>§ 3</w:t>
      </w:r>
    </w:p>
    <w:p w:rsidR="00216774" w:rsidRPr="000E3DBE" w:rsidRDefault="00216774" w:rsidP="00216774">
      <w:pPr>
        <w:spacing w:line="276" w:lineRule="auto"/>
        <w:jc w:val="center"/>
        <w:rPr>
          <w:rFonts w:ascii="Calibri" w:hAnsi="Calibri" w:cs="Tahoma"/>
          <w:b/>
          <w:iCs/>
          <w:snapToGrid w:val="0"/>
          <w:sz w:val="22"/>
          <w:szCs w:val="22"/>
        </w:rPr>
      </w:pPr>
      <w:r w:rsidRPr="000E3DBE">
        <w:rPr>
          <w:rFonts w:ascii="Calibri" w:hAnsi="Calibri" w:cs="Tahoma"/>
          <w:b/>
          <w:iCs/>
          <w:snapToGrid w:val="0"/>
          <w:sz w:val="22"/>
          <w:szCs w:val="22"/>
        </w:rPr>
        <w:t>OKRES UBEZPIECZENIA</w:t>
      </w:r>
    </w:p>
    <w:p w:rsidR="00216774" w:rsidRPr="000E3DBE" w:rsidRDefault="00216774" w:rsidP="00216774">
      <w:pPr>
        <w:pStyle w:val="Tekstpodstawowy2"/>
        <w:spacing w:after="0" w:line="276" w:lineRule="auto"/>
        <w:jc w:val="both"/>
        <w:rPr>
          <w:rFonts w:ascii="Calibri" w:hAnsi="Calibri" w:cs="Tahoma"/>
          <w:sz w:val="22"/>
          <w:szCs w:val="22"/>
        </w:rPr>
      </w:pPr>
      <w:r w:rsidRPr="000E3DBE">
        <w:rPr>
          <w:rFonts w:ascii="Calibri" w:hAnsi="Calibri" w:cs="Tahoma"/>
          <w:sz w:val="22"/>
          <w:szCs w:val="22"/>
        </w:rPr>
        <w:t xml:space="preserve">Umowa ubezpieczenia generalnego zostaje zawarta na okres od dnia </w:t>
      </w:r>
      <w:r w:rsidR="00C83637">
        <w:rPr>
          <w:rFonts w:ascii="Calibri" w:hAnsi="Calibri" w:cs="Tahoma"/>
          <w:sz w:val="22"/>
          <w:szCs w:val="22"/>
        </w:rPr>
        <w:t>30.04.2016 roku do dnia 29.04.201</w:t>
      </w:r>
      <w:r w:rsidR="00863EF4">
        <w:rPr>
          <w:rFonts w:ascii="Calibri" w:hAnsi="Calibri" w:cs="Tahoma"/>
          <w:sz w:val="22"/>
          <w:szCs w:val="22"/>
        </w:rPr>
        <w:t>8</w:t>
      </w:r>
      <w:r>
        <w:rPr>
          <w:rFonts w:ascii="Calibri" w:hAnsi="Calibri" w:cs="Tahoma"/>
          <w:sz w:val="22"/>
          <w:szCs w:val="22"/>
        </w:rPr>
        <w:t xml:space="preserve"> roku</w:t>
      </w:r>
      <w:r w:rsidRPr="000E3DBE">
        <w:rPr>
          <w:rFonts w:ascii="Calibri" w:hAnsi="Calibri" w:cs="Tahoma"/>
          <w:color w:val="FF0000"/>
          <w:sz w:val="22"/>
          <w:szCs w:val="22"/>
        </w:rPr>
        <w:t xml:space="preserve"> </w:t>
      </w:r>
      <w:r w:rsidRPr="000E3DBE">
        <w:rPr>
          <w:rFonts w:ascii="Calibri" w:hAnsi="Calibri" w:cs="Tahoma"/>
          <w:sz w:val="22"/>
          <w:szCs w:val="22"/>
        </w:rPr>
        <w:t>umowy ubezpieczenia których zawarcie nastąpi w trakcie okresu realizacji niniejszej Umowy objęte będą ochroną ubezpieczeniową do czasu ich ukończenia na warunkach niniejszej Umowy.</w:t>
      </w:r>
    </w:p>
    <w:p w:rsidR="00216774" w:rsidRPr="000E3DBE" w:rsidRDefault="00216774" w:rsidP="00216774">
      <w:pPr>
        <w:spacing w:before="240" w:line="276" w:lineRule="auto"/>
        <w:jc w:val="center"/>
        <w:rPr>
          <w:rFonts w:ascii="Calibri" w:hAnsi="Calibri" w:cs="Tahoma"/>
          <w:b/>
          <w:snapToGrid w:val="0"/>
          <w:sz w:val="22"/>
          <w:szCs w:val="22"/>
        </w:rPr>
      </w:pPr>
      <w:r w:rsidRPr="000E3DBE">
        <w:rPr>
          <w:rFonts w:ascii="Calibri" w:hAnsi="Calibri" w:cs="Tahoma"/>
          <w:b/>
          <w:snapToGrid w:val="0"/>
          <w:sz w:val="22"/>
          <w:szCs w:val="22"/>
        </w:rPr>
        <w:t>§ 4</w:t>
      </w:r>
    </w:p>
    <w:p w:rsidR="00216774" w:rsidRPr="000E3DBE" w:rsidRDefault="00216774" w:rsidP="00216774">
      <w:pPr>
        <w:pStyle w:val="Nagwek4"/>
        <w:spacing w:before="0" w:after="0" w:line="276" w:lineRule="auto"/>
        <w:jc w:val="center"/>
        <w:rPr>
          <w:rFonts w:cs="Tahoma"/>
          <w:sz w:val="22"/>
          <w:szCs w:val="22"/>
        </w:rPr>
      </w:pPr>
      <w:r w:rsidRPr="000E3DBE">
        <w:rPr>
          <w:rFonts w:cs="Tahoma"/>
          <w:sz w:val="22"/>
          <w:szCs w:val="22"/>
        </w:rPr>
        <w:t>ZASADY UBEZPIECZENIA</w:t>
      </w:r>
    </w:p>
    <w:p w:rsidR="00216774" w:rsidRPr="000E3DBE" w:rsidRDefault="00216774" w:rsidP="00837EA9">
      <w:pPr>
        <w:numPr>
          <w:ilvl w:val="0"/>
          <w:numId w:val="76"/>
        </w:numPr>
        <w:spacing w:line="276" w:lineRule="auto"/>
        <w:jc w:val="both"/>
        <w:rPr>
          <w:rFonts w:ascii="Calibri" w:hAnsi="Calibri" w:cs="Tahoma"/>
          <w:snapToGrid w:val="0"/>
          <w:sz w:val="22"/>
          <w:szCs w:val="22"/>
        </w:rPr>
      </w:pPr>
      <w:r w:rsidRPr="000E3DBE">
        <w:rPr>
          <w:rFonts w:ascii="Calibri" w:hAnsi="Calibri" w:cs="Tahoma"/>
          <w:snapToGrid w:val="0"/>
          <w:sz w:val="22"/>
          <w:szCs w:val="22"/>
        </w:rPr>
        <w:t>Specyfikacja Istotnych Warunków Zamówienia oraz oferta Wykonawcy stanową integralną część niniejszej Umowy.</w:t>
      </w:r>
    </w:p>
    <w:p w:rsidR="00216774" w:rsidRPr="000E3DBE" w:rsidRDefault="00216774" w:rsidP="00837EA9">
      <w:pPr>
        <w:numPr>
          <w:ilvl w:val="0"/>
          <w:numId w:val="76"/>
        </w:numPr>
        <w:spacing w:line="276" w:lineRule="auto"/>
        <w:jc w:val="both"/>
        <w:rPr>
          <w:rFonts w:ascii="Calibri" w:hAnsi="Calibri" w:cs="Tahoma"/>
          <w:snapToGrid w:val="0"/>
          <w:sz w:val="22"/>
          <w:szCs w:val="22"/>
        </w:rPr>
      </w:pPr>
      <w:r w:rsidRPr="000E3DBE">
        <w:rPr>
          <w:rFonts w:ascii="Calibri" w:hAnsi="Calibri" w:cs="Tahoma"/>
          <w:snapToGrid w:val="0"/>
          <w:sz w:val="22"/>
          <w:szCs w:val="22"/>
        </w:rPr>
        <w:t>W wykonaniu niniejszej Umowy zawierane będą umowy ubezpieczenia w oznaczonym w tych umowach okresie w oparciu o postanowienia Specyfikacji Istotnych Warunków Zamówienia.</w:t>
      </w:r>
    </w:p>
    <w:p w:rsidR="00216774" w:rsidRPr="000E3DBE" w:rsidRDefault="00216774" w:rsidP="00837EA9">
      <w:pPr>
        <w:numPr>
          <w:ilvl w:val="0"/>
          <w:numId w:val="76"/>
        </w:numPr>
        <w:spacing w:line="276" w:lineRule="auto"/>
        <w:jc w:val="both"/>
        <w:rPr>
          <w:rFonts w:ascii="Calibri" w:hAnsi="Calibri" w:cs="Tahoma"/>
          <w:snapToGrid w:val="0"/>
          <w:sz w:val="22"/>
          <w:szCs w:val="22"/>
        </w:rPr>
      </w:pPr>
      <w:r w:rsidRPr="000E3DBE">
        <w:rPr>
          <w:rFonts w:ascii="Calibri" w:hAnsi="Calibri" w:cs="Tahoma"/>
          <w:snapToGrid w:val="0"/>
          <w:sz w:val="22"/>
          <w:szCs w:val="22"/>
        </w:rPr>
        <w:lastRenderedPageBreak/>
        <w:t>Wykonawca wystawi polisy ubezpieczenia określające zakres i koszt ubezpieczenia.</w:t>
      </w:r>
    </w:p>
    <w:p w:rsidR="00216774" w:rsidRPr="000E3DBE" w:rsidRDefault="00216774" w:rsidP="00216774">
      <w:pPr>
        <w:spacing w:before="240" w:line="276" w:lineRule="auto"/>
        <w:jc w:val="center"/>
        <w:rPr>
          <w:rFonts w:ascii="Calibri" w:hAnsi="Calibri" w:cs="Tahoma"/>
          <w:b/>
          <w:iCs/>
          <w:snapToGrid w:val="0"/>
          <w:sz w:val="22"/>
          <w:szCs w:val="22"/>
        </w:rPr>
      </w:pPr>
      <w:r w:rsidRPr="000E3DBE">
        <w:rPr>
          <w:rFonts w:ascii="Calibri" w:hAnsi="Calibri" w:cs="Tahoma"/>
          <w:b/>
          <w:iCs/>
          <w:snapToGrid w:val="0"/>
          <w:sz w:val="22"/>
          <w:szCs w:val="22"/>
        </w:rPr>
        <w:t>§ 5</w:t>
      </w:r>
    </w:p>
    <w:p w:rsidR="00216774" w:rsidRPr="000E3DBE" w:rsidRDefault="00216774" w:rsidP="00216774">
      <w:pPr>
        <w:pStyle w:val="Nagwek3"/>
        <w:spacing w:before="0" w:after="0" w:line="276" w:lineRule="auto"/>
        <w:jc w:val="center"/>
        <w:rPr>
          <w:rFonts w:ascii="Calibri" w:hAnsi="Calibri" w:cs="Tahoma"/>
          <w:sz w:val="22"/>
          <w:szCs w:val="22"/>
        </w:rPr>
      </w:pPr>
      <w:r w:rsidRPr="000E3DBE">
        <w:rPr>
          <w:rFonts w:ascii="Calibri" w:hAnsi="Calibri" w:cs="Tahoma"/>
          <w:sz w:val="22"/>
          <w:szCs w:val="22"/>
        </w:rPr>
        <w:t>ZMIANY UMOWY</w:t>
      </w:r>
    </w:p>
    <w:p w:rsidR="00216774" w:rsidRPr="005674EB" w:rsidRDefault="00216774" w:rsidP="00837EA9">
      <w:pPr>
        <w:pStyle w:val="Tekstpodstawowy2"/>
        <w:numPr>
          <w:ilvl w:val="0"/>
          <w:numId w:val="78"/>
        </w:numPr>
        <w:tabs>
          <w:tab w:val="left" w:pos="10632"/>
        </w:tabs>
        <w:spacing w:after="0" w:line="276" w:lineRule="auto"/>
        <w:jc w:val="both"/>
        <w:rPr>
          <w:rFonts w:ascii="Calibri" w:hAnsi="Calibri" w:cs="Tahoma"/>
          <w:iCs/>
          <w:sz w:val="22"/>
          <w:szCs w:val="22"/>
        </w:rPr>
      </w:pPr>
      <w:r w:rsidRPr="005674EB">
        <w:rPr>
          <w:rFonts w:ascii="Calibri" w:hAnsi="Calibri" w:cs="Tahoma"/>
          <w:iCs/>
          <w:sz w:val="22"/>
          <w:szCs w:val="22"/>
        </w:rPr>
        <w:t>W okresie obowiązywania Umowy warunki ubezpieczenia, w tym określone Ogólne Warunki Ubezpieczenia, nie mogą zostać zmienione w stosunku do treści oferty.</w:t>
      </w:r>
    </w:p>
    <w:p w:rsidR="00216774" w:rsidRPr="005674EB" w:rsidRDefault="00216774" w:rsidP="00837EA9">
      <w:pPr>
        <w:pStyle w:val="Tekstpodstawowy2"/>
        <w:numPr>
          <w:ilvl w:val="0"/>
          <w:numId w:val="78"/>
        </w:numPr>
        <w:tabs>
          <w:tab w:val="left" w:pos="10632"/>
        </w:tabs>
        <w:spacing w:after="0" w:line="276" w:lineRule="auto"/>
        <w:jc w:val="both"/>
        <w:rPr>
          <w:rFonts w:ascii="Calibri" w:hAnsi="Calibri" w:cs="Tahoma"/>
          <w:iCs/>
          <w:sz w:val="22"/>
          <w:szCs w:val="22"/>
        </w:rPr>
      </w:pPr>
      <w:r w:rsidRPr="005674EB">
        <w:rPr>
          <w:rFonts w:ascii="Calibri" w:hAnsi="Calibri" w:cs="Tahoma"/>
          <w:iCs/>
          <w:sz w:val="22"/>
          <w:szCs w:val="22"/>
        </w:rPr>
        <w:t>Zmiana istotnych postanowień umowy może nastąpić tylko w okolicznościach przewidzianych w treści Specyfikacji Istotnych Warunków Zamówienia w pkt. XXI.</w:t>
      </w:r>
    </w:p>
    <w:p w:rsidR="00216774" w:rsidRPr="005674EB" w:rsidRDefault="00216774" w:rsidP="00837EA9">
      <w:pPr>
        <w:pStyle w:val="Tekstpodstawowy2"/>
        <w:numPr>
          <w:ilvl w:val="0"/>
          <w:numId w:val="78"/>
        </w:numPr>
        <w:tabs>
          <w:tab w:val="left" w:pos="10632"/>
        </w:tabs>
        <w:spacing w:after="0" w:line="276" w:lineRule="auto"/>
        <w:jc w:val="both"/>
        <w:rPr>
          <w:rFonts w:ascii="Calibri" w:hAnsi="Calibri" w:cs="Tahoma"/>
          <w:iCs/>
          <w:sz w:val="22"/>
          <w:szCs w:val="22"/>
        </w:rPr>
      </w:pPr>
      <w:r w:rsidRPr="005674EB">
        <w:rPr>
          <w:rFonts w:ascii="Calibri" w:hAnsi="Calibri" w:cs="Tahoma"/>
          <w:iCs/>
          <w:sz w:val="22"/>
          <w:szCs w:val="22"/>
        </w:rPr>
        <w:t>Wszelkie zmiany umowy wymagają sporządzenia pisemnego aneksu pod rygorem nieważności.</w:t>
      </w:r>
    </w:p>
    <w:p w:rsidR="00216774" w:rsidRPr="000E3DBE" w:rsidRDefault="00216774" w:rsidP="00837EA9">
      <w:pPr>
        <w:pStyle w:val="Tekstpodstawowy2"/>
        <w:numPr>
          <w:ilvl w:val="0"/>
          <w:numId w:val="78"/>
        </w:numPr>
        <w:tabs>
          <w:tab w:val="left" w:pos="10632"/>
        </w:tabs>
        <w:spacing w:after="0" w:line="276" w:lineRule="auto"/>
        <w:jc w:val="both"/>
        <w:rPr>
          <w:rFonts w:ascii="Calibri" w:hAnsi="Calibri" w:cs="Tahoma"/>
          <w:iCs/>
          <w:sz w:val="22"/>
          <w:szCs w:val="22"/>
        </w:rPr>
      </w:pPr>
      <w:r w:rsidRPr="000E3DBE">
        <w:rPr>
          <w:rFonts w:ascii="Calibri" w:hAnsi="Calibri" w:cs="Tahoma"/>
          <w:iCs/>
          <w:sz w:val="22"/>
          <w:szCs w:val="22"/>
        </w:rPr>
        <w:t>W przypadku sprzeczności pomiędzy treścią niniejszej Umowy ubezpieczenia generalnego, a treścią umów indywidualnych lub</w:t>
      </w:r>
      <w:r w:rsidRPr="000E3DBE">
        <w:rPr>
          <w:rFonts w:ascii="Calibri" w:hAnsi="Calibri" w:cs="Tahoma"/>
          <w:sz w:val="22"/>
          <w:szCs w:val="22"/>
        </w:rPr>
        <w:t xml:space="preserve"> </w:t>
      </w:r>
      <w:r w:rsidRPr="000E3DBE">
        <w:rPr>
          <w:rFonts w:ascii="Calibri" w:hAnsi="Calibri" w:cs="Tahoma"/>
          <w:iCs/>
          <w:sz w:val="22"/>
          <w:szCs w:val="22"/>
        </w:rPr>
        <w:t xml:space="preserve">ogólnych warunków ubezpieczenia, decyduje treść Umowy. </w:t>
      </w:r>
    </w:p>
    <w:p w:rsidR="00216774" w:rsidRPr="000E3DBE" w:rsidRDefault="00216774" w:rsidP="00837EA9">
      <w:pPr>
        <w:pStyle w:val="Tekstpodstawowy2"/>
        <w:numPr>
          <w:ilvl w:val="0"/>
          <w:numId w:val="78"/>
        </w:numPr>
        <w:tabs>
          <w:tab w:val="left" w:pos="10632"/>
        </w:tabs>
        <w:spacing w:after="0" w:line="276" w:lineRule="auto"/>
        <w:jc w:val="both"/>
        <w:rPr>
          <w:rFonts w:ascii="Calibri" w:hAnsi="Calibri" w:cs="Tahoma"/>
          <w:iCs/>
          <w:sz w:val="22"/>
          <w:szCs w:val="22"/>
        </w:rPr>
      </w:pPr>
      <w:r w:rsidRPr="000E3DBE">
        <w:rPr>
          <w:rFonts w:ascii="Calibri" w:hAnsi="Calibri" w:cs="Tahoma"/>
          <w:iCs/>
          <w:sz w:val="22"/>
          <w:szCs w:val="22"/>
        </w:rPr>
        <w:t>W przypadku sprzeczności Ogólnych Warunków Ubezpieczenia z treścią Specyfikacji Istotnych Warunków Zamówienia, decyduje treść Specyfikacji Istotnych Warunków Zamówienia oraz oferta Wykonawcy.</w:t>
      </w:r>
    </w:p>
    <w:p w:rsidR="00216774" w:rsidRPr="000E3DBE" w:rsidRDefault="00216774" w:rsidP="00216774">
      <w:pPr>
        <w:spacing w:before="240" w:line="276" w:lineRule="auto"/>
        <w:jc w:val="center"/>
        <w:rPr>
          <w:rFonts w:ascii="Calibri" w:hAnsi="Calibri" w:cs="Tahoma"/>
          <w:b/>
          <w:snapToGrid w:val="0"/>
          <w:sz w:val="22"/>
          <w:szCs w:val="22"/>
        </w:rPr>
      </w:pPr>
      <w:r w:rsidRPr="000E3DBE">
        <w:rPr>
          <w:rFonts w:ascii="Calibri" w:hAnsi="Calibri" w:cs="Tahoma"/>
          <w:b/>
          <w:snapToGrid w:val="0"/>
          <w:sz w:val="22"/>
          <w:szCs w:val="22"/>
        </w:rPr>
        <w:t>§ 6</w:t>
      </w:r>
    </w:p>
    <w:p w:rsidR="00216774" w:rsidRPr="000E3DBE" w:rsidRDefault="00216774" w:rsidP="00216774">
      <w:pPr>
        <w:spacing w:line="276" w:lineRule="auto"/>
        <w:jc w:val="center"/>
        <w:rPr>
          <w:rFonts w:ascii="Calibri" w:hAnsi="Calibri" w:cs="Tahoma"/>
          <w:b/>
          <w:sz w:val="22"/>
          <w:szCs w:val="22"/>
        </w:rPr>
      </w:pPr>
      <w:r w:rsidRPr="000E3DBE">
        <w:rPr>
          <w:rFonts w:ascii="Calibri" w:hAnsi="Calibri" w:cs="Tahoma"/>
          <w:b/>
          <w:sz w:val="22"/>
          <w:szCs w:val="22"/>
        </w:rPr>
        <w:t>SKŁADKI</w:t>
      </w:r>
    </w:p>
    <w:p w:rsidR="00216774" w:rsidRPr="00216774" w:rsidRDefault="00216774" w:rsidP="00837EA9">
      <w:pPr>
        <w:numPr>
          <w:ilvl w:val="0"/>
          <w:numId w:val="74"/>
        </w:numPr>
        <w:spacing w:line="276" w:lineRule="auto"/>
        <w:jc w:val="both"/>
        <w:rPr>
          <w:rFonts w:ascii="Calibri" w:hAnsi="Calibri" w:cs="Tahoma"/>
          <w:iCs/>
          <w:snapToGrid w:val="0"/>
          <w:sz w:val="22"/>
          <w:szCs w:val="22"/>
        </w:rPr>
      </w:pPr>
      <w:r w:rsidRPr="00216774">
        <w:rPr>
          <w:rFonts w:ascii="Calibri" w:hAnsi="Calibri" w:cs="Tahoma"/>
          <w:iCs/>
          <w:snapToGrid w:val="0"/>
          <w:sz w:val="22"/>
          <w:szCs w:val="22"/>
        </w:rPr>
        <w:t>Łączna wysokość składki za cały okres trwania umowy jest zgodna ze złożoną ofertą Wykonawcy z dnia ……………………………… .</w:t>
      </w:r>
    </w:p>
    <w:p w:rsidR="00216774" w:rsidRPr="00216774" w:rsidRDefault="00216774" w:rsidP="00837EA9">
      <w:pPr>
        <w:numPr>
          <w:ilvl w:val="0"/>
          <w:numId w:val="74"/>
        </w:numPr>
        <w:overflowPunct w:val="0"/>
        <w:autoSpaceDE w:val="0"/>
        <w:autoSpaceDN w:val="0"/>
        <w:adjustRightInd w:val="0"/>
        <w:spacing w:line="276" w:lineRule="auto"/>
        <w:jc w:val="both"/>
        <w:textAlignment w:val="baseline"/>
        <w:rPr>
          <w:rFonts w:ascii="Calibri" w:hAnsi="Calibri" w:cs="Calibri"/>
          <w:snapToGrid w:val="0"/>
          <w:sz w:val="22"/>
          <w:szCs w:val="22"/>
        </w:rPr>
      </w:pPr>
      <w:r w:rsidRPr="00216774">
        <w:rPr>
          <w:rFonts w:ascii="Calibri" w:hAnsi="Calibri" w:cs="Calibri"/>
          <w:sz w:val="22"/>
          <w:szCs w:val="22"/>
        </w:rPr>
        <w:t>Skł</w:t>
      </w:r>
      <w:r>
        <w:rPr>
          <w:rFonts w:ascii="Calibri" w:hAnsi="Calibri" w:cs="Calibri"/>
          <w:sz w:val="22"/>
          <w:szCs w:val="22"/>
        </w:rPr>
        <w:t>adka za ubezpieczenia płatna</w:t>
      </w:r>
      <w:r w:rsidRPr="00216774">
        <w:rPr>
          <w:rFonts w:ascii="Calibri" w:hAnsi="Calibri" w:cs="Calibri"/>
          <w:sz w:val="22"/>
          <w:szCs w:val="22"/>
        </w:rPr>
        <w:t xml:space="preserve"> jednorazowo w terminie 14 dni od rozpoczęcia okresu ubezpieczenia.</w:t>
      </w:r>
    </w:p>
    <w:p w:rsidR="00216774" w:rsidRPr="00216774" w:rsidRDefault="00216774" w:rsidP="00837EA9">
      <w:pPr>
        <w:numPr>
          <w:ilvl w:val="0"/>
          <w:numId w:val="74"/>
        </w:numPr>
        <w:overflowPunct w:val="0"/>
        <w:autoSpaceDE w:val="0"/>
        <w:autoSpaceDN w:val="0"/>
        <w:adjustRightInd w:val="0"/>
        <w:spacing w:line="320" w:lineRule="exact"/>
        <w:jc w:val="both"/>
        <w:textAlignment w:val="baseline"/>
        <w:rPr>
          <w:rFonts w:ascii="Calibri" w:hAnsi="Calibri" w:cs="Calibri"/>
          <w:sz w:val="22"/>
          <w:szCs w:val="22"/>
        </w:rPr>
      </w:pPr>
      <w:r w:rsidRPr="00216774">
        <w:rPr>
          <w:rFonts w:ascii="Calibri" w:hAnsi="Calibri" w:cs="Calibri"/>
          <w:snapToGrid w:val="0"/>
          <w:sz w:val="22"/>
          <w:szCs w:val="22"/>
        </w:rPr>
        <w:t>Płatność składki na konto zakładu ubezpieczeń, które zostanie podane w wystawionych polisach potwierdzających ochronę ubezpieczeniową.</w:t>
      </w:r>
    </w:p>
    <w:p w:rsidR="00DB34DE" w:rsidRPr="000E3DBE" w:rsidRDefault="00DB34DE" w:rsidP="00DB34DE">
      <w:pPr>
        <w:spacing w:before="240" w:line="276" w:lineRule="auto"/>
        <w:jc w:val="center"/>
        <w:rPr>
          <w:rFonts w:ascii="Calibri" w:hAnsi="Calibri" w:cs="Tahoma"/>
          <w:b/>
          <w:iCs/>
          <w:snapToGrid w:val="0"/>
          <w:sz w:val="22"/>
          <w:szCs w:val="22"/>
        </w:rPr>
      </w:pPr>
      <w:r w:rsidRPr="005674EB">
        <w:rPr>
          <w:rFonts w:ascii="Calibri" w:hAnsi="Calibri" w:cs="Tahoma"/>
          <w:b/>
          <w:iCs/>
          <w:snapToGrid w:val="0"/>
          <w:sz w:val="22"/>
          <w:szCs w:val="22"/>
        </w:rPr>
        <w:t>§ 7</w:t>
      </w:r>
    </w:p>
    <w:p w:rsidR="00DB34DE" w:rsidRPr="00C510C8" w:rsidRDefault="00DB34DE" w:rsidP="00DB34DE">
      <w:pPr>
        <w:spacing w:line="360" w:lineRule="auto"/>
        <w:jc w:val="center"/>
        <w:rPr>
          <w:rFonts w:ascii="Calibri" w:hAnsi="Calibri" w:cs="Tahoma"/>
          <w:b/>
          <w:iCs/>
          <w:snapToGrid w:val="0"/>
          <w:sz w:val="22"/>
          <w:szCs w:val="22"/>
        </w:rPr>
      </w:pPr>
      <w:r w:rsidRPr="00C510C8">
        <w:rPr>
          <w:rFonts w:ascii="Calibri" w:hAnsi="Calibri" w:cs="Tahoma"/>
          <w:b/>
          <w:iCs/>
          <w:snapToGrid w:val="0"/>
          <w:sz w:val="22"/>
          <w:szCs w:val="22"/>
        </w:rPr>
        <w:t>WALORYZACJA UMOWY</w:t>
      </w:r>
    </w:p>
    <w:p w:rsidR="00DB34DE" w:rsidRPr="00C510C8" w:rsidRDefault="00DB34DE" w:rsidP="00837EA9">
      <w:pPr>
        <w:numPr>
          <w:ilvl w:val="0"/>
          <w:numId w:val="83"/>
        </w:numPr>
        <w:suppressAutoHyphens/>
        <w:spacing w:line="280" w:lineRule="exact"/>
        <w:contextualSpacing/>
        <w:jc w:val="both"/>
        <w:rPr>
          <w:rFonts w:ascii="Calibri" w:hAnsi="Calibri"/>
          <w:color w:val="000000"/>
          <w:sz w:val="22"/>
          <w:szCs w:val="22"/>
        </w:rPr>
      </w:pPr>
      <w:r w:rsidRPr="00C510C8">
        <w:rPr>
          <w:rFonts w:ascii="Calibri" w:hAnsi="Calibri"/>
          <w:color w:val="000000"/>
          <w:sz w:val="22"/>
          <w:szCs w:val="22"/>
        </w:rPr>
        <w:t>W przypadku zmiany przez władzę ustawodawczą określonej w umowie procentowej stawki podatku VAT, kwota brutto niefakturowanej części wynagrodzenia zostanie aneksem do niniejszej Umowy odpowiednio dostosowana (zwiększona lub zmniejszona).</w:t>
      </w:r>
    </w:p>
    <w:p w:rsidR="00DB34DE" w:rsidRPr="00C510C8" w:rsidRDefault="00DB34DE" w:rsidP="00837EA9">
      <w:pPr>
        <w:numPr>
          <w:ilvl w:val="0"/>
          <w:numId w:val="83"/>
        </w:numPr>
        <w:suppressAutoHyphens/>
        <w:spacing w:line="280" w:lineRule="exact"/>
        <w:contextualSpacing/>
        <w:jc w:val="both"/>
        <w:rPr>
          <w:rFonts w:ascii="Calibri" w:hAnsi="Calibri" w:cs="Tahoma"/>
          <w:sz w:val="22"/>
          <w:szCs w:val="22"/>
        </w:rPr>
      </w:pPr>
      <w:r w:rsidRPr="00C510C8">
        <w:rPr>
          <w:rFonts w:ascii="Calibri" w:hAnsi="Calibri"/>
          <w:color w:val="000000"/>
          <w:sz w:val="22"/>
          <w:szCs w:val="22"/>
        </w:rPr>
        <w:t>W celu zmiany  wynagrodzenia, o której mowa  w  pkt. 1.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w:t>
      </w:r>
    </w:p>
    <w:p w:rsidR="00DB34DE" w:rsidRPr="00C510C8" w:rsidRDefault="00DB34DE" w:rsidP="00837EA9">
      <w:pPr>
        <w:numPr>
          <w:ilvl w:val="0"/>
          <w:numId w:val="83"/>
        </w:numPr>
        <w:suppressAutoHyphens/>
        <w:spacing w:line="280" w:lineRule="exact"/>
        <w:contextualSpacing/>
        <w:jc w:val="both"/>
        <w:rPr>
          <w:rFonts w:ascii="Calibri" w:hAnsi="Calibri" w:cs="Tahoma"/>
          <w:sz w:val="22"/>
          <w:szCs w:val="22"/>
        </w:rPr>
      </w:pPr>
      <w:r w:rsidRPr="00C510C8">
        <w:rPr>
          <w:rFonts w:ascii="Calibri" w:hAnsi="Calibri"/>
          <w:color w:val="000000"/>
          <w:sz w:val="22"/>
          <w:szCs w:val="22"/>
        </w:rPr>
        <w:t>Do wniosku należy dołączyć szczegółowy opis i wyliczenie wpływu zmian na wynagrodzenie Wykonawcy (cenę jednostkową, o której mowa w formularzu</w:t>
      </w:r>
      <w:r w:rsidR="008C5383">
        <w:rPr>
          <w:rFonts w:ascii="Calibri" w:hAnsi="Calibri"/>
          <w:color w:val="000000"/>
          <w:sz w:val="22"/>
          <w:szCs w:val="22"/>
        </w:rPr>
        <w:t xml:space="preserve"> ofertowym</w:t>
      </w:r>
      <w:r w:rsidRPr="00C510C8">
        <w:rPr>
          <w:rFonts w:ascii="Calibri" w:hAnsi="Calibri"/>
          <w:color w:val="000000"/>
          <w:sz w:val="22"/>
          <w:szCs w:val="22"/>
        </w:rPr>
        <w:t>) wraz ze wskazaniem terminu ich zaistnienia. Zamawiający zastrzega sobie prawo do żądania od Wykonawcy dodatkowych wyjaśnień odnośnie wyliczonych kosztów oraz weryfikacji wyliczeń dokonanych przez Wykonawcę we własnym zakresie</w:t>
      </w:r>
    </w:p>
    <w:p w:rsidR="00216774" w:rsidRPr="000E3DBE" w:rsidRDefault="00DB34DE" w:rsidP="00216774">
      <w:pPr>
        <w:spacing w:before="240" w:line="276" w:lineRule="auto"/>
        <w:jc w:val="center"/>
        <w:rPr>
          <w:rFonts w:ascii="Calibri" w:hAnsi="Calibri" w:cs="Tahoma"/>
          <w:b/>
          <w:iCs/>
          <w:snapToGrid w:val="0"/>
          <w:sz w:val="22"/>
          <w:szCs w:val="22"/>
        </w:rPr>
      </w:pPr>
      <w:r>
        <w:rPr>
          <w:rFonts w:ascii="Calibri" w:hAnsi="Calibri" w:cs="Tahoma"/>
          <w:b/>
          <w:iCs/>
          <w:snapToGrid w:val="0"/>
          <w:sz w:val="22"/>
          <w:szCs w:val="22"/>
        </w:rPr>
        <w:t>§ 8</w:t>
      </w:r>
    </w:p>
    <w:p w:rsidR="00216774" w:rsidRPr="000E3DBE" w:rsidRDefault="00216774" w:rsidP="00216774">
      <w:pPr>
        <w:pStyle w:val="Nagwek4"/>
        <w:spacing w:before="0" w:after="0" w:line="276" w:lineRule="auto"/>
        <w:jc w:val="center"/>
        <w:rPr>
          <w:rFonts w:cs="Tahoma"/>
          <w:sz w:val="22"/>
          <w:szCs w:val="22"/>
        </w:rPr>
      </w:pPr>
      <w:r w:rsidRPr="000E3DBE">
        <w:rPr>
          <w:rFonts w:cs="Tahoma"/>
          <w:sz w:val="22"/>
          <w:szCs w:val="22"/>
        </w:rPr>
        <w:t>ROZWIĄZANIE UMOWY</w:t>
      </w:r>
    </w:p>
    <w:p w:rsidR="00B94359" w:rsidRDefault="00B94359" w:rsidP="00B94359">
      <w:pPr>
        <w:numPr>
          <w:ilvl w:val="0"/>
          <w:numId w:val="105"/>
        </w:numPr>
        <w:autoSpaceDN w:val="0"/>
        <w:spacing w:line="276" w:lineRule="auto"/>
        <w:jc w:val="both"/>
        <w:rPr>
          <w:rFonts w:ascii="Calibri" w:hAnsi="Calibri" w:cs="Tahoma"/>
          <w:iCs/>
          <w:sz w:val="22"/>
          <w:szCs w:val="22"/>
        </w:rPr>
      </w:pPr>
      <w:r>
        <w:rPr>
          <w:rFonts w:ascii="Calibri" w:hAnsi="Calibri" w:cs="Tahoma"/>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B94359" w:rsidRDefault="00B94359" w:rsidP="00B94359">
      <w:pPr>
        <w:numPr>
          <w:ilvl w:val="0"/>
          <w:numId w:val="105"/>
        </w:numPr>
        <w:autoSpaceDN w:val="0"/>
        <w:spacing w:line="276" w:lineRule="auto"/>
        <w:jc w:val="both"/>
        <w:rPr>
          <w:rFonts w:ascii="Calibri" w:hAnsi="Calibri" w:cs="Tahoma"/>
          <w:iCs/>
          <w:sz w:val="22"/>
          <w:szCs w:val="22"/>
        </w:rPr>
      </w:pPr>
      <w:r>
        <w:rPr>
          <w:rFonts w:ascii="Calibri" w:hAnsi="Calibri" w:cs="Tahoma"/>
          <w:iCs/>
          <w:sz w:val="22"/>
          <w:szCs w:val="22"/>
        </w:rPr>
        <w:t>W dacie rozwiązania Umowy, rozwiązaniu ulegają umowy indywidualne zawarte w wykonaniu niniejszej Umowy za wyjątkiem umów obowiązkowego ubezpieczenia odpowiedzialności cywilnej posiadaczy pojazdów mechanicznych, które zostaną rozwiązane zgodnie z ustawą o Ubezpieczeniach Obowiązkowych, Ubezpieczeniowym Funduszu Gwarancyjnym i Polskim Biurze Ubezpieczycieli Komunikacyjnych.</w:t>
      </w:r>
    </w:p>
    <w:p w:rsidR="00B94359" w:rsidRDefault="00B94359" w:rsidP="00B94359">
      <w:pPr>
        <w:numPr>
          <w:ilvl w:val="0"/>
          <w:numId w:val="105"/>
        </w:numPr>
        <w:autoSpaceDN w:val="0"/>
        <w:spacing w:line="276" w:lineRule="auto"/>
        <w:jc w:val="both"/>
        <w:rPr>
          <w:rFonts w:ascii="Calibri" w:hAnsi="Calibri" w:cs="Tahoma"/>
          <w:iCs/>
          <w:sz w:val="22"/>
          <w:szCs w:val="22"/>
        </w:rPr>
      </w:pPr>
      <w:r>
        <w:rPr>
          <w:rFonts w:ascii="Calibri" w:hAnsi="Calibri" w:cs="Tahoma"/>
          <w:iCs/>
          <w:sz w:val="22"/>
          <w:szCs w:val="22"/>
        </w:rPr>
        <w:lastRenderedPageBreak/>
        <w:t xml:space="preserve">W przypadku rozwiązania Umowy, </w:t>
      </w:r>
      <w:r>
        <w:rPr>
          <w:rFonts w:ascii="Calibri" w:hAnsi="Calibri" w:cs="Tahoma"/>
          <w:sz w:val="22"/>
          <w:szCs w:val="22"/>
        </w:rPr>
        <w:t>Wykonawcy</w:t>
      </w:r>
      <w:r>
        <w:rPr>
          <w:rFonts w:ascii="Calibri" w:hAnsi="Calibri" w:cs="Tahoma"/>
          <w:iCs/>
          <w:sz w:val="22"/>
          <w:szCs w:val="22"/>
        </w:rPr>
        <w:t xml:space="preserve"> należy się składka za okres, w którym udzielał on ochrony ubezpieczeniowej. Rozliczenie składek nastąpi z rozliczeniem co do dnia, według zasady pro rata temporis. </w:t>
      </w:r>
    </w:p>
    <w:p w:rsidR="00216774" w:rsidRPr="000E3DBE" w:rsidRDefault="00DB34DE" w:rsidP="00216774">
      <w:pPr>
        <w:pStyle w:val="Tekstpodstawowywcity"/>
        <w:tabs>
          <w:tab w:val="left" w:pos="1200"/>
        </w:tabs>
        <w:spacing w:before="240" w:after="0" w:line="276" w:lineRule="auto"/>
        <w:ind w:left="0"/>
        <w:jc w:val="center"/>
        <w:rPr>
          <w:rFonts w:ascii="Calibri" w:hAnsi="Calibri" w:cs="Tahoma"/>
          <w:b/>
          <w:sz w:val="22"/>
          <w:szCs w:val="22"/>
        </w:rPr>
      </w:pPr>
      <w:r>
        <w:rPr>
          <w:rFonts w:ascii="Calibri" w:hAnsi="Calibri" w:cs="Tahoma"/>
          <w:b/>
          <w:sz w:val="22"/>
          <w:szCs w:val="22"/>
        </w:rPr>
        <w:t>§ 9</w:t>
      </w:r>
    </w:p>
    <w:p w:rsidR="00216774" w:rsidRPr="000E3DBE" w:rsidRDefault="00216774" w:rsidP="00216774">
      <w:pPr>
        <w:pStyle w:val="Nagwek4"/>
        <w:spacing w:before="0" w:after="0" w:line="276" w:lineRule="auto"/>
        <w:jc w:val="center"/>
        <w:rPr>
          <w:rFonts w:cs="Tahoma"/>
          <w:iCs/>
          <w:sz w:val="22"/>
          <w:szCs w:val="22"/>
        </w:rPr>
      </w:pPr>
      <w:r w:rsidRPr="000E3DBE">
        <w:rPr>
          <w:rFonts w:cs="Tahoma"/>
          <w:iCs/>
          <w:sz w:val="22"/>
          <w:szCs w:val="22"/>
        </w:rPr>
        <w:t>ROZSTRZYGANIE SPORÓW</w:t>
      </w:r>
    </w:p>
    <w:p w:rsidR="00B94359" w:rsidRDefault="00B94359" w:rsidP="00B94359">
      <w:pPr>
        <w:spacing w:line="276" w:lineRule="auto"/>
        <w:jc w:val="both"/>
        <w:rPr>
          <w:rFonts w:ascii="Calibri" w:hAnsi="Calibri" w:cs="Tahoma"/>
          <w:iCs/>
          <w:sz w:val="22"/>
          <w:szCs w:val="22"/>
        </w:rPr>
      </w:pPr>
      <w:r>
        <w:rPr>
          <w:rFonts w:ascii="Calibri" w:hAnsi="Calibri" w:cs="Tahoma"/>
          <w:iCs/>
          <w:sz w:val="22"/>
          <w:szCs w:val="22"/>
        </w:rPr>
        <w:t>Ewentualne spory mogące wyniknąć z Umowy będą rozpatrywane przez sądy właściwe ze względu na siedzibę Zamawiającego, zgodnie z art. 10 ustawy z dnia 10 listopada 2015r. o działalności ubezpieczeniowej i reasekuracyjnej  (</w:t>
      </w:r>
      <w:proofErr w:type="spellStart"/>
      <w:r>
        <w:rPr>
          <w:rFonts w:ascii="Calibri" w:hAnsi="Calibri" w:cs="Tahoma"/>
          <w:iCs/>
          <w:sz w:val="22"/>
          <w:szCs w:val="22"/>
        </w:rPr>
        <w:t>t.j</w:t>
      </w:r>
      <w:proofErr w:type="spellEnd"/>
      <w:r>
        <w:rPr>
          <w:rFonts w:ascii="Calibri" w:hAnsi="Calibri" w:cs="Tahoma"/>
          <w:iCs/>
          <w:sz w:val="22"/>
          <w:szCs w:val="22"/>
        </w:rPr>
        <w:t xml:space="preserve">. Dz.U. 2015 poz. 1206 z </w:t>
      </w:r>
      <w:proofErr w:type="spellStart"/>
      <w:r>
        <w:rPr>
          <w:rFonts w:ascii="Calibri" w:hAnsi="Calibri" w:cs="Tahoma"/>
          <w:iCs/>
          <w:sz w:val="22"/>
          <w:szCs w:val="22"/>
        </w:rPr>
        <w:t>późn</w:t>
      </w:r>
      <w:proofErr w:type="spellEnd"/>
      <w:r>
        <w:rPr>
          <w:rFonts w:ascii="Calibri" w:hAnsi="Calibri" w:cs="Tahoma"/>
          <w:iCs/>
          <w:sz w:val="22"/>
          <w:szCs w:val="22"/>
        </w:rPr>
        <w:t>. zmianami).</w:t>
      </w:r>
    </w:p>
    <w:p w:rsidR="00216774" w:rsidRPr="000E3DBE" w:rsidRDefault="00DB34DE" w:rsidP="00216774">
      <w:pPr>
        <w:spacing w:before="240" w:line="276" w:lineRule="auto"/>
        <w:jc w:val="center"/>
        <w:rPr>
          <w:rFonts w:ascii="Calibri" w:hAnsi="Calibri" w:cs="Tahoma"/>
          <w:b/>
          <w:iCs/>
          <w:snapToGrid w:val="0"/>
          <w:sz w:val="22"/>
          <w:szCs w:val="22"/>
        </w:rPr>
      </w:pPr>
      <w:r>
        <w:rPr>
          <w:rFonts w:ascii="Calibri" w:hAnsi="Calibri" w:cs="Tahoma"/>
          <w:b/>
          <w:iCs/>
          <w:snapToGrid w:val="0"/>
          <w:sz w:val="22"/>
          <w:szCs w:val="22"/>
        </w:rPr>
        <w:t>§10</w:t>
      </w:r>
    </w:p>
    <w:p w:rsidR="00216774" w:rsidRPr="000E3DBE" w:rsidRDefault="00216774" w:rsidP="00216774">
      <w:pPr>
        <w:spacing w:line="276" w:lineRule="auto"/>
        <w:jc w:val="center"/>
        <w:rPr>
          <w:rFonts w:ascii="Calibri" w:hAnsi="Calibri" w:cs="Tahoma"/>
          <w:b/>
          <w:sz w:val="22"/>
          <w:szCs w:val="22"/>
        </w:rPr>
      </w:pPr>
      <w:r w:rsidRPr="000E3DBE">
        <w:rPr>
          <w:rFonts w:ascii="Calibri" w:hAnsi="Calibri" w:cs="Tahoma"/>
          <w:b/>
          <w:sz w:val="22"/>
          <w:szCs w:val="22"/>
        </w:rPr>
        <w:t>POSTANOWIENIA KOŃCOWE</w:t>
      </w:r>
    </w:p>
    <w:p w:rsidR="00216774" w:rsidRPr="000E3DBE" w:rsidRDefault="00216774" w:rsidP="00837EA9">
      <w:pPr>
        <w:numPr>
          <w:ilvl w:val="0"/>
          <w:numId w:val="79"/>
        </w:numPr>
        <w:tabs>
          <w:tab w:val="clear" w:pos="720"/>
          <w:tab w:val="num" w:pos="567"/>
        </w:tabs>
        <w:overflowPunct w:val="0"/>
        <w:autoSpaceDE w:val="0"/>
        <w:autoSpaceDN w:val="0"/>
        <w:adjustRightInd w:val="0"/>
        <w:spacing w:line="276" w:lineRule="auto"/>
        <w:ind w:left="426" w:hanging="284"/>
        <w:jc w:val="both"/>
        <w:textAlignment w:val="baseline"/>
        <w:rPr>
          <w:rFonts w:ascii="Calibri" w:hAnsi="Calibri" w:cs="Tahoma"/>
          <w:iCs/>
          <w:snapToGrid w:val="0"/>
          <w:sz w:val="22"/>
          <w:szCs w:val="22"/>
        </w:rPr>
      </w:pPr>
      <w:r w:rsidRPr="000E3DBE">
        <w:rPr>
          <w:rFonts w:ascii="Calibri" w:hAnsi="Calibri" w:cs="Tahoma"/>
          <w:iCs/>
          <w:snapToGrid w:val="0"/>
          <w:sz w:val="22"/>
          <w:szCs w:val="22"/>
        </w:rPr>
        <w:t>Niniejsza Umowa wchodzi w życie z dniem jej podpisania.</w:t>
      </w:r>
    </w:p>
    <w:p w:rsidR="00216774" w:rsidRPr="000E3DBE" w:rsidRDefault="00216774" w:rsidP="00837EA9">
      <w:pPr>
        <w:numPr>
          <w:ilvl w:val="0"/>
          <w:numId w:val="79"/>
        </w:numPr>
        <w:overflowPunct w:val="0"/>
        <w:autoSpaceDE w:val="0"/>
        <w:autoSpaceDN w:val="0"/>
        <w:adjustRightInd w:val="0"/>
        <w:spacing w:line="276" w:lineRule="auto"/>
        <w:ind w:left="426" w:hanging="284"/>
        <w:jc w:val="both"/>
        <w:textAlignment w:val="baseline"/>
        <w:rPr>
          <w:rFonts w:ascii="Calibri" w:hAnsi="Calibri" w:cs="Tahoma"/>
          <w:iCs/>
          <w:snapToGrid w:val="0"/>
          <w:sz w:val="22"/>
          <w:szCs w:val="22"/>
        </w:rPr>
      </w:pPr>
      <w:r w:rsidRPr="000E3DBE">
        <w:rPr>
          <w:rFonts w:ascii="Calibri" w:hAnsi="Calibri" w:cs="Tahoma"/>
          <w:iCs/>
          <w:snapToGrid w:val="0"/>
          <w:sz w:val="22"/>
          <w:szCs w:val="22"/>
        </w:rPr>
        <w:t>Zawiadomienia/oświadczenia, jakie w związku z Umową składane są przez strony tej Umowy, powinny być dokonywane na piśmie i doręczane za pokwitowaniem lub przesyłane listem poleconym.</w:t>
      </w:r>
    </w:p>
    <w:p w:rsidR="00216774" w:rsidRPr="005674EB" w:rsidRDefault="00216774" w:rsidP="00837EA9">
      <w:pPr>
        <w:numPr>
          <w:ilvl w:val="0"/>
          <w:numId w:val="79"/>
        </w:numPr>
        <w:overflowPunct w:val="0"/>
        <w:autoSpaceDE w:val="0"/>
        <w:autoSpaceDN w:val="0"/>
        <w:adjustRightInd w:val="0"/>
        <w:spacing w:line="276" w:lineRule="auto"/>
        <w:ind w:left="426" w:hanging="284"/>
        <w:jc w:val="both"/>
        <w:textAlignment w:val="baseline"/>
        <w:rPr>
          <w:rFonts w:ascii="Calibri" w:hAnsi="Calibri" w:cs="Tahoma"/>
          <w:iCs/>
          <w:snapToGrid w:val="0"/>
          <w:sz w:val="22"/>
          <w:szCs w:val="22"/>
        </w:rPr>
      </w:pPr>
      <w:r w:rsidRPr="005674EB">
        <w:rPr>
          <w:rFonts w:ascii="Calibri" w:hAnsi="Calibri" w:cs="Tahoma"/>
          <w:iCs/>
          <w:snapToGrid w:val="0"/>
          <w:sz w:val="22"/>
          <w:szCs w:val="22"/>
        </w:rPr>
        <w:t>Wszelkie zmiany niniejszej Umowy wymagają formy pisemnej pod rygorem nieważności.</w:t>
      </w:r>
    </w:p>
    <w:p w:rsidR="00216774" w:rsidRPr="005674EB" w:rsidRDefault="00216774" w:rsidP="00837EA9">
      <w:pPr>
        <w:numPr>
          <w:ilvl w:val="0"/>
          <w:numId w:val="79"/>
        </w:numPr>
        <w:spacing w:line="276" w:lineRule="auto"/>
        <w:ind w:left="426" w:hanging="284"/>
        <w:jc w:val="both"/>
        <w:rPr>
          <w:rFonts w:ascii="Calibri" w:hAnsi="Calibri" w:cs="Tahoma"/>
          <w:iCs/>
          <w:snapToGrid w:val="0"/>
          <w:sz w:val="22"/>
          <w:szCs w:val="22"/>
        </w:rPr>
      </w:pPr>
      <w:r w:rsidRPr="005674EB">
        <w:rPr>
          <w:rFonts w:ascii="Calibri" w:hAnsi="Calibri" w:cs="Tahoma"/>
          <w:iCs/>
          <w:snapToGrid w:val="0"/>
          <w:sz w:val="22"/>
          <w:szCs w:val="22"/>
        </w:rPr>
        <w:t xml:space="preserve">W sprawach nieuregulowanych niniejszą Umową mają zastosowanie odpowiednie przepisy prawa, w szczególności ustawa kodeks cywilny, ustawa o działalności ubezpieczeniowej oraz ustawa Prawo zamówień publicznych. </w:t>
      </w:r>
    </w:p>
    <w:p w:rsidR="00216774" w:rsidRPr="000E3DBE" w:rsidRDefault="00216774" w:rsidP="00837EA9">
      <w:pPr>
        <w:numPr>
          <w:ilvl w:val="0"/>
          <w:numId w:val="79"/>
        </w:numPr>
        <w:overflowPunct w:val="0"/>
        <w:autoSpaceDE w:val="0"/>
        <w:autoSpaceDN w:val="0"/>
        <w:adjustRightInd w:val="0"/>
        <w:spacing w:line="276" w:lineRule="auto"/>
        <w:ind w:left="426" w:hanging="284"/>
        <w:jc w:val="both"/>
        <w:textAlignment w:val="baseline"/>
        <w:rPr>
          <w:rFonts w:ascii="Calibri" w:hAnsi="Calibri" w:cs="Tahoma"/>
          <w:iCs/>
          <w:snapToGrid w:val="0"/>
          <w:sz w:val="22"/>
          <w:szCs w:val="22"/>
        </w:rPr>
      </w:pPr>
      <w:r w:rsidRPr="000E3DBE">
        <w:rPr>
          <w:rFonts w:ascii="Calibri" w:hAnsi="Calibri" w:cs="Tahoma"/>
          <w:iCs/>
          <w:snapToGrid w:val="0"/>
          <w:sz w:val="22"/>
          <w:szCs w:val="22"/>
        </w:rPr>
        <w:t>Niniejsza Umowa została sporządzona w dwóch  jednobrzmiących egzemplarzach, po jednym dla Wykonawcy oraz Zamawiającego.</w:t>
      </w:r>
    </w:p>
    <w:p w:rsidR="00216774" w:rsidRPr="000E3DBE" w:rsidRDefault="00216774" w:rsidP="00216774">
      <w:pPr>
        <w:spacing w:line="276" w:lineRule="auto"/>
        <w:jc w:val="both"/>
        <w:rPr>
          <w:rFonts w:ascii="Calibri" w:hAnsi="Calibri" w:cs="Tahoma"/>
          <w:iCs/>
          <w:snapToGrid w:val="0"/>
          <w:sz w:val="22"/>
          <w:szCs w:val="22"/>
        </w:rPr>
      </w:pPr>
    </w:p>
    <w:p w:rsidR="00216774" w:rsidRPr="000E3DBE" w:rsidRDefault="00216774" w:rsidP="00216774">
      <w:pPr>
        <w:spacing w:line="276" w:lineRule="auto"/>
        <w:jc w:val="both"/>
        <w:rPr>
          <w:rFonts w:ascii="Calibri" w:hAnsi="Calibri" w:cs="Tahoma"/>
          <w:iCs/>
          <w:snapToGrid w:val="0"/>
          <w:sz w:val="22"/>
          <w:szCs w:val="22"/>
        </w:rPr>
      </w:pPr>
    </w:p>
    <w:p w:rsidR="00216774" w:rsidRPr="000E3DBE" w:rsidRDefault="00216774" w:rsidP="00216774">
      <w:pPr>
        <w:spacing w:line="276" w:lineRule="auto"/>
        <w:jc w:val="both"/>
        <w:rPr>
          <w:rFonts w:ascii="Calibri" w:hAnsi="Calibri" w:cs="Tahoma"/>
          <w:iCs/>
          <w:snapToGrid w:val="0"/>
          <w:sz w:val="22"/>
          <w:szCs w:val="22"/>
        </w:rPr>
      </w:pPr>
    </w:p>
    <w:p w:rsidR="00216774" w:rsidRPr="000E3DBE" w:rsidRDefault="00216774" w:rsidP="00216774">
      <w:pPr>
        <w:spacing w:line="276" w:lineRule="auto"/>
        <w:jc w:val="both"/>
        <w:rPr>
          <w:rFonts w:ascii="Calibri" w:hAnsi="Calibri" w:cs="Tahoma"/>
          <w:b/>
          <w:bCs/>
          <w:iCs/>
          <w:snapToGrid w:val="0"/>
          <w:sz w:val="22"/>
          <w:szCs w:val="22"/>
        </w:rPr>
      </w:pPr>
      <w:r w:rsidRPr="000E3DBE">
        <w:rPr>
          <w:rFonts w:ascii="Calibri" w:hAnsi="Calibri" w:cs="Tahoma"/>
          <w:iCs/>
          <w:snapToGrid w:val="0"/>
          <w:sz w:val="22"/>
          <w:szCs w:val="22"/>
        </w:rPr>
        <w:t xml:space="preserve">               </w:t>
      </w:r>
      <w:r w:rsidRPr="000E3DBE">
        <w:rPr>
          <w:rFonts w:ascii="Calibri" w:hAnsi="Calibri" w:cs="Tahoma"/>
          <w:b/>
          <w:bCs/>
          <w:iCs/>
          <w:snapToGrid w:val="0"/>
          <w:sz w:val="22"/>
          <w:szCs w:val="22"/>
        </w:rPr>
        <w:t>ZAMAWIAJĄCY</w:t>
      </w:r>
      <w:r w:rsidRPr="000E3DBE">
        <w:rPr>
          <w:rFonts w:ascii="Calibri" w:hAnsi="Calibri" w:cs="Tahoma"/>
          <w:bCs/>
          <w:iCs/>
          <w:snapToGrid w:val="0"/>
          <w:sz w:val="22"/>
          <w:szCs w:val="22"/>
        </w:rPr>
        <w:t xml:space="preserve">                                            </w:t>
      </w:r>
      <w:r w:rsidR="00DB34DE">
        <w:rPr>
          <w:rFonts w:ascii="Calibri" w:hAnsi="Calibri" w:cs="Tahoma"/>
          <w:bCs/>
          <w:iCs/>
          <w:snapToGrid w:val="0"/>
          <w:sz w:val="22"/>
          <w:szCs w:val="22"/>
        </w:rPr>
        <w:tab/>
      </w:r>
      <w:r w:rsidR="00DB34DE">
        <w:rPr>
          <w:rFonts w:ascii="Calibri" w:hAnsi="Calibri" w:cs="Tahoma"/>
          <w:bCs/>
          <w:iCs/>
          <w:snapToGrid w:val="0"/>
          <w:sz w:val="22"/>
          <w:szCs w:val="22"/>
        </w:rPr>
        <w:tab/>
      </w:r>
      <w:r w:rsidRPr="000E3DBE">
        <w:rPr>
          <w:rFonts w:ascii="Calibri" w:hAnsi="Calibri" w:cs="Tahoma"/>
          <w:b/>
          <w:bCs/>
          <w:iCs/>
          <w:snapToGrid w:val="0"/>
          <w:sz w:val="22"/>
          <w:szCs w:val="22"/>
        </w:rPr>
        <w:t>WYKONAWCA</w:t>
      </w:r>
    </w:p>
    <w:p w:rsidR="00216774" w:rsidRPr="000E3DBE" w:rsidRDefault="00216774" w:rsidP="00216774">
      <w:pPr>
        <w:spacing w:line="276" w:lineRule="auto"/>
        <w:jc w:val="both"/>
        <w:rPr>
          <w:rFonts w:ascii="Calibri" w:hAnsi="Calibri" w:cs="Tahoma"/>
          <w:b/>
          <w:bCs/>
          <w:iCs/>
          <w:snapToGrid w:val="0"/>
          <w:sz w:val="22"/>
          <w:szCs w:val="22"/>
        </w:rPr>
      </w:pPr>
    </w:p>
    <w:p w:rsidR="00216774" w:rsidRPr="000E3DBE" w:rsidRDefault="00216774" w:rsidP="00216774">
      <w:pPr>
        <w:spacing w:line="276" w:lineRule="auto"/>
        <w:jc w:val="both"/>
        <w:rPr>
          <w:rFonts w:ascii="Calibri" w:hAnsi="Calibri" w:cs="Tahoma"/>
          <w:b/>
          <w:bCs/>
          <w:iCs/>
          <w:snapToGrid w:val="0"/>
          <w:sz w:val="22"/>
          <w:szCs w:val="22"/>
        </w:rPr>
      </w:pPr>
    </w:p>
    <w:p w:rsidR="00216774" w:rsidRPr="004D117E" w:rsidRDefault="00216774" w:rsidP="00216774">
      <w:pPr>
        <w:spacing w:line="360" w:lineRule="auto"/>
        <w:jc w:val="both"/>
        <w:rPr>
          <w:rFonts w:asciiTheme="minorHAnsi" w:hAnsiTheme="minorHAnsi"/>
          <w:b/>
          <w:sz w:val="22"/>
          <w:lang w:eastAsia="pl-PL"/>
        </w:rPr>
      </w:pPr>
      <w:r w:rsidRPr="000E3DBE">
        <w:rPr>
          <w:rFonts w:ascii="Calibri" w:hAnsi="Calibri" w:cs="Tahoma"/>
          <w:iCs/>
          <w:snapToGrid w:val="0"/>
          <w:sz w:val="22"/>
          <w:szCs w:val="22"/>
        </w:rPr>
        <w:t xml:space="preserve">           .......................................</w:t>
      </w:r>
      <w:r w:rsidRPr="00512452">
        <w:rPr>
          <w:rFonts w:ascii="Tahoma" w:hAnsi="Tahoma" w:cs="Tahoma"/>
          <w:iCs/>
          <w:snapToGrid w:val="0"/>
          <w:sz w:val="22"/>
          <w:szCs w:val="22"/>
        </w:rPr>
        <w:t xml:space="preserve">                   </w:t>
      </w:r>
      <w:r w:rsidR="00DB34DE">
        <w:rPr>
          <w:rFonts w:ascii="Tahoma" w:hAnsi="Tahoma" w:cs="Tahoma"/>
          <w:iCs/>
          <w:snapToGrid w:val="0"/>
          <w:sz w:val="22"/>
          <w:szCs w:val="22"/>
        </w:rPr>
        <w:tab/>
      </w:r>
      <w:r w:rsidR="00DB34DE">
        <w:rPr>
          <w:rFonts w:ascii="Tahoma" w:hAnsi="Tahoma" w:cs="Tahoma"/>
          <w:iCs/>
          <w:snapToGrid w:val="0"/>
          <w:sz w:val="22"/>
          <w:szCs w:val="22"/>
        </w:rPr>
        <w:tab/>
      </w:r>
      <w:r w:rsidRPr="00512452">
        <w:rPr>
          <w:rFonts w:ascii="Tahoma" w:hAnsi="Tahoma" w:cs="Tahoma"/>
          <w:iCs/>
          <w:snapToGrid w:val="0"/>
          <w:sz w:val="22"/>
          <w:szCs w:val="22"/>
        </w:rPr>
        <w:t>...........................................</w:t>
      </w:r>
    </w:p>
    <w:p w:rsidR="00216774" w:rsidRDefault="00216774" w:rsidP="00216774">
      <w:pPr>
        <w:jc w:val="both"/>
        <w:rPr>
          <w:rFonts w:asciiTheme="minorHAnsi" w:hAnsiTheme="minorHAnsi"/>
          <w:b/>
          <w:sz w:val="22"/>
          <w:lang w:eastAsia="pl-PL"/>
        </w:rPr>
      </w:pPr>
    </w:p>
    <w:p w:rsidR="00216774" w:rsidRDefault="00216774" w:rsidP="00216774">
      <w:pPr>
        <w:jc w:val="both"/>
        <w:rPr>
          <w:rFonts w:asciiTheme="minorHAnsi" w:hAnsiTheme="minorHAnsi"/>
          <w:b/>
          <w:sz w:val="22"/>
          <w:lang w:eastAsia="pl-PL"/>
        </w:rPr>
      </w:pPr>
    </w:p>
    <w:p w:rsidR="00251EDF" w:rsidRDefault="00251EDF" w:rsidP="00251EDF">
      <w:pPr>
        <w:jc w:val="both"/>
        <w:rPr>
          <w:rFonts w:asciiTheme="minorHAnsi" w:hAnsiTheme="minorHAnsi"/>
          <w:b/>
          <w:sz w:val="22"/>
          <w:lang w:eastAsia="pl-PL"/>
        </w:rPr>
      </w:pPr>
    </w:p>
    <w:p w:rsidR="00293E06" w:rsidRDefault="00293E06" w:rsidP="00251EDF">
      <w:pPr>
        <w:jc w:val="both"/>
        <w:rPr>
          <w:rFonts w:asciiTheme="minorHAnsi" w:hAnsiTheme="minorHAnsi"/>
          <w:b/>
          <w:sz w:val="22"/>
          <w:lang w:eastAsia="pl-PL"/>
        </w:rPr>
        <w:sectPr w:rsidR="00293E06">
          <w:pgSz w:w="11906" w:h="16838"/>
          <w:pgMar w:top="1103" w:right="1106" w:bottom="993" w:left="1418" w:header="426" w:footer="586" w:gutter="0"/>
          <w:cols w:space="708"/>
        </w:sectPr>
      </w:pPr>
    </w:p>
    <w:p w:rsidR="00C52E40" w:rsidRPr="00C52E40" w:rsidRDefault="004D125B" w:rsidP="00C52E40">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lastRenderedPageBreak/>
        <w:t>Z</w:t>
      </w:r>
      <w:r w:rsidR="00C52E40" w:rsidRPr="00C52E40">
        <w:rPr>
          <w:rFonts w:ascii="Calibri" w:hAnsi="Calibri" w:cs="Calibri"/>
          <w:b/>
          <w:sz w:val="22"/>
          <w:szCs w:val="22"/>
          <w:lang w:eastAsia="zh-CN"/>
        </w:rPr>
        <w:t xml:space="preserve">AŁĄCZNIK NR </w:t>
      </w:r>
      <w:r w:rsidR="002F034D">
        <w:rPr>
          <w:rFonts w:ascii="Calibri" w:hAnsi="Calibri" w:cs="Calibri"/>
          <w:b/>
          <w:sz w:val="22"/>
          <w:szCs w:val="22"/>
          <w:lang w:eastAsia="zh-CN"/>
        </w:rPr>
        <w:t>6</w:t>
      </w:r>
    </w:p>
    <w:p w:rsidR="006B4721" w:rsidRDefault="006B4721" w:rsidP="00C52E40">
      <w:pPr>
        <w:keepNext/>
        <w:widowControl w:val="0"/>
        <w:suppressAutoHyphens/>
        <w:spacing w:after="120" w:line="276" w:lineRule="auto"/>
        <w:jc w:val="center"/>
        <w:rPr>
          <w:rFonts w:ascii="Calibri" w:hAnsi="Calibri" w:cs="Calibri"/>
          <w:b/>
          <w:bCs/>
          <w:iCs/>
          <w:sz w:val="24"/>
          <w:szCs w:val="22"/>
          <w:lang w:eastAsia="zh-CN"/>
        </w:rPr>
      </w:pPr>
    </w:p>
    <w:p w:rsidR="006B4721" w:rsidRDefault="006B4721" w:rsidP="006B4721">
      <w:pPr>
        <w:keepNext/>
        <w:widowControl w:val="0"/>
        <w:suppressAutoHyphens/>
        <w:spacing w:after="120" w:line="276" w:lineRule="auto"/>
        <w:jc w:val="center"/>
        <w:rPr>
          <w:rFonts w:ascii="Calibri" w:hAnsi="Calibri" w:cs="Calibri"/>
          <w:b/>
          <w:bCs/>
          <w:iCs/>
          <w:sz w:val="22"/>
          <w:szCs w:val="22"/>
          <w:lang w:eastAsia="zh-CN"/>
        </w:rPr>
      </w:pPr>
      <w:r w:rsidRPr="00EA67C7">
        <w:rPr>
          <w:rFonts w:ascii="Calibri" w:hAnsi="Calibri" w:cs="Calibri"/>
          <w:b/>
          <w:bCs/>
          <w:iCs/>
          <w:sz w:val="22"/>
          <w:szCs w:val="22"/>
          <w:lang w:eastAsia="zh-CN"/>
        </w:rPr>
        <w:t>OPIS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6B4721" w:rsidRPr="00503194" w:rsidTr="006B4721">
        <w:tc>
          <w:tcPr>
            <w:tcW w:w="9522" w:type="dxa"/>
            <w:shd w:val="clear" w:color="auto" w:fill="DAEEF3"/>
          </w:tcPr>
          <w:p w:rsidR="006B4721" w:rsidRPr="00C958D7" w:rsidRDefault="006B4721" w:rsidP="006B4721">
            <w:pPr>
              <w:pStyle w:val="WW-Tekstpodstawowy3"/>
              <w:tabs>
                <w:tab w:val="clear" w:pos="0"/>
              </w:tabs>
              <w:jc w:val="left"/>
              <w:rPr>
                <w:rFonts w:ascii="Calibri" w:hAnsi="Calibri" w:cs="Arial"/>
                <w:b/>
                <w:sz w:val="24"/>
                <w:szCs w:val="22"/>
              </w:rPr>
            </w:pPr>
            <w:r w:rsidRPr="00C958D7">
              <w:rPr>
                <w:rFonts w:ascii="Calibri" w:hAnsi="Calibri" w:cs="Arial"/>
                <w:b/>
                <w:sz w:val="24"/>
                <w:szCs w:val="22"/>
              </w:rPr>
              <w:t xml:space="preserve">CZĘŚĆ I: </w:t>
            </w:r>
          </w:p>
          <w:p w:rsidR="00F51F1B" w:rsidRDefault="00F51F1B" w:rsidP="006B4721">
            <w:pPr>
              <w:pStyle w:val="WW-Tekstpodstawowy3"/>
              <w:tabs>
                <w:tab w:val="clear" w:pos="0"/>
              </w:tabs>
              <w:jc w:val="left"/>
              <w:rPr>
                <w:rFonts w:ascii="Calibri" w:hAnsi="Calibri" w:cs="Arial"/>
                <w:b/>
                <w:sz w:val="22"/>
                <w:szCs w:val="22"/>
              </w:rPr>
            </w:pPr>
            <w:r>
              <w:rPr>
                <w:rFonts w:ascii="Calibri" w:hAnsi="Calibri" w:cs="Arial"/>
                <w:b/>
                <w:sz w:val="22"/>
                <w:szCs w:val="22"/>
              </w:rPr>
              <w:t xml:space="preserve">A. </w:t>
            </w:r>
            <w:r w:rsidR="006B4721" w:rsidRPr="008D5363">
              <w:rPr>
                <w:rFonts w:ascii="Calibri" w:hAnsi="Calibri" w:cs="Arial"/>
                <w:b/>
                <w:sz w:val="22"/>
                <w:szCs w:val="22"/>
              </w:rPr>
              <w:t xml:space="preserve">UBEZPIECZENIE </w:t>
            </w:r>
            <w:r w:rsidR="006B4721">
              <w:rPr>
                <w:rFonts w:ascii="Calibri" w:hAnsi="Calibri" w:cs="Arial"/>
                <w:b/>
                <w:sz w:val="22"/>
                <w:szCs w:val="22"/>
              </w:rPr>
              <w:t>MIENIA OD WSZYSTKICH RYZYK</w:t>
            </w:r>
            <w:r w:rsidR="006B4721" w:rsidRPr="008D5363">
              <w:rPr>
                <w:rFonts w:ascii="Calibri" w:hAnsi="Calibri" w:cs="Arial"/>
                <w:b/>
                <w:sz w:val="22"/>
                <w:szCs w:val="22"/>
              </w:rPr>
              <w:t xml:space="preserve"> </w:t>
            </w:r>
          </w:p>
          <w:p w:rsidR="00F51F1B" w:rsidRDefault="00F51F1B" w:rsidP="006B4721">
            <w:pPr>
              <w:pStyle w:val="WW-Tekstpodstawowy3"/>
              <w:tabs>
                <w:tab w:val="clear" w:pos="0"/>
              </w:tabs>
              <w:jc w:val="left"/>
              <w:rPr>
                <w:rFonts w:ascii="Calibri" w:hAnsi="Calibri" w:cs="Arial"/>
                <w:b/>
                <w:sz w:val="22"/>
                <w:szCs w:val="22"/>
              </w:rPr>
            </w:pPr>
            <w:r>
              <w:rPr>
                <w:rFonts w:ascii="Calibri" w:hAnsi="Calibri" w:cs="Arial"/>
                <w:b/>
                <w:sz w:val="22"/>
                <w:szCs w:val="22"/>
              </w:rPr>
              <w:t>B. UBEZPIECZENIE</w:t>
            </w:r>
            <w:r w:rsidR="006B4721" w:rsidRPr="008D5363">
              <w:rPr>
                <w:rFonts w:ascii="Calibri" w:hAnsi="Calibri" w:cs="Arial"/>
                <w:b/>
                <w:sz w:val="22"/>
                <w:szCs w:val="22"/>
              </w:rPr>
              <w:t xml:space="preserve"> SPRZĘTU ELEKTRONICZNEGO OD WSZYSTKICH </w:t>
            </w:r>
            <w:r w:rsidR="006B4721">
              <w:rPr>
                <w:rFonts w:ascii="Calibri" w:hAnsi="Calibri" w:cs="Arial"/>
                <w:b/>
                <w:sz w:val="22"/>
                <w:szCs w:val="22"/>
              </w:rPr>
              <w:t>RYZYK</w:t>
            </w:r>
          </w:p>
          <w:p w:rsidR="006B4721" w:rsidRPr="008D5363" w:rsidRDefault="00F51F1B" w:rsidP="00F51F1B">
            <w:pPr>
              <w:pStyle w:val="WW-Tekstpodstawowy3"/>
              <w:tabs>
                <w:tab w:val="clear" w:pos="0"/>
              </w:tabs>
              <w:jc w:val="left"/>
              <w:rPr>
                <w:rFonts w:ascii="Calibri" w:hAnsi="Calibri" w:cs="Arial"/>
                <w:b/>
                <w:sz w:val="22"/>
                <w:szCs w:val="22"/>
              </w:rPr>
            </w:pPr>
            <w:r>
              <w:rPr>
                <w:rFonts w:ascii="Calibri" w:hAnsi="Calibri" w:cs="Arial"/>
                <w:b/>
                <w:sz w:val="22"/>
                <w:szCs w:val="22"/>
              </w:rPr>
              <w:t>C.</w:t>
            </w:r>
            <w:r w:rsidR="006B4721">
              <w:rPr>
                <w:rFonts w:ascii="Calibri" w:hAnsi="Calibri" w:cs="Arial"/>
                <w:b/>
                <w:sz w:val="22"/>
                <w:szCs w:val="22"/>
              </w:rPr>
              <w:t xml:space="preserve"> </w:t>
            </w:r>
            <w:r>
              <w:rPr>
                <w:rFonts w:ascii="Calibri" w:hAnsi="Calibri" w:cs="Arial"/>
                <w:b/>
                <w:sz w:val="22"/>
                <w:szCs w:val="22"/>
              </w:rPr>
              <w:t>UBEZPIECZENIE</w:t>
            </w:r>
            <w:r w:rsidR="006B4721">
              <w:rPr>
                <w:rFonts w:ascii="Calibri" w:hAnsi="Calibri" w:cs="Arial"/>
                <w:b/>
                <w:sz w:val="22"/>
                <w:szCs w:val="22"/>
              </w:rPr>
              <w:t xml:space="preserve"> </w:t>
            </w:r>
            <w:r w:rsidR="006B4721" w:rsidRPr="008D5363">
              <w:rPr>
                <w:rFonts w:ascii="Calibri" w:hAnsi="Calibri" w:cs="Arial"/>
                <w:b/>
                <w:sz w:val="22"/>
                <w:szCs w:val="22"/>
              </w:rPr>
              <w:t xml:space="preserve">ODPOWIEDZIALNOŚCI CYWILNEJ </w:t>
            </w:r>
          </w:p>
        </w:tc>
      </w:tr>
    </w:tbl>
    <w:p w:rsidR="006B4721" w:rsidRDefault="006B4721" w:rsidP="006B4721">
      <w:pPr>
        <w:keepNext/>
        <w:widowControl w:val="0"/>
        <w:suppressAutoHyphens/>
        <w:spacing w:after="120" w:line="276" w:lineRule="auto"/>
        <w:rPr>
          <w:rFonts w:ascii="Calibri" w:hAnsi="Calibri" w:cs="Calibri"/>
          <w:b/>
          <w:b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6B4721" w:rsidRPr="00503194" w:rsidTr="006B4721">
        <w:tc>
          <w:tcPr>
            <w:tcW w:w="9522" w:type="dxa"/>
            <w:shd w:val="clear" w:color="auto" w:fill="F2F2F2"/>
          </w:tcPr>
          <w:p w:rsidR="006B4721" w:rsidRPr="00503194" w:rsidRDefault="006B4721" w:rsidP="006B4721">
            <w:pPr>
              <w:widowControl w:val="0"/>
              <w:suppressAutoHyphens/>
              <w:spacing w:after="120" w:line="276" w:lineRule="auto"/>
              <w:jc w:val="both"/>
              <w:rPr>
                <w:rFonts w:ascii="Calibri" w:hAnsi="Calibri" w:cs="Calibri"/>
                <w:b/>
                <w:bCs/>
                <w:sz w:val="22"/>
                <w:szCs w:val="22"/>
                <w:u w:val="single"/>
                <w:lang w:eastAsia="zh-CN"/>
              </w:rPr>
            </w:pPr>
            <w:r w:rsidRPr="00503194">
              <w:rPr>
                <w:rFonts w:ascii="Calibri" w:hAnsi="Calibri" w:cs="Calibri"/>
                <w:b/>
                <w:bCs/>
                <w:sz w:val="22"/>
                <w:szCs w:val="22"/>
                <w:lang w:eastAsia="zh-CN"/>
              </w:rPr>
              <w:t>A.</w:t>
            </w:r>
            <w:r>
              <w:rPr>
                <w:rFonts w:ascii="Calibri" w:hAnsi="Calibri" w:cs="Calibri"/>
                <w:b/>
                <w:bCs/>
                <w:sz w:val="22"/>
                <w:szCs w:val="22"/>
                <w:lang w:eastAsia="zh-CN"/>
              </w:rPr>
              <w:t xml:space="preserve"> UBEZPIECZENIE MIENIA OD WSZYSTKICH RYZYK</w:t>
            </w:r>
            <w:r w:rsidRPr="00503194">
              <w:rPr>
                <w:rFonts w:ascii="Calibri" w:hAnsi="Calibri" w:cs="Calibri"/>
                <w:b/>
                <w:bCs/>
                <w:sz w:val="22"/>
                <w:szCs w:val="22"/>
                <w:lang w:eastAsia="zh-CN"/>
              </w:rPr>
              <w:t xml:space="preserve"> </w:t>
            </w:r>
          </w:p>
        </w:tc>
      </w:tr>
    </w:tbl>
    <w:p w:rsidR="006B4721" w:rsidRPr="00F50AF4" w:rsidRDefault="006B4721" w:rsidP="00A31A43">
      <w:pPr>
        <w:numPr>
          <w:ilvl w:val="3"/>
          <w:numId w:val="32"/>
        </w:numPr>
        <w:suppressAutoHyphens/>
        <w:spacing w:after="120" w:line="276" w:lineRule="auto"/>
        <w:ind w:left="426" w:hanging="426"/>
        <w:jc w:val="both"/>
        <w:rPr>
          <w:rFonts w:ascii="Calibri" w:hAnsi="Calibri" w:cs="Calibri"/>
          <w:bCs/>
          <w:sz w:val="22"/>
          <w:szCs w:val="22"/>
          <w:lang w:eastAsia="zh-CN"/>
        </w:rPr>
      </w:pPr>
      <w:r w:rsidRPr="00F50AF4">
        <w:rPr>
          <w:rFonts w:ascii="Calibri" w:hAnsi="Calibri" w:cs="Calibri"/>
          <w:b/>
          <w:bCs/>
          <w:sz w:val="22"/>
          <w:szCs w:val="22"/>
          <w:u w:val="single"/>
          <w:lang w:eastAsia="zh-CN"/>
        </w:rPr>
        <w:t>Przedmiot ubezpieczenia</w:t>
      </w:r>
    </w:p>
    <w:p w:rsidR="006B4721" w:rsidRPr="00F50AF4" w:rsidRDefault="006B4721" w:rsidP="006B4721">
      <w:pPr>
        <w:suppressAutoHyphens/>
        <w:spacing w:after="120" w:line="276" w:lineRule="auto"/>
        <w:jc w:val="both"/>
        <w:rPr>
          <w:rFonts w:ascii="Calibri" w:hAnsi="Calibri" w:cs="Calibri"/>
          <w:b/>
          <w:sz w:val="22"/>
          <w:szCs w:val="22"/>
          <w:u w:val="single"/>
          <w:lang w:eastAsia="zh-CN"/>
        </w:rPr>
      </w:pPr>
      <w:r w:rsidRPr="00F50AF4">
        <w:rPr>
          <w:rFonts w:ascii="Calibri" w:hAnsi="Calibri" w:cs="Calibri"/>
          <w:bCs/>
          <w:sz w:val="22"/>
          <w:szCs w:val="22"/>
          <w:lang w:eastAsia="zh-CN"/>
        </w:rPr>
        <w:t xml:space="preserve">Przedmiotem ubezpieczenia jest mienie będące w posiadaniu (samoistnym lub zależnym) </w:t>
      </w:r>
      <w:r w:rsidR="00BB7509">
        <w:rPr>
          <w:rFonts w:ascii="Calibri" w:hAnsi="Calibri" w:cs="Calibri"/>
          <w:bCs/>
          <w:sz w:val="22"/>
          <w:szCs w:val="22"/>
          <w:lang w:eastAsia="zh-CN"/>
        </w:rPr>
        <w:t>Wodociągi Rewal Sp</w:t>
      </w:r>
      <w:r w:rsidR="006F679F">
        <w:rPr>
          <w:rFonts w:ascii="Calibri" w:hAnsi="Calibri" w:cs="Calibri"/>
          <w:bCs/>
          <w:sz w:val="22"/>
          <w:szCs w:val="22"/>
          <w:lang w:eastAsia="zh-CN"/>
        </w:rPr>
        <w:t xml:space="preserve">. z o.o. </w:t>
      </w:r>
      <w:r>
        <w:rPr>
          <w:rFonts w:ascii="Calibri" w:hAnsi="Calibri" w:cs="Calibri"/>
          <w:bCs/>
          <w:sz w:val="22"/>
          <w:szCs w:val="22"/>
          <w:lang w:eastAsia="zh-CN"/>
        </w:rPr>
        <w:t>w</w:t>
      </w:r>
      <w:r w:rsidRPr="00F50AF4">
        <w:rPr>
          <w:rFonts w:ascii="Calibri" w:hAnsi="Calibri" w:cs="Calibri"/>
          <w:bCs/>
          <w:sz w:val="22"/>
          <w:szCs w:val="22"/>
          <w:lang w:eastAsia="zh-CN"/>
        </w:rPr>
        <w:t xml:space="preserve"> okresie ubezpieczenia (także mienie w którego posiadanie Zamawiający wejdzie w okresie trwania umowy ubezpieczenia) oraz inne mienie według SIWZ: </w:t>
      </w:r>
    </w:p>
    <w:p w:rsidR="006B4721" w:rsidRPr="00F50AF4" w:rsidRDefault="006B4721" w:rsidP="00A31A43">
      <w:pPr>
        <w:numPr>
          <w:ilvl w:val="1"/>
          <w:numId w:val="33"/>
        </w:numPr>
        <w:tabs>
          <w:tab w:val="left" w:pos="567"/>
        </w:tabs>
        <w:suppressAutoHyphens/>
        <w:ind w:left="567" w:hanging="567"/>
        <w:jc w:val="both"/>
        <w:rPr>
          <w:rFonts w:ascii="Calibri" w:hAnsi="Calibri" w:cs="Calibri"/>
          <w:b/>
          <w:sz w:val="22"/>
          <w:szCs w:val="22"/>
          <w:lang w:eastAsia="zh-CN"/>
        </w:rPr>
      </w:pPr>
      <w:r w:rsidRPr="00F50AF4">
        <w:rPr>
          <w:rFonts w:ascii="Calibri" w:hAnsi="Calibri" w:cs="Calibri"/>
          <w:b/>
          <w:sz w:val="22"/>
          <w:szCs w:val="22"/>
          <w:u w:val="single"/>
          <w:lang w:eastAsia="zh-CN"/>
        </w:rPr>
        <w:t>Majątek trwały</w:t>
      </w:r>
      <w:r w:rsidRPr="00F50AF4">
        <w:rPr>
          <w:rFonts w:ascii="Calibri" w:hAnsi="Calibri" w:cs="Calibri"/>
          <w:sz w:val="22"/>
          <w:szCs w:val="22"/>
          <w:lang w:eastAsia="zh-CN"/>
        </w:rPr>
        <w:t xml:space="preserve">, w szczególności: </w:t>
      </w:r>
    </w:p>
    <w:p w:rsidR="006B4721" w:rsidRPr="00B60995" w:rsidRDefault="006B4721" w:rsidP="00A31A43">
      <w:pPr>
        <w:numPr>
          <w:ilvl w:val="2"/>
          <w:numId w:val="33"/>
        </w:numPr>
        <w:suppressAutoHyphens/>
        <w:ind w:left="567" w:hanging="567"/>
        <w:jc w:val="both"/>
        <w:rPr>
          <w:rFonts w:ascii="Calibri" w:hAnsi="Calibri" w:cs="Calibri"/>
          <w:b/>
          <w:sz w:val="22"/>
          <w:szCs w:val="22"/>
          <w:lang w:eastAsia="zh-CN"/>
        </w:rPr>
      </w:pPr>
      <w:r w:rsidRPr="00F50AF4">
        <w:rPr>
          <w:rFonts w:ascii="Calibri" w:hAnsi="Calibri" w:cs="Calibri"/>
          <w:b/>
          <w:sz w:val="22"/>
          <w:szCs w:val="22"/>
          <w:lang w:eastAsia="zh-CN"/>
        </w:rPr>
        <w:t xml:space="preserve">budynki – </w:t>
      </w:r>
      <w:r w:rsidRPr="004D10D0">
        <w:rPr>
          <w:rFonts w:ascii="Calibri" w:hAnsi="Calibri" w:cs="Calibri"/>
          <w:sz w:val="22"/>
          <w:szCs w:val="22"/>
          <w:lang w:eastAsia="zh-CN"/>
        </w:rPr>
        <w:t>w tym obiekty budowlane wraz z instalacjami lub urządzeniami technicznymi oraz elementami wykończeniowymi stanowiącymi całość techniczną i użytkową obejmujące także przyłącza wodno – kanalizacyjne i ciepłownicze, grzewczej, elektrycznej oraz infrastrukturę wewnętrzną m.in. okablowanie, sieć internetową, elementy stałe wbudowane i złączone z substancją budynku, przegrody i ścianki działowe, powłoki malarskie, tynki i okładziny ścian i sufitów, podłogi, zabudowy, drzwi wewnętrzne i zewnętrzne, szklane elementy tworzące ściany zewnętrzne, dachy, pokrycie elewacji budynków itp.</w:t>
      </w:r>
    </w:p>
    <w:p w:rsidR="00D35B9D" w:rsidRPr="00D35B9D" w:rsidRDefault="006B4721" w:rsidP="00D35B9D">
      <w:pPr>
        <w:numPr>
          <w:ilvl w:val="2"/>
          <w:numId w:val="33"/>
        </w:numPr>
        <w:suppressAutoHyphens/>
        <w:ind w:left="567" w:hanging="567"/>
        <w:contextualSpacing/>
        <w:jc w:val="both"/>
        <w:rPr>
          <w:rFonts w:ascii="Calibri" w:hAnsi="Calibri" w:cs="Calibri"/>
          <w:b/>
          <w:sz w:val="22"/>
          <w:szCs w:val="22"/>
          <w:lang w:eastAsia="zh-CN"/>
        </w:rPr>
      </w:pPr>
      <w:r w:rsidRPr="00F50AF4">
        <w:rPr>
          <w:rFonts w:ascii="Calibri" w:hAnsi="Calibri" w:cs="Calibri"/>
          <w:b/>
          <w:sz w:val="22"/>
          <w:szCs w:val="22"/>
          <w:lang w:eastAsia="zh-CN"/>
        </w:rPr>
        <w:t>budowle</w:t>
      </w:r>
      <w:r w:rsidRPr="00F50AF4">
        <w:rPr>
          <w:rFonts w:ascii="Calibri" w:hAnsi="Calibri" w:cs="Calibri"/>
          <w:sz w:val="22"/>
          <w:szCs w:val="22"/>
          <w:lang w:eastAsia="zh-CN"/>
        </w:rPr>
        <w:t xml:space="preserve"> – w szczególności infrastruktura zewnętrzna, garaże, ogrodzenia, mała archite</w:t>
      </w:r>
      <w:r w:rsidR="00D35B9D">
        <w:rPr>
          <w:rFonts w:ascii="Calibri" w:hAnsi="Calibri" w:cs="Calibri"/>
          <w:sz w:val="22"/>
          <w:szCs w:val="22"/>
          <w:lang w:eastAsia="zh-CN"/>
        </w:rPr>
        <w:t>ktura i jej elementy, fontanny</w:t>
      </w:r>
      <w:r>
        <w:rPr>
          <w:rFonts w:ascii="Calibri" w:hAnsi="Calibri" w:cs="Calibri"/>
          <w:sz w:val="22"/>
          <w:szCs w:val="22"/>
          <w:lang w:eastAsia="zh-CN"/>
        </w:rPr>
        <w:t xml:space="preserve">, </w:t>
      </w:r>
      <w:r w:rsidRPr="00F50AF4">
        <w:rPr>
          <w:rFonts w:ascii="Calibri" w:hAnsi="Calibri" w:cs="Calibri"/>
          <w:sz w:val="22"/>
          <w:szCs w:val="22"/>
          <w:lang w:eastAsia="zh-CN"/>
        </w:rPr>
        <w:t>place, elementy stałe, punkty informacyjne, szalety, iluminacja świetlna stała i czasowa, kolektory deszczowe, przyłącza wody, energii cieplnej, kanalizacyjne, gazowe, rurociągi, stacje transformatorowe wraz z przyłączami, słupy oświetleniowe, szafy sterownicze, rozdzielnie, infrastruktura drogowa i chodnikowa, ogrodzenia, bramy, szlabany</w:t>
      </w:r>
      <w:r w:rsidR="00D35B9D">
        <w:rPr>
          <w:rFonts w:ascii="Calibri" w:hAnsi="Calibri" w:cs="Calibri"/>
          <w:sz w:val="22"/>
          <w:szCs w:val="22"/>
          <w:lang w:eastAsia="zh-CN"/>
        </w:rPr>
        <w:t xml:space="preserve"> </w:t>
      </w:r>
      <w:r w:rsidRPr="00F50AF4">
        <w:rPr>
          <w:rFonts w:ascii="Calibri" w:hAnsi="Calibri" w:cs="Calibri"/>
          <w:sz w:val="22"/>
          <w:szCs w:val="22"/>
          <w:lang w:eastAsia="zh-CN"/>
        </w:rPr>
        <w:t xml:space="preserve">kontenery stanowiące zaplecze  – nie dopuszcza się wprowadzenia ograniczenia zakresowego ani limitowego, </w:t>
      </w:r>
    </w:p>
    <w:p w:rsidR="006B4721" w:rsidRPr="00651865" w:rsidRDefault="006B4721" w:rsidP="00A31A43">
      <w:pPr>
        <w:numPr>
          <w:ilvl w:val="2"/>
          <w:numId w:val="33"/>
        </w:numPr>
        <w:suppressAutoHyphens/>
        <w:ind w:left="567" w:hanging="567"/>
        <w:contextualSpacing/>
        <w:jc w:val="both"/>
        <w:rPr>
          <w:rFonts w:ascii="Calibri" w:hAnsi="Calibri" w:cs="Calibri"/>
          <w:b/>
          <w:sz w:val="22"/>
          <w:szCs w:val="22"/>
          <w:lang w:eastAsia="zh-CN"/>
        </w:rPr>
      </w:pPr>
      <w:r w:rsidRPr="00651865">
        <w:rPr>
          <w:rFonts w:ascii="Calibri" w:hAnsi="Calibri" w:cs="Calibri"/>
          <w:b/>
          <w:sz w:val="22"/>
          <w:szCs w:val="22"/>
          <w:lang w:eastAsia="zh-CN"/>
        </w:rPr>
        <w:t>ujęcia wody</w:t>
      </w:r>
      <w:r w:rsidRPr="00651865">
        <w:rPr>
          <w:rFonts w:ascii="Calibri" w:hAnsi="Calibri" w:cs="Calibri"/>
          <w:sz w:val="22"/>
          <w:szCs w:val="22"/>
          <w:lang w:eastAsia="zh-CN"/>
        </w:rPr>
        <w:t xml:space="preserve"> – budynki, budowle wraz ze specjalistyczną aparaturą typu: pompy wodne, filtry urządzenia sterujące, etc.</w:t>
      </w:r>
      <w:r w:rsidR="00D35B9D" w:rsidRPr="00651865">
        <w:rPr>
          <w:rFonts w:ascii="Calibri" w:hAnsi="Calibri" w:cs="Calibri"/>
          <w:sz w:val="22"/>
          <w:szCs w:val="22"/>
          <w:lang w:eastAsia="zh-CN"/>
        </w:rPr>
        <w:t xml:space="preserve"> </w:t>
      </w:r>
    </w:p>
    <w:p w:rsidR="006B4721" w:rsidRPr="00062C71" w:rsidRDefault="006B4721" w:rsidP="00A31A43">
      <w:pPr>
        <w:numPr>
          <w:ilvl w:val="2"/>
          <w:numId w:val="33"/>
        </w:numPr>
        <w:suppressAutoHyphens/>
        <w:ind w:left="567" w:hanging="567"/>
        <w:contextualSpacing/>
        <w:jc w:val="both"/>
        <w:rPr>
          <w:rFonts w:ascii="Calibri" w:hAnsi="Calibri" w:cs="Calibri"/>
          <w:b/>
          <w:sz w:val="22"/>
          <w:szCs w:val="22"/>
          <w:lang w:eastAsia="zh-CN"/>
        </w:rPr>
      </w:pPr>
      <w:r w:rsidRPr="00F50AF4">
        <w:rPr>
          <w:rFonts w:ascii="Calibri" w:hAnsi="Calibri" w:cs="Calibri"/>
          <w:b/>
          <w:sz w:val="22"/>
          <w:szCs w:val="22"/>
          <w:lang w:eastAsia="zh-CN"/>
        </w:rPr>
        <w:t>nakłady adaptacyjne (inwestycyjne)</w:t>
      </w:r>
      <w:r w:rsidRPr="00F50AF4">
        <w:rPr>
          <w:rFonts w:ascii="Calibri" w:hAnsi="Calibri" w:cs="Calibri"/>
          <w:sz w:val="22"/>
          <w:szCs w:val="22"/>
          <w:lang w:eastAsia="zh-CN"/>
        </w:rPr>
        <w:t xml:space="preserve"> – rozumiane jako nakłady w mieniu miejskim poniesione przez jednostki organizacyjne korzystające z tego mienia zarówno w obcych środkach trwałych (w mieniu najmowanym i administrowanym) jak i własnych środkach trwałych wskutek zwiększeń wartości, a związane m.in. z wykończeniem, modernizacją, remontem generalnym obiektów o ile nie zostały uwzględnione w sumie ubezpieczenia;</w:t>
      </w:r>
    </w:p>
    <w:p w:rsidR="00D35B9D" w:rsidRPr="006A57C8" w:rsidRDefault="006B4721" w:rsidP="00D35B9D">
      <w:pPr>
        <w:numPr>
          <w:ilvl w:val="2"/>
          <w:numId w:val="33"/>
        </w:numPr>
        <w:suppressAutoHyphens/>
        <w:ind w:left="567" w:hanging="567"/>
        <w:contextualSpacing/>
        <w:jc w:val="both"/>
        <w:rPr>
          <w:rFonts w:ascii="Calibri" w:hAnsi="Calibri" w:cs="Calibri"/>
          <w:b/>
          <w:sz w:val="22"/>
          <w:szCs w:val="22"/>
          <w:u w:val="single"/>
          <w:lang w:eastAsia="zh-CN"/>
        </w:rPr>
      </w:pPr>
      <w:r w:rsidRPr="00F50AF4">
        <w:rPr>
          <w:rFonts w:ascii="Calibri" w:hAnsi="Calibri" w:cs="Calibri"/>
          <w:b/>
          <w:sz w:val="22"/>
          <w:szCs w:val="22"/>
          <w:lang w:eastAsia="zh-CN"/>
        </w:rPr>
        <w:t>maszyny, urządzenia, wyposażenie</w:t>
      </w:r>
      <w:r>
        <w:rPr>
          <w:rFonts w:ascii="Calibri" w:hAnsi="Calibri" w:cs="Calibri"/>
          <w:b/>
          <w:sz w:val="22"/>
          <w:szCs w:val="22"/>
          <w:lang w:eastAsia="zh-CN"/>
        </w:rPr>
        <w:t>, pojazdy wolnobieżne</w:t>
      </w:r>
      <w:r w:rsidRPr="00F50AF4">
        <w:rPr>
          <w:rFonts w:ascii="Calibri" w:hAnsi="Calibri" w:cs="Calibri"/>
          <w:sz w:val="22"/>
          <w:szCs w:val="22"/>
          <w:lang w:eastAsia="zh-CN"/>
        </w:rPr>
        <w:t xml:space="preserve"> – w tym również sprzęt elektroniczny nie ubezpieczony w ryzku sprzętu elektronicznego od wszystkich ryzyk, sprzęt nagłaśniający, audiowizualny,</w:t>
      </w:r>
      <w:r>
        <w:rPr>
          <w:rFonts w:ascii="Calibri" w:hAnsi="Calibri" w:cs="Calibri"/>
          <w:sz w:val="22"/>
          <w:szCs w:val="22"/>
          <w:lang w:eastAsia="zh-CN"/>
        </w:rPr>
        <w:t xml:space="preserve"> </w:t>
      </w:r>
      <w:r w:rsidRPr="00F50AF4">
        <w:rPr>
          <w:rFonts w:ascii="Calibri" w:hAnsi="Calibri" w:cs="Calibri"/>
          <w:sz w:val="22"/>
          <w:szCs w:val="22"/>
          <w:lang w:eastAsia="zh-CN"/>
        </w:rPr>
        <w:t>stoiska</w:t>
      </w:r>
      <w:r w:rsidRPr="007D370A">
        <w:rPr>
          <w:rFonts w:ascii="Calibri" w:hAnsi="Calibri" w:cs="Calibri"/>
          <w:sz w:val="22"/>
          <w:szCs w:val="22"/>
          <w:lang w:eastAsia="zh-CN"/>
        </w:rPr>
        <w:t xml:space="preserve">, </w:t>
      </w:r>
      <w:r w:rsidRPr="0008102E">
        <w:rPr>
          <w:rFonts w:ascii="Calibri" w:hAnsi="Calibri" w:cs="Calibri"/>
          <w:sz w:val="22"/>
          <w:szCs w:val="22"/>
          <w:lang w:eastAsia="zh-CN"/>
        </w:rPr>
        <w:t>meble i pozostałe wyposażenie,  anteny</w:t>
      </w:r>
      <w:r w:rsidRPr="007D370A">
        <w:rPr>
          <w:rFonts w:ascii="Calibri" w:hAnsi="Calibri" w:cs="Calibri"/>
          <w:sz w:val="22"/>
          <w:szCs w:val="22"/>
          <w:lang w:eastAsia="zh-CN"/>
        </w:rPr>
        <w:t xml:space="preserve"> i maszty telewizyjne, satelitarne, prz</w:t>
      </w:r>
      <w:r>
        <w:rPr>
          <w:rFonts w:ascii="Calibri" w:hAnsi="Calibri" w:cs="Calibri"/>
          <w:sz w:val="22"/>
          <w:szCs w:val="22"/>
          <w:lang w:eastAsia="zh-CN"/>
        </w:rPr>
        <w:t xml:space="preserve">ekaźnikowe, kosze śmietnikowe, </w:t>
      </w:r>
      <w:r w:rsidR="00D35B9D">
        <w:rPr>
          <w:rFonts w:ascii="Calibri" w:hAnsi="Calibri" w:cs="Calibri"/>
          <w:sz w:val="22"/>
          <w:szCs w:val="22"/>
          <w:lang w:eastAsia="zh-CN"/>
        </w:rPr>
        <w:t xml:space="preserve">pojazdy, </w:t>
      </w:r>
      <w:r>
        <w:rPr>
          <w:rFonts w:ascii="Calibri" w:hAnsi="Calibri" w:cs="Calibri"/>
          <w:sz w:val="22"/>
          <w:szCs w:val="22"/>
          <w:lang w:eastAsia="zh-CN"/>
        </w:rPr>
        <w:t>kosiarki samojezdne</w:t>
      </w:r>
      <w:r w:rsidR="00D35B9D">
        <w:rPr>
          <w:rFonts w:ascii="Calibri" w:hAnsi="Calibri" w:cs="Calibri"/>
          <w:sz w:val="22"/>
          <w:szCs w:val="22"/>
          <w:lang w:eastAsia="zh-CN"/>
        </w:rPr>
        <w:t xml:space="preserve">, </w:t>
      </w:r>
      <w:r w:rsidR="00D35B9D" w:rsidRPr="006A57C8">
        <w:rPr>
          <w:rFonts w:ascii="Calibri" w:hAnsi="Calibri" w:cs="Calibri"/>
          <w:sz w:val="22"/>
          <w:szCs w:val="22"/>
          <w:lang w:eastAsia="zh-CN"/>
        </w:rPr>
        <w:t xml:space="preserve">maszyny budowlane i samobieżne maszyny rolnicze niepodlegające obowiązkowej rejestracji, </w:t>
      </w:r>
      <w:r w:rsidR="00D35B9D">
        <w:rPr>
          <w:rFonts w:ascii="Calibri" w:hAnsi="Calibri" w:cs="Calibri"/>
          <w:sz w:val="22"/>
          <w:szCs w:val="22"/>
          <w:lang w:eastAsia="zh-CN"/>
        </w:rPr>
        <w:t xml:space="preserve">pojazdy wolnobieżne i </w:t>
      </w:r>
      <w:r w:rsidR="00D35B9D" w:rsidRPr="006A57C8">
        <w:rPr>
          <w:rFonts w:ascii="Calibri" w:hAnsi="Calibri" w:cs="Calibri"/>
          <w:sz w:val="22"/>
          <w:szCs w:val="22"/>
          <w:lang w:eastAsia="zh-CN"/>
        </w:rPr>
        <w:t>inne.</w:t>
      </w:r>
    </w:p>
    <w:p w:rsidR="006B4721" w:rsidRPr="007D370A" w:rsidRDefault="006B4721" w:rsidP="00A31A43">
      <w:pPr>
        <w:numPr>
          <w:ilvl w:val="1"/>
          <w:numId w:val="33"/>
        </w:numPr>
        <w:suppressAutoHyphens/>
        <w:ind w:left="567" w:hanging="567"/>
        <w:jc w:val="both"/>
        <w:rPr>
          <w:rFonts w:ascii="Calibri" w:hAnsi="Calibri" w:cs="Calibri"/>
          <w:b/>
          <w:sz w:val="22"/>
          <w:szCs w:val="22"/>
          <w:u w:val="single"/>
          <w:lang w:eastAsia="zh-CN"/>
        </w:rPr>
      </w:pPr>
      <w:r w:rsidRPr="007D370A">
        <w:rPr>
          <w:rFonts w:ascii="Calibri" w:hAnsi="Calibri" w:cs="Calibri"/>
          <w:b/>
          <w:sz w:val="22"/>
          <w:szCs w:val="22"/>
          <w:u w:val="single"/>
          <w:lang w:eastAsia="zh-CN"/>
        </w:rPr>
        <w:t>Majątek obrotowy</w:t>
      </w:r>
      <w:r w:rsidRPr="007D370A">
        <w:rPr>
          <w:rFonts w:ascii="Calibri" w:hAnsi="Calibri" w:cs="Calibri"/>
          <w:sz w:val="22"/>
          <w:szCs w:val="22"/>
          <w:lang w:eastAsia="zh-CN"/>
        </w:rPr>
        <w:t xml:space="preserve"> w tym m.in. materiały i przyrządy do bieżącej działalności</w:t>
      </w:r>
      <w:r w:rsidR="00D35B9D">
        <w:rPr>
          <w:rFonts w:ascii="Calibri" w:hAnsi="Calibri" w:cs="Calibri"/>
          <w:sz w:val="22"/>
          <w:szCs w:val="22"/>
          <w:lang w:eastAsia="zh-CN"/>
        </w:rPr>
        <w:t xml:space="preserve"> Spółki</w:t>
      </w:r>
      <w:r w:rsidRPr="007D370A">
        <w:rPr>
          <w:rFonts w:ascii="Calibri" w:hAnsi="Calibri" w:cs="Calibri"/>
          <w:sz w:val="22"/>
          <w:szCs w:val="22"/>
          <w:lang w:eastAsia="zh-CN"/>
        </w:rPr>
        <w:t>, materiały rek</w:t>
      </w:r>
      <w:r>
        <w:rPr>
          <w:rFonts w:ascii="Calibri" w:hAnsi="Calibri" w:cs="Calibri"/>
          <w:sz w:val="22"/>
          <w:szCs w:val="22"/>
          <w:lang w:eastAsia="zh-CN"/>
        </w:rPr>
        <w:t xml:space="preserve">lamowe, środki czystości, towary wytworzone w celach sprzedaży, </w:t>
      </w:r>
      <w:r w:rsidRPr="007D370A">
        <w:rPr>
          <w:rFonts w:ascii="Calibri" w:hAnsi="Calibri" w:cs="Calibri"/>
          <w:sz w:val="22"/>
          <w:szCs w:val="22"/>
          <w:lang w:eastAsia="zh-CN"/>
        </w:rPr>
        <w:t xml:space="preserve">materiały promocyjne, </w:t>
      </w:r>
      <w:r>
        <w:rPr>
          <w:rFonts w:ascii="Calibri" w:hAnsi="Calibri" w:cs="Calibri"/>
          <w:sz w:val="22"/>
          <w:szCs w:val="22"/>
          <w:lang w:eastAsia="zh-CN"/>
        </w:rPr>
        <w:t>materiały w przerobie, w</w:t>
      </w:r>
      <w:r w:rsidRPr="007D370A">
        <w:rPr>
          <w:rFonts w:ascii="Calibri" w:hAnsi="Calibri" w:cs="Calibri"/>
          <w:sz w:val="22"/>
          <w:szCs w:val="22"/>
          <w:lang w:eastAsia="zh-CN"/>
        </w:rPr>
        <w:t>yroby gotowe, zapasy, opakowania oraz zmagazynowane, nie będące w użytkowaniu maszyny, aparaty, urządzenia, części zapasowe i narzędzia oraz archiwa, materiały pomocnicze  itp.,</w:t>
      </w:r>
    </w:p>
    <w:p w:rsidR="006B4721" w:rsidRPr="007D370A" w:rsidRDefault="006B4721" w:rsidP="00A31A43">
      <w:pPr>
        <w:numPr>
          <w:ilvl w:val="1"/>
          <w:numId w:val="33"/>
        </w:numPr>
        <w:suppressAutoHyphens/>
        <w:ind w:left="567" w:hanging="567"/>
        <w:jc w:val="both"/>
        <w:rPr>
          <w:rFonts w:ascii="Calibri" w:hAnsi="Calibri" w:cs="Calibri"/>
          <w:b/>
          <w:sz w:val="22"/>
          <w:szCs w:val="22"/>
          <w:lang w:eastAsia="zh-CN"/>
        </w:rPr>
      </w:pPr>
      <w:r w:rsidRPr="007D370A">
        <w:rPr>
          <w:rFonts w:ascii="Calibri" w:hAnsi="Calibri" w:cs="Calibri"/>
          <w:b/>
          <w:sz w:val="22"/>
          <w:szCs w:val="22"/>
          <w:u w:val="single"/>
          <w:lang w:eastAsia="zh-CN"/>
        </w:rPr>
        <w:t>Pozostały majątek</w:t>
      </w:r>
    </w:p>
    <w:p w:rsidR="006B4721" w:rsidRPr="00B60995" w:rsidRDefault="006B4721" w:rsidP="00A31A43">
      <w:pPr>
        <w:numPr>
          <w:ilvl w:val="2"/>
          <w:numId w:val="33"/>
        </w:numPr>
        <w:suppressAutoHyphens/>
        <w:ind w:left="567" w:hanging="567"/>
        <w:jc w:val="both"/>
        <w:rPr>
          <w:rFonts w:ascii="Calibri" w:hAnsi="Calibri" w:cs="Calibri"/>
          <w:b/>
          <w:sz w:val="22"/>
          <w:szCs w:val="22"/>
          <w:lang w:eastAsia="zh-CN"/>
        </w:rPr>
      </w:pPr>
      <w:r w:rsidRPr="007D370A">
        <w:rPr>
          <w:rFonts w:ascii="Calibri" w:hAnsi="Calibri" w:cs="Calibri"/>
          <w:b/>
          <w:sz w:val="22"/>
          <w:szCs w:val="22"/>
          <w:lang w:eastAsia="zh-CN"/>
        </w:rPr>
        <w:t>wartości pieniężne</w:t>
      </w:r>
      <w:r w:rsidRPr="007D370A">
        <w:rPr>
          <w:rFonts w:ascii="Calibri" w:hAnsi="Calibri" w:cs="Calibri"/>
          <w:sz w:val="22"/>
          <w:szCs w:val="22"/>
          <w:lang w:eastAsia="zh-CN"/>
        </w:rPr>
        <w:t xml:space="preserve"> (w szczególności: krajowe i zagraniczne znaki pieniężne, czeki, weksle, znaczki skarbowe, i inne dokumenty zastępujące w obrocie gotówkę, zbiory numizmatyczne i inne walory </w:t>
      </w:r>
      <w:r w:rsidRPr="007D370A">
        <w:rPr>
          <w:rFonts w:ascii="Calibri" w:hAnsi="Calibri" w:cs="Calibri"/>
          <w:sz w:val="22"/>
          <w:szCs w:val="22"/>
          <w:lang w:eastAsia="zh-CN"/>
        </w:rPr>
        <w:lastRenderedPageBreak/>
        <w:t>w wartościach nominalnych np. bilety, w lokalu w pomieszczeniu kasowym, transporcie na terenie Gminy</w:t>
      </w:r>
      <w:r>
        <w:rPr>
          <w:rFonts w:ascii="Calibri" w:hAnsi="Calibri" w:cs="Calibri"/>
          <w:sz w:val="22"/>
          <w:szCs w:val="22"/>
          <w:lang w:eastAsia="zh-CN"/>
        </w:rPr>
        <w:t xml:space="preserve"> Rewal</w:t>
      </w:r>
      <w:r w:rsidRPr="007D370A">
        <w:rPr>
          <w:rFonts w:ascii="Calibri" w:hAnsi="Calibri" w:cs="Calibri"/>
          <w:sz w:val="22"/>
          <w:szCs w:val="22"/>
          <w:lang w:eastAsia="zh-CN"/>
        </w:rPr>
        <w:t>),</w:t>
      </w:r>
    </w:p>
    <w:p w:rsidR="00651865" w:rsidRDefault="006B4721" w:rsidP="00651865">
      <w:pPr>
        <w:numPr>
          <w:ilvl w:val="2"/>
          <w:numId w:val="33"/>
        </w:numPr>
        <w:suppressAutoHyphens/>
        <w:ind w:left="567" w:hanging="567"/>
        <w:jc w:val="both"/>
        <w:rPr>
          <w:rFonts w:ascii="Calibri" w:hAnsi="Calibri" w:cs="Calibri"/>
          <w:sz w:val="22"/>
          <w:szCs w:val="22"/>
          <w:lang w:eastAsia="zh-CN"/>
        </w:rPr>
      </w:pPr>
      <w:r>
        <w:rPr>
          <w:rFonts w:ascii="Calibri" w:hAnsi="Calibri" w:cs="Calibri"/>
          <w:b/>
          <w:sz w:val="22"/>
          <w:szCs w:val="22"/>
          <w:lang w:eastAsia="zh-CN"/>
        </w:rPr>
        <w:t>Szyby i inne przedmioty szklane</w:t>
      </w:r>
      <w:r w:rsidRPr="007D370A">
        <w:rPr>
          <w:rFonts w:ascii="Calibri" w:hAnsi="Calibri" w:cs="Calibri"/>
          <w:sz w:val="22"/>
          <w:szCs w:val="22"/>
          <w:lang w:eastAsia="zh-CN"/>
        </w:rPr>
        <w:t xml:space="preserve"> </w:t>
      </w:r>
      <w:r w:rsidRPr="00B60995">
        <w:rPr>
          <w:rFonts w:ascii="Calibri" w:hAnsi="Calibri" w:cs="Calibri"/>
          <w:sz w:val="22"/>
          <w:szCs w:val="22"/>
          <w:lang w:eastAsia="zh-CN"/>
        </w:rPr>
        <w:t xml:space="preserve">w tym w szczególności: </w:t>
      </w:r>
      <w:r w:rsidR="00B57831">
        <w:rPr>
          <w:rFonts w:ascii="Calibri" w:hAnsi="Calibri" w:cs="Calibri"/>
          <w:sz w:val="22"/>
          <w:szCs w:val="22"/>
          <w:lang w:eastAsia="zh-CN"/>
        </w:rPr>
        <w:t xml:space="preserve">oszklenia budynków i budowli, </w:t>
      </w:r>
      <w:r w:rsidRPr="00B60995">
        <w:rPr>
          <w:rFonts w:ascii="Calibri" w:hAnsi="Calibri" w:cs="Calibri"/>
          <w:sz w:val="22"/>
          <w:szCs w:val="22"/>
          <w:lang w:eastAsia="zh-CN"/>
        </w:rPr>
        <w:t>szyby okienne i drzwiowe</w:t>
      </w:r>
      <w:r w:rsidRPr="00651865">
        <w:rPr>
          <w:rFonts w:ascii="Calibri" w:hAnsi="Calibri" w:cs="Calibri"/>
          <w:sz w:val="22"/>
          <w:szCs w:val="22"/>
          <w:lang w:eastAsia="zh-CN"/>
        </w:rPr>
        <w:t>, szyby osłonowe wiat,</w:t>
      </w:r>
      <w:r w:rsidRPr="00B60995">
        <w:rPr>
          <w:rFonts w:ascii="Calibri" w:hAnsi="Calibri" w:cs="Calibri"/>
          <w:sz w:val="22"/>
          <w:szCs w:val="22"/>
          <w:lang w:eastAsia="zh-CN"/>
        </w:rPr>
        <w:t xml:space="preserve"> szyby specjalne tj. szyby antywłamaniowe i przeciwpożarowe, płyty szklane warstwowe i inne, oszklenia ścienne i dachowe, płyty szklane stanowiące składowe części mebli, stołów, lad oraz gablot reklamowych, szklane przegrody ścienne oraz osłony kantorów, boksów i kabin, tablice reklamowe, szyldy i gabloty poza </w:t>
      </w:r>
      <w:r w:rsidRPr="00651865">
        <w:rPr>
          <w:rFonts w:ascii="Calibri" w:hAnsi="Calibri" w:cs="Calibri"/>
          <w:sz w:val="22"/>
          <w:szCs w:val="22"/>
          <w:lang w:eastAsia="zh-CN"/>
        </w:rPr>
        <w:t>budynkiem lub lokalem ze szkła, plastiku itp., neony, reklamy świetlne, tablice świetlne i elektroniczne, witraże, lustra wiszące, stojące i wmontowane w ścianach, szklane, ceramiczne i kamienne wykładziny ścian, słupów i filarów itp.</w:t>
      </w:r>
    </w:p>
    <w:p w:rsidR="006B4721" w:rsidRPr="00651865" w:rsidRDefault="006B4721" w:rsidP="00651865">
      <w:pPr>
        <w:numPr>
          <w:ilvl w:val="2"/>
          <w:numId w:val="33"/>
        </w:numPr>
        <w:suppressAutoHyphens/>
        <w:ind w:left="567" w:hanging="567"/>
        <w:jc w:val="both"/>
        <w:rPr>
          <w:rFonts w:ascii="Calibri" w:hAnsi="Calibri" w:cs="Calibri"/>
          <w:sz w:val="22"/>
          <w:szCs w:val="22"/>
          <w:lang w:eastAsia="zh-CN"/>
        </w:rPr>
      </w:pPr>
      <w:r w:rsidRPr="00651865">
        <w:rPr>
          <w:rFonts w:ascii="Calibri" w:hAnsi="Calibri" w:cs="Calibri"/>
          <w:b/>
          <w:sz w:val="22"/>
          <w:szCs w:val="22"/>
          <w:lang w:eastAsia="zh-CN"/>
        </w:rPr>
        <w:t>mienie osób trzecich i mienie powierzone</w:t>
      </w:r>
      <w:r w:rsidRPr="00651865">
        <w:rPr>
          <w:rFonts w:ascii="Calibri" w:hAnsi="Calibri" w:cs="Calibri"/>
          <w:sz w:val="22"/>
          <w:szCs w:val="22"/>
          <w:lang w:eastAsia="zh-CN"/>
        </w:rPr>
        <w:t xml:space="preserve">, </w:t>
      </w:r>
      <w:r w:rsidR="00B57831" w:rsidRPr="00651865">
        <w:rPr>
          <w:rFonts w:ascii="Calibri" w:hAnsi="Calibri" w:cs="Calibri"/>
          <w:sz w:val="22"/>
          <w:szCs w:val="22"/>
          <w:lang w:eastAsia="zh-CN"/>
        </w:rPr>
        <w:t xml:space="preserve">mienie </w:t>
      </w:r>
      <w:r w:rsidRPr="00651865">
        <w:rPr>
          <w:rFonts w:ascii="Calibri" w:hAnsi="Calibri" w:cs="Calibri"/>
          <w:sz w:val="22"/>
          <w:szCs w:val="22"/>
          <w:lang w:eastAsia="zh-CN"/>
        </w:rPr>
        <w:t>pozostawione w szatniach i schowkach</w:t>
      </w:r>
      <w:r w:rsidR="00B57831" w:rsidRPr="00651865">
        <w:rPr>
          <w:rFonts w:ascii="Calibri" w:hAnsi="Calibri" w:cs="Calibri"/>
          <w:sz w:val="22"/>
          <w:szCs w:val="22"/>
          <w:lang w:eastAsia="zh-CN"/>
        </w:rPr>
        <w:t>, mienie przyjęte przez Ubezpieczonego w celu prowadzenia działalności, wykonania usługi</w:t>
      </w:r>
    </w:p>
    <w:p w:rsidR="006B4721" w:rsidRPr="007D370A" w:rsidRDefault="006B4721" w:rsidP="00A31A43">
      <w:pPr>
        <w:numPr>
          <w:ilvl w:val="2"/>
          <w:numId w:val="33"/>
        </w:numPr>
        <w:suppressAutoHyphens/>
        <w:ind w:left="567" w:hanging="567"/>
        <w:jc w:val="both"/>
        <w:rPr>
          <w:rFonts w:ascii="Calibri" w:hAnsi="Calibri" w:cs="Calibri"/>
          <w:b/>
          <w:sz w:val="22"/>
          <w:szCs w:val="22"/>
          <w:lang w:eastAsia="zh-CN"/>
        </w:rPr>
      </w:pPr>
      <w:r w:rsidRPr="007D370A">
        <w:rPr>
          <w:rFonts w:ascii="Calibri" w:hAnsi="Calibri" w:cs="Calibri"/>
          <w:b/>
          <w:sz w:val="22"/>
          <w:szCs w:val="22"/>
          <w:lang w:eastAsia="zh-CN"/>
        </w:rPr>
        <w:t xml:space="preserve">środki </w:t>
      </w:r>
      <w:proofErr w:type="spellStart"/>
      <w:r w:rsidRPr="007D370A">
        <w:rPr>
          <w:rFonts w:ascii="Calibri" w:hAnsi="Calibri" w:cs="Calibri"/>
          <w:b/>
          <w:sz w:val="22"/>
          <w:szCs w:val="22"/>
          <w:lang w:eastAsia="zh-CN"/>
        </w:rPr>
        <w:t>niskocenne</w:t>
      </w:r>
      <w:proofErr w:type="spellEnd"/>
      <w:r w:rsidRPr="007D370A">
        <w:rPr>
          <w:rFonts w:ascii="Calibri" w:hAnsi="Calibri" w:cs="Calibri"/>
          <w:b/>
          <w:sz w:val="22"/>
          <w:szCs w:val="22"/>
          <w:lang w:eastAsia="zh-CN"/>
        </w:rPr>
        <w:t>,</w:t>
      </w:r>
    </w:p>
    <w:p w:rsidR="006B4721" w:rsidRPr="00F50AF4" w:rsidRDefault="006B4721" w:rsidP="00A31A43">
      <w:pPr>
        <w:numPr>
          <w:ilvl w:val="2"/>
          <w:numId w:val="33"/>
        </w:numPr>
        <w:suppressAutoHyphens/>
        <w:ind w:left="567" w:hanging="567"/>
        <w:jc w:val="both"/>
        <w:rPr>
          <w:rFonts w:ascii="Calibri" w:hAnsi="Calibri" w:cs="Calibri"/>
          <w:b/>
          <w:sz w:val="22"/>
          <w:szCs w:val="22"/>
          <w:lang w:eastAsia="zh-CN"/>
        </w:rPr>
      </w:pPr>
      <w:r w:rsidRPr="00F50AF4">
        <w:rPr>
          <w:rFonts w:ascii="Calibri" w:hAnsi="Calibri" w:cs="Calibri"/>
          <w:b/>
          <w:sz w:val="22"/>
          <w:szCs w:val="22"/>
          <w:lang w:eastAsia="zh-CN"/>
        </w:rPr>
        <w:t xml:space="preserve">zbiory </w:t>
      </w:r>
      <w:r w:rsidR="00B57831">
        <w:rPr>
          <w:rFonts w:ascii="Calibri" w:hAnsi="Calibri" w:cs="Calibri"/>
          <w:b/>
          <w:sz w:val="22"/>
          <w:szCs w:val="22"/>
          <w:lang w:eastAsia="zh-CN"/>
        </w:rPr>
        <w:t xml:space="preserve">archiwalne, </w:t>
      </w:r>
    </w:p>
    <w:p w:rsidR="006B4721" w:rsidRPr="00F50AF4" w:rsidRDefault="006B4721" w:rsidP="00A31A43">
      <w:pPr>
        <w:numPr>
          <w:ilvl w:val="2"/>
          <w:numId w:val="33"/>
        </w:numPr>
        <w:suppressAutoHyphens/>
        <w:ind w:left="567" w:hanging="567"/>
        <w:jc w:val="both"/>
        <w:rPr>
          <w:rFonts w:ascii="Calibri" w:hAnsi="Calibri" w:cs="Calibri"/>
          <w:bCs/>
          <w:sz w:val="22"/>
          <w:szCs w:val="22"/>
          <w:lang w:eastAsia="zh-CN"/>
        </w:rPr>
      </w:pPr>
      <w:r w:rsidRPr="00F50AF4">
        <w:rPr>
          <w:rFonts w:ascii="Calibri" w:hAnsi="Calibri" w:cs="Calibri"/>
          <w:b/>
          <w:sz w:val="22"/>
          <w:szCs w:val="22"/>
          <w:lang w:eastAsia="zh-CN"/>
        </w:rPr>
        <w:t>mienie pracownicze</w:t>
      </w:r>
    </w:p>
    <w:p w:rsidR="006B4721" w:rsidRPr="00F50AF4" w:rsidRDefault="006B4721" w:rsidP="006B4721">
      <w:pPr>
        <w:suppressAutoHyphens/>
        <w:spacing w:after="120" w:line="276" w:lineRule="auto"/>
        <w:jc w:val="both"/>
        <w:rPr>
          <w:rFonts w:ascii="Calibri" w:hAnsi="Calibri" w:cs="Calibri"/>
          <w:bCs/>
          <w:sz w:val="22"/>
          <w:szCs w:val="22"/>
          <w:lang w:eastAsia="zh-CN"/>
        </w:rPr>
      </w:pPr>
    </w:p>
    <w:p w:rsidR="006B4721" w:rsidRPr="00F50AF4" w:rsidRDefault="006B4721" w:rsidP="00A31A43">
      <w:pPr>
        <w:numPr>
          <w:ilvl w:val="1"/>
          <w:numId w:val="33"/>
        </w:numPr>
        <w:suppressAutoHyphens/>
        <w:jc w:val="both"/>
        <w:rPr>
          <w:rFonts w:ascii="Calibri" w:hAnsi="Calibri" w:cs="Calibri"/>
          <w:sz w:val="22"/>
          <w:szCs w:val="22"/>
          <w:lang w:eastAsia="zh-CN"/>
        </w:rPr>
      </w:pPr>
      <w:r w:rsidRPr="00F50AF4">
        <w:rPr>
          <w:rFonts w:ascii="Calibri" w:hAnsi="Calibri" w:cs="Calibri"/>
          <w:b/>
          <w:sz w:val="22"/>
          <w:szCs w:val="22"/>
          <w:u w:val="single"/>
          <w:lang w:eastAsia="zh-CN"/>
        </w:rPr>
        <w:t>Postanowienia dodatkowe dotyczące przedmiotu ubezpieczenia</w:t>
      </w:r>
    </w:p>
    <w:p w:rsidR="006B4721" w:rsidRPr="00F50AF4" w:rsidRDefault="006B4721" w:rsidP="00A31A43">
      <w:pPr>
        <w:numPr>
          <w:ilvl w:val="2"/>
          <w:numId w:val="33"/>
        </w:numPr>
        <w:suppressAutoHyphens/>
        <w:ind w:left="567" w:hanging="502"/>
        <w:jc w:val="both"/>
        <w:rPr>
          <w:rFonts w:ascii="Calibri" w:hAnsi="Calibri" w:cs="Calibri"/>
          <w:sz w:val="22"/>
          <w:szCs w:val="22"/>
          <w:lang w:eastAsia="zh-CN"/>
        </w:rPr>
      </w:pPr>
      <w:r w:rsidRPr="00F50AF4">
        <w:rPr>
          <w:rFonts w:ascii="Calibri" w:hAnsi="Calibri" w:cs="Calibri"/>
          <w:sz w:val="22"/>
          <w:szCs w:val="22"/>
          <w:lang w:eastAsia="zh-CN"/>
        </w:rPr>
        <w:t xml:space="preserve">Ubezpieczeniem objęte zostaje mienie stanowiące własność Zamawiającego oraz mienie nie stanowiące własności Zamawiającego (m.in. mienie osób trzecich, mienie najmowane, leasing, mienie osobiste pracowników), </w:t>
      </w:r>
    </w:p>
    <w:p w:rsidR="006B4721" w:rsidRPr="00F50AF4" w:rsidRDefault="006B4721" w:rsidP="00A31A43">
      <w:pPr>
        <w:numPr>
          <w:ilvl w:val="2"/>
          <w:numId w:val="33"/>
        </w:numPr>
        <w:suppressAutoHyphens/>
        <w:ind w:left="567" w:hanging="502"/>
        <w:jc w:val="both"/>
        <w:rPr>
          <w:rFonts w:ascii="Calibri" w:hAnsi="Calibri" w:cs="Calibri"/>
          <w:sz w:val="22"/>
          <w:szCs w:val="22"/>
          <w:lang w:eastAsia="zh-CN"/>
        </w:rPr>
      </w:pPr>
      <w:r w:rsidRPr="00F50AF4">
        <w:rPr>
          <w:rFonts w:ascii="Calibri" w:hAnsi="Calibri" w:cs="Calibri"/>
          <w:sz w:val="22"/>
          <w:szCs w:val="22"/>
          <w:lang w:eastAsia="zh-CN"/>
        </w:rPr>
        <w:t xml:space="preserve">Uznanie za ubezpieczone </w:t>
      </w:r>
      <w:r w:rsidRPr="00F50AF4">
        <w:rPr>
          <w:rFonts w:ascii="Calibri" w:hAnsi="Calibri" w:cs="Calibri"/>
          <w:b/>
          <w:sz w:val="22"/>
          <w:szCs w:val="22"/>
          <w:lang w:eastAsia="zh-CN"/>
        </w:rPr>
        <w:t>mienia ulegającego przemieszczeniu pomiędzy lokalizacjami</w:t>
      </w:r>
      <w:r w:rsidRPr="00F50AF4">
        <w:rPr>
          <w:rFonts w:ascii="Calibri" w:hAnsi="Calibri" w:cs="Calibri"/>
          <w:sz w:val="22"/>
          <w:szCs w:val="22"/>
          <w:lang w:eastAsia="zh-CN"/>
        </w:rPr>
        <w:t xml:space="preserve"> bez konieczności powiadamiania ubezpieczyciela,</w:t>
      </w:r>
    </w:p>
    <w:p w:rsidR="006B4721" w:rsidRDefault="006B4721" w:rsidP="00A31A43">
      <w:pPr>
        <w:numPr>
          <w:ilvl w:val="2"/>
          <w:numId w:val="33"/>
        </w:numPr>
        <w:suppressAutoHyphens/>
        <w:ind w:left="567" w:hanging="502"/>
        <w:jc w:val="both"/>
        <w:rPr>
          <w:rFonts w:ascii="Calibri" w:hAnsi="Calibri" w:cs="Calibri"/>
          <w:sz w:val="22"/>
          <w:szCs w:val="22"/>
          <w:lang w:eastAsia="zh-CN"/>
        </w:rPr>
      </w:pPr>
      <w:r w:rsidRPr="00F50AF4">
        <w:rPr>
          <w:rFonts w:ascii="Calibri" w:hAnsi="Calibri" w:cs="Calibri"/>
          <w:sz w:val="22"/>
          <w:szCs w:val="22"/>
          <w:lang w:eastAsia="zh-CN"/>
        </w:rPr>
        <w:t xml:space="preserve">Ochrona ubezpieczeniowa obejmuje </w:t>
      </w:r>
      <w:r w:rsidRPr="00F50AF4">
        <w:rPr>
          <w:rFonts w:ascii="Calibri" w:hAnsi="Calibri" w:cs="Calibri"/>
          <w:b/>
          <w:sz w:val="22"/>
          <w:szCs w:val="22"/>
          <w:lang w:eastAsia="zh-CN"/>
        </w:rPr>
        <w:t>mienie wyłączone z eksploatacji/ użytkowania</w:t>
      </w:r>
      <w:r w:rsidRPr="00F50AF4">
        <w:rPr>
          <w:rFonts w:ascii="Calibri" w:hAnsi="Calibri" w:cs="Calibri"/>
          <w:sz w:val="22"/>
          <w:szCs w:val="22"/>
          <w:lang w:eastAsia="zh-CN"/>
        </w:rPr>
        <w:t xml:space="preserve"> w tym mienie, które w trakcie okresu ubezpieczenia będzie stopniowo remontowane i włączane do użytkowania, niezależnie od okresu oraz przyczyn jego wyłączenia,</w:t>
      </w:r>
    </w:p>
    <w:p w:rsidR="006B4721" w:rsidRPr="00DD03FD" w:rsidRDefault="006B4721" w:rsidP="00A31A43">
      <w:pPr>
        <w:numPr>
          <w:ilvl w:val="2"/>
          <w:numId w:val="33"/>
        </w:numPr>
        <w:suppressAutoHyphens/>
        <w:ind w:left="567" w:hanging="502"/>
        <w:jc w:val="both"/>
        <w:rPr>
          <w:rFonts w:ascii="Calibri" w:hAnsi="Calibri" w:cs="Calibri"/>
          <w:sz w:val="22"/>
          <w:szCs w:val="22"/>
          <w:lang w:eastAsia="zh-CN"/>
        </w:rPr>
      </w:pPr>
      <w:r w:rsidRPr="00DD03FD">
        <w:rPr>
          <w:rFonts w:ascii="Calibri" w:hAnsi="Calibri" w:cs="Calibri"/>
          <w:sz w:val="22"/>
          <w:szCs w:val="22"/>
          <w:lang w:eastAsia="zh-CN"/>
        </w:rPr>
        <w:t>Ochrona obejmuje mienie po</w:t>
      </w:r>
      <w:r w:rsidR="00D33283">
        <w:rPr>
          <w:rFonts w:ascii="Calibri" w:hAnsi="Calibri" w:cs="Calibri"/>
          <w:sz w:val="22"/>
          <w:szCs w:val="22"/>
          <w:lang w:eastAsia="zh-CN"/>
        </w:rPr>
        <w:t xml:space="preserve">dczas tymczasowego składowania </w:t>
      </w:r>
      <w:r w:rsidRPr="00DD03FD">
        <w:rPr>
          <w:rFonts w:ascii="Calibri" w:hAnsi="Calibri" w:cs="Calibri"/>
          <w:sz w:val="22"/>
          <w:szCs w:val="22"/>
          <w:lang w:eastAsia="zh-CN"/>
        </w:rPr>
        <w:t xml:space="preserve"> lub przerwy w działalności,</w:t>
      </w:r>
    </w:p>
    <w:p w:rsidR="006B4721" w:rsidRPr="00F50AF4" w:rsidRDefault="006B4721" w:rsidP="00A31A43">
      <w:pPr>
        <w:numPr>
          <w:ilvl w:val="2"/>
          <w:numId w:val="33"/>
        </w:numPr>
        <w:suppressAutoHyphens/>
        <w:ind w:left="567" w:hanging="502"/>
        <w:jc w:val="both"/>
        <w:rPr>
          <w:rFonts w:ascii="Calibri" w:hAnsi="Calibri" w:cs="Calibri"/>
          <w:sz w:val="22"/>
          <w:szCs w:val="22"/>
          <w:lang w:eastAsia="zh-CN"/>
        </w:rPr>
      </w:pPr>
      <w:r w:rsidRPr="00F50AF4">
        <w:rPr>
          <w:rFonts w:ascii="Calibri" w:hAnsi="Calibri" w:cs="Calibri"/>
          <w:sz w:val="22"/>
          <w:szCs w:val="22"/>
          <w:lang w:eastAsia="zh-CN"/>
        </w:rPr>
        <w:t>Nie dopuszcza się wyłączenia z ochrony ubezpieczeniowej szkód w sieciach elektrycznych, teleinformatycznych i informatycznych (w szczególności powstałych wskutek uderzenia pioruna oraz pośredniego działania elektryczności atmosferycznej),</w:t>
      </w:r>
    </w:p>
    <w:p w:rsidR="006B4721" w:rsidRPr="00F50AF4" w:rsidRDefault="006B4721" w:rsidP="00A31A43">
      <w:pPr>
        <w:numPr>
          <w:ilvl w:val="2"/>
          <w:numId w:val="33"/>
        </w:numPr>
        <w:suppressAutoHyphens/>
        <w:ind w:left="567" w:hanging="502"/>
        <w:jc w:val="both"/>
        <w:rPr>
          <w:rFonts w:ascii="Calibri" w:hAnsi="Calibri" w:cs="Calibri"/>
          <w:b/>
          <w:sz w:val="22"/>
          <w:szCs w:val="22"/>
          <w:lang w:eastAsia="zh-CN"/>
        </w:rPr>
      </w:pPr>
      <w:r w:rsidRPr="00F50AF4">
        <w:rPr>
          <w:rFonts w:ascii="Calibri" w:hAnsi="Calibri" w:cs="Calibri"/>
          <w:sz w:val="22"/>
          <w:szCs w:val="22"/>
          <w:lang w:eastAsia="zh-CN"/>
        </w:rPr>
        <w:t>Przedmiot ubezpieczenia wymieniony w załącznikach wraz z aktualnymi sumami ubezpieczeniami, które mogą zostać zaktualizowane przed wystawieniem polis).</w:t>
      </w:r>
    </w:p>
    <w:p w:rsidR="006B4721" w:rsidRPr="00F50AF4" w:rsidRDefault="006B4721" w:rsidP="006B4721">
      <w:pPr>
        <w:suppressAutoHyphens/>
        <w:jc w:val="both"/>
        <w:rPr>
          <w:rFonts w:ascii="Calibri" w:hAnsi="Calibri" w:cs="Calibri"/>
          <w:b/>
          <w:sz w:val="22"/>
          <w:szCs w:val="22"/>
          <w:lang w:eastAsia="zh-CN"/>
        </w:rPr>
      </w:pPr>
    </w:p>
    <w:p w:rsidR="006B4721" w:rsidRPr="00F50AF4" w:rsidRDefault="006B4721" w:rsidP="00A31A43">
      <w:pPr>
        <w:widowControl w:val="0"/>
        <w:numPr>
          <w:ilvl w:val="3"/>
          <w:numId w:val="32"/>
        </w:numPr>
        <w:tabs>
          <w:tab w:val="left" w:pos="567"/>
        </w:tabs>
        <w:suppressAutoHyphens/>
        <w:ind w:left="567" w:hanging="425"/>
        <w:contextualSpacing/>
        <w:jc w:val="both"/>
        <w:rPr>
          <w:rFonts w:ascii="Calibri" w:eastAsia="Calibri" w:hAnsi="Calibri" w:cs="Calibri"/>
          <w:sz w:val="22"/>
          <w:szCs w:val="22"/>
          <w:lang w:eastAsia="zh-CN"/>
        </w:rPr>
      </w:pPr>
      <w:r w:rsidRPr="00F50AF4">
        <w:rPr>
          <w:rFonts w:ascii="Calibri" w:eastAsia="Calibri" w:hAnsi="Calibri" w:cs="Calibri"/>
          <w:b/>
          <w:sz w:val="22"/>
          <w:szCs w:val="22"/>
          <w:u w:val="single"/>
          <w:lang w:eastAsia="zh-CN"/>
        </w:rPr>
        <w:t>Zakres ubezpieczenia</w:t>
      </w:r>
      <w:r w:rsidRPr="00F50AF4">
        <w:rPr>
          <w:rFonts w:ascii="Calibri" w:eastAsia="Calibri" w:hAnsi="Calibri" w:cs="Calibri"/>
          <w:b/>
          <w:sz w:val="22"/>
          <w:szCs w:val="22"/>
          <w:lang w:eastAsia="zh-CN"/>
        </w:rPr>
        <w:t xml:space="preserve"> </w:t>
      </w:r>
      <w:r w:rsidRPr="00B9571F">
        <w:rPr>
          <w:rFonts w:ascii="Calibri" w:eastAsia="Calibri" w:hAnsi="Calibri" w:cs="Calibri"/>
          <w:b/>
          <w:sz w:val="22"/>
          <w:szCs w:val="22"/>
          <w:lang w:eastAsia="zh-CN"/>
        </w:rPr>
        <w:t xml:space="preserve">pełny, oparty o zakres </w:t>
      </w:r>
      <w:proofErr w:type="spellStart"/>
      <w:r w:rsidRPr="00B9571F">
        <w:rPr>
          <w:rFonts w:ascii="Calibri" w:eastAsia="Calibri" w:hAnsi="Calibri" w:cs="Calibri"/>
          <w:b/>
          <w:sz w:val="22"/>
          <w:szCs w:val="22"/>
          <w:lang w:eastAsia="zh-CN"/>
        </w:rPr>
        <w:t>all</w:t>
      </w:r>
      <w:proofErr w:type="spellEnd"/>
      <w:r w:rsidRPr="00B9571F">
        <w:rPr>
          <w:rFonts w:ascii="Calibri" w:eastAsia="Calibri" w:hAnsi="Calibri" w:cs="Calibri"/>
          <w:b/>
          <w:sz w:val="22"/>
          <w:szCs w:val="22"/>
          <w:lang w:eastAsia="zh-CN"/>
        </w:rPr>
        <w:t xml:space="preserve"> </w:t>
      </w:r>
      <w:proofErr w:type="spellStart"/>
      <w:r w:rsidRPr="00B9571F">
        <w:rPr>
          <w:rFonts w:ascii="Calibri" w:eastAsia="Calibri" w:hAnsi="Calibri" w:cs="Calibri"/>
          <w:b/>
          <w:sz w:val="22"/>
          <w:szCs w:val="22"/>
          <w:lang w:eastAsia="zh-CN"/>
        </w:rPr>
        <w:t>risk</w:t>
      </w:r>
      <w:proofErr w:type="spellEnd"/>
      <w:r>
        <w:rPr>
          <w:rFonts w:ascii="Calibri" w:eastAsia="Calibri" w:hAnsi="Calibri" w:cs="Calibri"/>
          <w:sz w:val="22"/>
          <w:szCs w:val="22"/>
          <w:lang w:eastAsia="zh-CN"/>
        </w:rPr>
        <w:t xml:space="preserve">, </w:t>
      </w:r>
      <w:r w:rsidRPr="00F50AF4">
        <w:rPr>
          <w:rFonts w:ascii="Calibri" w:eastAsia="Calibri" w:hAnsi="Calibri" w:cs="Calibri"/>
          <w:sz w:val="22"/>
          <w:szCs w:val="22"/>
          <w:lang w:eastAsia="zh-CN"/>
        </w:rPr>
        <w:t>obejmujący co najmniej szkody powstałe w wyniku następujących ryzyk (definicje poszczególnych ryzyk zostały zamieszczone w niniejszym SIWZ):</w:t>
      </w:r>
    </w:p>
    <w:p w:rsidR="006B4721" w:rsidRPr="00F50AF4"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pożar, uderzenie pioruna (w tym urządzenia i instalacje), eksplozję, upadek statku powietrznego,</w:t>
      </w:r>
    </w:p>
    <w:p w:rsidR="006B4721" w:rsidRPr="002C05F9"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silny wiatr (huragan), deszcz nawalny o współczynniku co najmniej cztery,</w:t>
      </w:r>
      <w:r>
        <w:rPr>
          <w:rFonts w:ascii="Calibri" w:hAnsi="Calibri" w:cs="Calibri"/>
          <w:sz w:val="22"/>
          <w:szCs w:val="22"/>
          <w:lang w:eastAsia="zh-CN"/>
        </w:rPr>
        <w:t xml:space="preserve"> sztorm,</w:t>
      </w:r>
      <w:r w:rsidRPr="00F50AF4">
        <w:rPr>
          <w:rFonts w:ascii="Calibri" w:hAnsi="Calibri" w:cs="Calibri"/>
          <w:sz w:val="22"/>
          <w:szCs w:val="22"/>
          <w:lang w:eastAsia="zh-CN"/>
        </w:rPr>
        <w:t xml:space="preserve"> powódź, zalanie pochodzące z opadów atmosferycznych, grad, śnieg i lód (w tym ich zaleganie oraz zalania wynikłe z topnienia ich mas), podniesienie się wód gruntowych, huk ponaddźwiękowy, wybuch, dym i sadzę,  </w:t>
      </w:r>
      <w:r>
        <w:rPr>
          <w:rFonts w:ascii="Calibri" w:hAnsi="Calibri" w:cs="Calibri"/>
          <w:sz w:val="22"/>
          <w:szCs w:val="22"/>
          <w:lang w:eastAsia="zh-CN"/>
        </w:rPr>
        <w:t>p</w:t>
      </w:r>
      <w:r w:rsidRPr="002C05F9">
        <w:rPr>
          <w:rFonts w:ascii="Calibri" w:hAnsi="Calibri" w:cs="Calibri"/>
          <w:sz w:val="22"/>
          <w:szCs w:val="22"/>
          <w:lang w:eastAsia="zh-CN"/>
        </w:rPr>
        <w:t>rzypalenie lub osmolenie,</w:t>
      </w:r>
      <w:r>
        <w:rPr>
          <w:rFonts w:ascii="Calibri" w:hAnsi="Calibri" w:cs="Calibri"/>
          <w:sz w:val="22"/>
          <w:szCs w:val="22"/>
          <w:lang w:eastAsia="zh-CN"/>
        </w:rPr>
        <w:t xml:space="preserve"> </w:t>
      </w:r>
      <w:r w:rsidRPr="002C05F9">
        <w:rPr>
          <w:rFonts w:ascii="Calibri" w:hAnsi="Calibri" w:cs="Calibri"/>
          <w:sz w:val="22"/>
          <w:szCs w:val="22"/>
          <w:lang w:eastAsia="zh-CN"/>
        </w:rPr>
        <w:t>zapadanie i osuwanie się ziemi, lawinę, trzęsienie ziemi,</w:t>
      </w:r>
      <w:r>
        <w:rPr>
          <w:rFonts w:ascii="Calibri" w:hAnsi="Calibri" w:cs="Calibri"/>
          <w:sz w:val="22"/>
          <w:szCs w:val="22"/>
          <w:lang w:eastAsia="zh-CN"/>
        </w:rPr>
        <w:t xml:space="preserve"> </w:t>
      </w:r>
    </w:p>
    <w:p w:rsidR="006B4721" w:rsidRPr="00F50AF4"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awarii instalacji i urządzeń wodociągowych, kanalizacyjnych i podobnych, zalanie przez wydostanie się wody, innych cieczy lub pary ze znajdujących się wewnątrz budynku lub na posesji objętej ubezpieczeniem z przewodów, zbiorników, urządzeń wodociągowych, centralnego ogrzewania i innych instalacji i urządzeń technologicznych w tym cofnięcie się wody lub ścieków z sieci kanalizacyjnej, nieumyślne pozostawienie otwartych kurków, zaworów lub innych urządzeń w sieci wodociągowej, awarii instalacji tryskaczowej; zakres powinien obejmować koszty poszukiwania i naprawy oraz koszty robót pomocniczych pękniętych przewodów lub urządzeń),</w:t>
      </w:r>
    </w:p>
    <w:p w:rsidR="006B4721" w:rsidRPr="00F50AF4"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uderzenie pojazdu (w tym pojazdu własnego lub użytkowanego przez Zamawiającego),</w:t>
      </w:r>
    </w:p>
    <w:p w:rsidR="006B4721" w:rsidRPr="00F50AF4"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upadek drzew, konarów, budynków, budowli, masztów na ubezpieczone mienie,</w:t>
      </w:r>
    </w:p>
    <w:p w:rsidR="006B4721"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B72030">
        <w:rPr>
          <w:rFonts w:ascii="Calibri" w:hAnsi="Calibri" w:cs="Calibri"/>
          <w:sz w:val="22"/>
          <w:szCs w:val="22"/>
          <w:lang w:eastAsia="zh-CN"/>
        </w:rPr>
        <w:t>uszkodzenie elewacji na skutek czynników atmosferycznych</w:t>
      </w:r>
      <w:r>
        <w:rPr>
          <w:rFonts w:ascii="Calibri" w:hAnsi="Calibri" w:cs="Calibri"/>
          <w:sz w:val="22"/>
          <w:szCs w:val="22"/>
          <w:lang w:eastAsia="zh-CN"/>
        </w:rPr>
        <w:t>,</w:t>
      </w:r>
    </w:p>
    <w:p w:rsidR="006B4721" w:rsidRPr="00B72030"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B72030">
        <w:rPr>
          <w:rFonts w:ascii="Calibri" w:hAnsi="Calibri" w:cs="Calibri"/>
          <w:sz w:val="22"/>
          <w:szCs w:val="22"/>
          <w:lang w:eastAsia="zh-CN"/>
        </w:rPr>
        <w:lastRenderedPageBreak/>
        <w:t>przepięcia, przez które rozumie się szkody spowodowane gwałtownym wzrostem napięcia w sieci elektrycznej w wyniku wyładowań atmosferycznych (w szczególności dotyczy to szkód w sieciach energetycznych i instalacjach elektrycznych) pośrednie uderzenie pioruna oraz szkody wynikłe z niewłaściwych parametrów prądu elektrycznego; Przepięcie z konsumpcją sumy ubezpieczenia, obowiązujący jeden limit na wszystkie lokalizacje zgłoszone do ubezpieczenia. Ochrona pod warunkiem posiadania odpowiednich urządzeń przeciwprzepięciowych; nie obejmuje ochrona bezpieczników, wkładów topikowych, itp.</w:t>
      </w:r>
    </w:p>
    <w:p w:rsidR="006B4721" w:rsidRPr="00F50AF4"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 xml:space="preserve">Zalanie w wyniku złego stanu dachu, rynien, okien lub niezabezpieczonych otworów dachowych lub innych elementów budynku, </w:t>
      </w:r>
    </w:p>
    <w:p w:rsidR="006B4721" w:rsidRPr="00F50AF4"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Dzi</w:t>
      </w:r>
      <w:r>
        <w:rPr>
          <w:rFonts w:ascii="Calibri" w:hAnsi="Calibri" w:cs="Calibri"/>
          <w:sz w:val="22"/>
          <w:szCs w:val="22"/>
          <w:lang w:eastAsia="zh-CN"/>
        </w:rPr>
        <w:t xml:space="preserve">ałania wody w szczególności </w:t>
      </w:r>
      <w:r w:rsidRPr="00F50AF4">
        <w:rPr>
          <w:rFonts w:ascii="Calibri" w:hAnsi="Calibri" w:cs="Calibri"/>
          <w:sz w:val="22"/>
          <w:szCs w:val="22"/>
          <w:lang w:eastAsia="zh-CN"/>
        </w:rPr>
        <w:t>w wyniku</w:t>
      </w:r>
      <w:r>
        <w:rPr>
          <w:rFonts w:ascii="Calibri" w:hAnsi="Calibri" w:cs="Calibri"/>
          <w:sz w:val="22"/>
          <w:szCs w:val="22"/>
          <w:lang w:eastAsia="zh-CN"/>
        </w:rPr>
        <w:t>:</w:t>
      </w:r>
      <w:r w:rsidRPr="00F50AF4">
        <w:rPr>
          <w:rFonts w:ascii="Calibri" w:hAnsi="Calibri" w:cs="Calibri"/>
          <w:sz w:val="22"/>
          <w:szCs w:val="22"/>
          <w:lang w:eastAsia="zh-CN"/>
        </w:rPr>
        <w:t xml:space="preserve"> burzy, nagłego wylewu wód podziemnych, deszczu,</w:t>
      </w:r>
      <w:r>
        <w:rPr>
          <w:rFonts w:ascii="Calibri" w:hAnsi="Calibri" w:cs="Calibri"/>
          <w:sz w:val="22"/>
          <w:szCs w:val="22"/>
          <w:lang w:eastAsia="zh-CN"/>
        </w:rPr>
        <w:t xml:space="preserve"> wilgoci (z włączeniem tego ryzyka jako czynnika działającego w czasie),</w:t>
      </w:r>
      <w:r w:rsidRPr="00F50AF4">
        <w:rPr>
          <w:rFonts w:ascii="Calibri" w:hAnsi="Calibri" w:cs="Calibri"/>
          <w:sz w:val="22"/>
          <w:szCs w:val="22"/>
          <w:lang w:eastAsia="zh-CN"/>
        </w:rPr>
        <w:t xml:space="preserve"> pary wodnej i cieczy w innej postaci oraz mrozu, śniegu m.in.,</w:t>
      </w:r>
    </w:p>
    <w:p w:rsidR="006B4721"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Dewastacja</w:t>
      </w:r>
      <w:r>
        <w:rPr>
          <w:rFonts w:ascii="Calibri" w:hAnsi="Calibri" w:cs="Calibri"/>
          <w:sz w:val="22"/>
          <w:szCs w:val="22"/>
          <w:lang w:eastAsia="zh-CN"/>
        </w:rPr>
        <w:t>/wandalizm w związku z kradzieżą lub bez takiego związku,</w:t>
      </w:r>
      <w:r w:rsidRPr="00F50AF4">
        <w:rPr>
          <w:rFonts w:ascii="Calibri" w:hAnsi="Calibri" w:cs="Calibri"/>
          <w:sz w:val="22"/>
          <w:szCs w:val="22"/>
          <w:lang w:eastAsia="zh-CN"/>
        </w:rPr>
        <w:t xml:space="preserve"> rozumiana jako rozmyślne zniszczenie przedmiotu ubezpieczenia przez osoby trzecie,</w:t>
      </w:r>
    </w:p>
    <w:p w:rsidR="006B4721"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537E28">
        <w:rPr>
          <w:rFonts w:ascii="Calibri" w:hAnsi="Calibri" w:cs="Calibri"/>
          <w:sz w:val="22"/>
          <w:szCs w:val="22"/>
          <w:lang w:eastAsia="zh-CN"/>
        </w:rPr>
        <w:t xml:space="preserve">szkody powstałe w wyniku kradzieży z włamaniem, rabunku (dokonany lub usiłowany) polegające na utracie lub ubytku ubezpieczonego mienia i/lub zniszczeniu ubezpieczonego mienia w tym na skutek dewastacji, </w:t>
      </w:r>
    </w:p>
    <w:p w:rsidR="006B4721"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537E28">
        <w:rPr>
          <w:rFonts w:ascii="Calibri" w:hAnsi="Calibri" w:cs="Calibri"/>
          <w:sz w:val="22"/>
          <w:szCs w:val="22"/>
          <w:lang w:eastAsia="zh-CN"/>
        </w:rPr>
        <w:t xml:space="preserve">kradzież zwykła – ochrona pod warunkiem zgłoszenia faktu kradzieży na policję, </w:t>
      </w:r>
    </w:p>
    <w:p w:rsidR="006B4721"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537E28">
        <w:rPr>
          <w:rFonts w:ascii="Calibri" w:hAnsi="Calibri" w:cs="Calibri"/>
          <w:sz w:val="22"/>
          <w:szCs w:val="22"/>
          <w:lang w:eastAsia="zh-CN"/>
        </w:rPr>
        <w:t>Kradzież z włamaniem i rabunek gotówki jak również innych walorów pieniężnych o charakterze nominalnym;</w:t>
      </w:r>
    </w:p>
    <w:p w:rsidR="006B4721"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537E28">
        <w:rPr>
          <w:rFonts w:ascii="Calibri" w:hAnsi="Calibri" w:cs="Calibri"/>
          <w:sz w:val="22"/>
          <w:szCs w:val="22"/>
          <w:lang w:eastAsia="zh-CN"/>
        </w:rPr>
        <w:t>Włączenie odpowiedzialności za szkody powstałe wskutek kradzieży i dewastacji elementów stanowiących zabezpieczenie, w tym zewnętrzny monitoring w ramach sumy ubezpieczenia na środki trwałe i wyposażenie.</w:t>
      </w:r>
    </w:p>
    <w:p w:rsidR="006B4721" w:rsidRPr="00537E28"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537E28">
        <w:rPr>
          <w:rFonts w:ascii="Calibri" w:hAnsi="Calibri" w:cs="Calibri"/>
          <w:sz w:val="22"/>
          <w:szCs w:val="22"/>
          <w:lang w:eastAsia="zh-CN"/>
        </w:rPr>
        <w:t>ryzyko stłuczenia, rozbicia, porysowania szyb i innych przedmiotów szklanych,</w:t>
      </w:r>
    </w:p>
    <w:p w:rsidR="006B4721" w:rsidRPr="00F50AF4"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Skutki ataku terrorystycznego, strajków i zamieszek, niepokojów społecznych, protestów, rozruchów, lokautów również poprzez działanie władz w celu stłumienia lub zminimalizowania niepokoju społecznego i jego negatywnych następstw szkód w mieniu w jednym łącznym limicie odpowiedzialności,</w:t>
      </w:r>
    </w:p>
    <w:p w:rsidR="006B4721" w:rsidRPr="00F50AF4"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Szkody wskutek katastrofy budowlanej,</w:t>
      </w:r>
    </w:p>
    <w:p w:rsidR="006B4721" w:rsidRPr="00F50AF4"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 xml:space="preserve">Szkody wskutek prac remontowo – budowlanych, </w:t>
      </w:r>
    </w:p>
    <w:p w:rsidR="006B4721" w:rsidRPr="00F50AF4"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Szkody powstałe wskutek akcji gaśniczej, wyburzania, odgruzowywania i innych mogących powstać w związku z przeprowadzaniem akcji ratowniczych i innego rodzaju interwencji nie wyłączając działań przeprowadzanych przez upoważnione służby w sytuacji, gdy zdarzenie objęte ubezpieczeniem nie wystąpiło, a interwencja była uzasadniona – w ramach podanych sum ubezpieczenia,</w:t>
      </w:r>
    </w:p>
    <w:p w:rsidR="006B4721" w:rsidRPr="00F50AF4"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Szkody wynikłe z przeprowadzania w systemie ciągłym dokonywanych prac remontowo – konserwacyjnych, mających na celu utrzymanie właściwego stanu posiadanego majątku bez naruszania konstrukcji nośnej budynków; nie dotyczy prac, na które przewidziane prawem jest odrębne pozwolenie na budowę lub remont odpowiedniego organu budowlanego,</w:t>
      </w:r>
    </w:p>
    <w:p w:rsidR="006B4721"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Szkody w sieciach i instalacjach elektrycznych, energetycznych, elektronicznych</w:t>
      </w:r>
      <w:r>
        <w:rPr>
          <w:rFonts w:ascii="Calibri" w:hAnsi="Calibri" w:cs="Calibri"/>
          <w:sz w:val="22"/>
          <w:szCs w:val="22"/>
          <w:lang w:eastAsia="zh-CN"/>
        </w:rPr>
        <w:t>, informatycznych</w:t>
      </w:r>
      <w:r w:rsidR="002C3E82">
        <w:rPr>
          <w:rFonts w:ascii="Calibri" w:hAnsi="Calibri" w:cs="Calibri"/>
          <w:sz w:val="22"/>
          <w:szCs w:val="22"/>
          <w:lang w:eastAsia="zh-CN"/>
        </w:rPr>
        <w:t xml:space="preserve"> zlokalizowanych nie dalej jak 3</w:t>
      </w:r>
      <w:r w:rsidRPr="00F50AF4">
        <w:rPr>
          <w:rFonts w:ascii="Calibri" w:hAnsi="Calibri" w:cs="Calibri"/>
          <w:sz w:val="22"/>
          <w:szCs w:val="22"/>
          <w:lang w:eastAsia="zh-CN"/>
        </w:rPr>
        <w:t xml:space="preserve">00 m od ubezpieczanego przedmiotu ubezpieczenia </w:t>
      </w:r>
      <w:r>
        <w:rPr>
          <w:rFonts w:ascii="Calibri" w:hAnsi="Calibri" w:cs="Calibri"/>
          <w:sz w:val="22"/>
          <w:szCs w:val="22"/>
          <w:lang w:eastAsia="zh-CN"/>
        </w:rPr>
        <w:t xml:space="preserve">(w szczególności szkody powstałe wskutek uderzenia pioruna oraz        pośredniego działania elektryczności atmosferycznej), </w:t>
      </w:r>
      <w:r w:rsidRPr="00F50AF4">
        <w:rPr>
          <w:rFonts w:ascii="Calibri" w:hAnsi="Calibri" w:cs="Calibri"/>
          <w:sz w:val="22"/>
          <w:szCs w:val="22"/>
          <w:lang w:eastAsia="zh-CN"/>
        </w:rPr>
        <w:t>dotyczy sieci i przewodów, które nale</w:t>
      </w:r>
      <w:r>
        <w:rPr>
          <w:rFonts w:ascii="Calibri" w:hAnsi="Calibri" w:cs="Calibri"/>
          <w:sz w:val="22"/>
          <w:szCs w:val="22"/>
          <w:lang w:eastAsia="zh-CN"/>
        </w:rPr>
        <w:t>ż</w:t>
      </w:r>
      <w:r w:rsidRPr="00F50AF4">
        <w:rPr>
          <w:rFonts w:ascii="Calibri" w:hAnsi="Calibri" w:cs="Calibri"/>
          <w:sz w:val="22"/>
          <w:szCs w:val="22"/>
          <w:lang w:eastAsia="zh-CN"/>
        </w:rPr>
        <w:t>ą do ubezpieczającego /ubezpieczonych w ramach podanych sum ubezpieczenia,</w:t>
      </w:r>
    </w:p>
    <w:p w:rsidR="006B4721" w:rsidRPr="00BC131B" w:rsidRDefault="006B4721" w:rsidP="00837EA9">
      <w:pPr>
        <w:widowControl w:val="0"/>
        <w:numPr>
          <w:ilvl w:val="0"/>
          <w:numId w:val="93"/>
        </w:numPr>
        <w:tabs>
          <w:tab w:val="left" w:pos="851"/>
        </w:tabs>
        <w:suppressAutoHyphens/>
        <w:ind w:hanging="426"/>
        <w:jc w:val="both"/>
        <w:rPr>
          <w:rFonts w:ascii="Calibri" w:hAnsi="Calibri" w:cs="Calibri"/>
          <w:sz w:val="22"/>
          <w:szCs w:val="22"/>
          <w:lang w:eastAsia="zh-CN"/>
        </w:rPr>
      </w:pPr>
      <w:r w:rsidRPr="00BC131B">
        <w:rPr>
          <w:rFonts w:ascii="Calibri" w:hAnsi="Calibri" w:cs="Calibri"/>
          <w:sz w:val="22"/>
          <w:szCs w:val="22"/>
          <w:lang w:eastAsia="zh-CN"/>
        </w:rPr>
        <w:t>ochrona ubezpieczeniowa budynków i/lub budowli obejmuje również szkody powstałe na skutek huraganu  i/lub gradu w przedmiotach trwale na nich zamocowanych,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w:t>
      </w:r>
    </w:p>
    <w:p w:rsidR="006B4721" w:rsidRDefault="006B4721" w:rsidP="00837EA9">
      <w:pPr>
        <w:widowControl w:val="0"/>
        <w:numPr>
          <w:ilvl w:val="0"/>
          <w:numId w:val="93"/>
        </w:numPr>
        <w:tabs>
          <w:tab w:val="left" w:pos="851"/>
        </w:tabs>
        <w:suppressAutoHyphens/>
        <w:jc w:val="both"/>
        <w:rPr>
          <w:rFonts w:ascii="Calibri" w:hAnsi="Calibri" w:cs="Calibri"/>
          <w:sz w:val="22"/>
          <w:szCs w:val="22"/>
          <w:lang w:eastAsia="zh-CN"/>
        </w:rPr>
      </w:pPr>
      <w:r w:rsidRPr="00BC131B">
        <w:rPr>
          <w:rFonts w:ascii="Calibri" w:hAnsi="Calibri" w:cs="Calibri"/>
          <w:sz w:val="22"/>
          <w:szCs w:val="22"/>
          <w:lang w:eastAsia="zh-CN"/>
        </w:rPr>
        <w:t xml:space="preserve">Włączenie odpowiedzialności za szkody, w tym szczególnie </w:t>
      </w:r>
      <w:proofErr w:type="spellStart"/>
      <w:r w:rsidRPr="00BC131B">
        <w:rPr>
          <w:rFonts w:ascii="Calibri" w:hAnsi="Calibri" w:cs="Calibri"/>
          <w:sz w:val="22"/>
          <w:szCs w:val="22"/>
          <w:lang w:eastAsia="zh-CN"/>
        </w:rPr>
        <w:t>zalaniowe</w:t>
      </w:r>
      <w:proofErr w:type="spellEnd"/>
      <w:r w:rsidRPr="00BC131B">
        <w:rPr>
          <w:rFonts w:ascii="Calibri" w:hAnsi="Calibri" w:cs="Calibri"/>
          <w:sz w:val="22"/>
          <w:szCs w:val="22"/>
          <w:lang w:eastAsia="zh-CN"/>
        </w:rPr>
        <w:t xml:space="preserve"> w mieniu zainstalowanym bądź składowanym bezpośrednio na podłodze.</w:t>
      </w:r>
    </w:p>
    <w:p w:rsidR="006B4721" w:rsidRPr="00BC131B" w:rsidRDefault="006B4721" w:rsidP="00837EA9">
      <w:pPr>
        <w:widowControl w:val="0"/>
        <w:numPr>
          <w:ilvl w:val="0"/>
          <w:numId w:val="93"/>
        </w:numPr>
        <w:tabs>
          <w:tab w:val="left" w:pos="851"/>
        </w:tabs>
        <w:suppressAutoHyphens/>
        <w:jc w:val="both"/>
        <w:rPr>
          <w:rFonts w:ascii="Calibri" w:hAnsi="Calibri" w:cs="Calibri"/>
          <w:sz w:val="22"/>
          <w:szCs w:val="22"/>
          <w:lang w:eastAsia="zh-CN"/>
        </w:rPr>
      </w:pPr>
      <w:r>
        <w:rPr>
          <w:rFonts w:ascii="Calibri" w:hAnsi="Calibri" w:cs="Calibri"/>
          <w:sz w:val="22"/>
          <w:szCs w:val="22"/>
          <w:lang w:eastAsia="zh-CN"/>
        </w:rPr>
        <w:t xml:space="preserve">Szkody powstałe z innych przyczyn niż określone powyżej tak zwanych ryzyk nienazwanych objętych ochroną w zakresie ubezpieczenia </w:t>
      </w:r>
      <w:proofErr w:type="spellStart"/>
      <w:r>
        <w:rPr>
          <w:rFonts w:ascii="Calibri" w:hAnsi="Calibri" w:cs="Calibri"/>
          <w:sz w:val="22"/>
          <w:szCs w:val="22"/>
          <w:lang w:eastAsia="zh-CN"/>
        </w:rPr>
        <w:t>all</w:t>
      </w:r>
      <w:proofErr w:type="spellEnd"/>
      <w:r>
        <w:rPr>
          <w:rFonts w:ascii="Calibri" w:hAnsi="Calibri" w:cs="Calibri"/>
          <w:sz w:val="22"/>
          <w:szCs w:val="22"/>
          <w:lang w:eastAsia="zh-CN"/>
        </w:rPr>
        <w:t xml:space="preserve"> </w:t>
      </w:r>
      <w:proofErr w:type="spellStart"/>
      <w:r>
        <w:rPr>
          <w:rFonts w:ascii="Calibri" w:hAnsi="Calibri" w:cs="Calibri"/>
          <w:sz w:val="22"/>
          <w:szCs w:val="22"/>
          <w:lang w:eastAsia="zh-CN"/>
        </w:rPr>
        <w:t>risk</w:t>
      </w:r>
      <w:proofErr w:type="spellEnd"/>
      <w:r>
        <w:rPr>
          <w:rFonts w:ascii="Calibri" w:hAnsi="Calibri" w:cs="Calibri"/>
          <w:sz w:val="22"/>
          <w:szCs w:val="22"/>
          <w:lang w:eastAsia="zh-CN"/>
        </w:rPr>
        <w:t>.</w:t>
      </w:r>
    </w:p>
    <w:p w:rsidR="006B4721" w:rsidRPr="005C5DC8" w:rsidRDefault="006B4721" w:rsidP="006B4721">
      <w:pPr>
        <w:widowControl w:val="0"/>
        <w:tabs>
          <w:tab w:val="left" w:pos="851"/>
        </w:tabs>
        <w:suppressAutoHyphens/>
        <w:jc w:val="both"/>
        <w:rPr>
          <w:rFonts w:ascii="Calibri" w:hAnsi="Calibri" w:cs="Calibri"/>
          <w:sz w:val="22"/>
          <w:szCs w:val="22"/>
          <w:lang w:eastAsia="zh-CN"/>
        </w:rPr>
      </w:pPr>
    </w:p>
    <w:p w:rsidR="006B4721" w:rsidRPr="00F50AF4" w:rsidRDefault="006B4721" w:rsidP="00837EA9">
      <w:pPr>
        <w:widowControl w:val="0"/>
        <w:numPr>
          <w:ilvl w:val="1"/>
          <w:numId w:val="94"/>
        </w:numPr>
        <w:tabs>
          <w:tab w:val="left" w:pos="567"/>
        </w:tabs>
        <w:suppressAutoHyphens/>
        <w:ind w:left="567" w:hanging="567"/>
        <w:jc w:val="both"/>
        <w:rPr>
          <w:rFonts w:ascii="Calibri" w:hAnsi="Calibri" w:cs="Calibri"/>
          <w:sz w:val="22"/>
          <w:szCs w:val="22"/>
          <w:lang w:eastAsia="zh-CN"/>
        </w:rPr>
      </w:pPr>
      <w:r w:rsidRPr="00F50AF4">
        <w:rPr>
          <w:rFonts w:ascii="Calibri" w:hAnsi="Calibri" w:cs="Calibri"/>
          <w:b/>
          <w:sz w:val="22"/>
          <w:szCs w:val="22"/>
          <w:u w:val="single"/>
          <w:lang w:eastAsia="zh-CN"/>
        </w:rPr>
        <w:lastRenderedPageBreak/>
        <w:t>Koszty dodatkowe w zakresie ubezpieczenia</w:t>
      </w:r>
    </w:p>
    <w:p w:rsidR="006B4721" w:rsidRPr="00F50AF4" w:rsidRDefault="006B4721" w:rsidP="006B4721">
      <w:pPr>
        <w:widowControl w:val="0"/>
        <w:tabs>
          <w:tab w:val="left" w:pos="567"/>
        </w:tabs>
        <w:suppressAutoHyphens/>
        <w:jc w:val="both"/>
        <w:rPr>
          <w:rFonts w:ascii="Calibri" w:hAnsi="Calibri" w:cs="Calibri"/>
          <w:sz w:val="22"/>
          <w:szCs w:val="22"/>
          <w:lang w:eastAsia="zh-CN"/>
        </w:rPr>
      </w:pPr>
      <w:r>
        <w:rPr>
          <w:rFonts w:ascii="Calibri" w:hAnsi="Calibri" w:cs="Calibri"/>
          <w:sz w:val="22"/>
          <w:szCs w:val="22"/>
          <w:lang w:eastAsia="zh-CN"/>
        </w:rPr>
        <w:tab/>
      </w:r>
      <w:r w:rsidRPr="00F50AF4">
        <w:rPr>
          <w:rFonts w:ascii="Calibri" w:hAnsi="Calibri" w:cs="Calibri"/>
          <w:sz w:val="22"/>
          <w:szCs w:val="22"/>
          <w:lang w:eastAsia="zh-CN"/>
        </w:rPr>
        <w:t>Zakres ubezpieczenia obejmować powinien następujące rodzaje kosztów:</w:t>
      </w:r>
    </w:p>
    <w:p w:rsidR="006B4721" w:rsidRPr="00F50AF4" w:rsidRDefault="006B4721" w:rsidP="00837EA9">
      <w:pPr>
        <w:widowControl w:val="0"/>
        <w:numPr>
          <w:ilvl w:val="2"/>
          <w:numId w:val="94"/>
        </w:numPr>
        <w:tabs>
          <w:tab w:val="left" w:pos="567"/>
        </w:tabs>
        <w:suppressAutoHyphens/>
        <w:ind w:left="567" w:hanging="567"/>
        <w:jc w:val="both"/>
        <w:rPr>
          <w:rFonts w:ascii="Calibri" w:hAnsi="Calibri" w:cs="Calibri"/>
          <w:sz w:val="22"/>
          <w:szCs w:val="22"/>
          <w:lang w:eastAsia="zh-CN"/>
        </w:rPr>
      </w:pPr>
      <w:r w:rsidRPr="00F50AF4">
        <w:rPr>
          <w:rFonts w:ascii="Calibri" w:hAnsi="Calibri" w:cs="Calibri"/>
          <w:sz w:val="22"/>
          <w:szCs w:val="22"/>
          <w:lang w:eastAsia="zh-CN"/>
        </w:rPr>
        <w:t xml:space="preserve">koszty określone w </w:t>
      </w:r>
      <w:r w:rsidRPr="00F50AF4">
        <w:rPr>
          <w:rFonts w:ascii="Calibri" w:hAnsi="Calibri" w:cs="Calibri"/>
          <w:b/>
          <w:sz w:val="22"/>
          <w:szCs w:val="22"/>
          <w:lang w:eastAsia="zh-CN"/>
        </w:rPr>
        <w:t>klauzuli kosztów dodatkowych</w:t>
      </w:r>
      <w:r w:rsidRPr="00F50AF4">
        <w:rPr>
          <w:rFonts w:ascii="Calibri" w:hAnsi="Calibri" w:cs="Calibri"/>
          <w:sz w:val="22"/>
          <w:szCs w:val="22"/>
          <w:lang w:eastAsia="zh-CN"/>
        </w:rPr>
        <w:t>,</w:t>
      </w:r>
    </w:p>
    <w:p w:rsidR="006B4721" w:rsidRDefault="006B4721" w:rsidP="00837EA9">
      <w:pPr>
        <w:widowControl w:val="0"/>
        <w:numPr>
          <w:ilvl w:val="2"/>
          <w:numId w:val="94"/>
        </w:numPr>
        <w:tabs>
          <w:tab w:val="left" w:pos="567"/>
        </w:tabs>
        <w:suppressAutoHyphens/>
        <w:ind w:left="567" w:hanging="567"/>
        <w:jc w:val="both"/>
        <w:rPr>
          <w:rFonts w:ascii="Calibri" w:hAnsi="Calibri" w:cs="Calibri"/>
          <w:b/>
          <w:sz w:val="22"/>
          <w:szCs w:val="22"/>
          <w:lang w:eastAsia="zh-CN"/>
        </w:rPr>
      </w:pPr>
      <w:r w:rsidRPr="00F50AF4">
        <w:rPr>
          <w:rFonts w:ascii="Calibri" w:hAnsi="Calibri" w:cs="Calibri"/>
          <w:sz w:val="22"/>
          <w:szCs w:val="22"/>
          <w:lang w:eastAsia="zh-CN"/>
        </w:rPr>
        <w:t xml:space="preserve">koszty związane z </w:t>
      </w:r>
      <w:r w:rsidRPr="00F50AF4">
        <w:rPr>
          <w:rFonts w:ascii="Calibri" w:hAnsi="Calibri" w:cs="Calibri"/>
          <w:b/>
          <w:sz w:val="22"/>
          <w:szCs w:val="22"/>
          <w:lang w:eastAsia="zh-CN"/>
        </w:rPr>
        <w:t>zabezpieczeniem przed szkodą ubezpieczonego mienia</w:t>
      </w:r>
      <w:r w:rsidRPr="00F50AF4">
        <w:rPr>
          <w:rFonts w:ascii="Calibri" w:hAnsi="Calibri" w:cs="Calibri"/>
          <w:sz w:val="22"/>
          <w:szCs w:val="22"/>
          <w:lang w:eastAsia="zh-CN"/>
        </w:rPr>
        <w:t>, koszty mające na celu niedopuszczenie do zwiększenia strat, koszty akcji w szczególności: gaszenia, rozbiórki, ewakuacji itp., koszty uprzątnięcia pozostałości po szkodzie łącznie z rozbiórką i demontażem części niezdatnych do użytku – w limicie 200 000 zł na jedno i wszystkie zdarzenia,</w:t>
      </w:r>
    </w:p>
    <w:p w:rsidR="006B4721" w:rsidRDefault="006B4721" w:rsidP="00837EA9">
      <w:pPr>
        <w:widowControl w:val="0"/>
        <w:numPr>
          <w:ilvl w:val="2"/>
          <w:numId w:val="94"/>
        </w:numPr>
        <w:tabs>
          <w:tab w:val="left" w:pos="567"/>
        </w:tabs>
        <w:suppressAutoHyphens/>
        <w:ind w:left="567" w:hanging="567"/>
        <w:jc w:val="both"/>
        <w:rPr>
          <w:rFonts w:ascii="Calibri" w:hAnsi="Calibri" w:cs="Calibri"/>
          <w:b/>
          <w:sz w:val="22"/>
          <w:szCs w:val="22"/>
          <w:lang w:eastAsia="zh-CN"/>
        </w:rPr>
      </w:pPr>
      <w:r w:rsidRPr="002E25CA">
        <w:rPr>
          <w:rFonts w:ascii="Calibri" w:hAnsi="Calibri" w:cs="Calibri"/>
          <w:b/>
          <w:sz w:val="22"/>
          <w:szCs w:val="22"/>
          <w:lang w:eastAsia="zh-CN"/>
        </w:rPr>
        <w:t>koszty odtworzenia dokumentacji</w:t>
      </w:r>
      <w:r w:rsidRPr="002E25CA">
        <w:rPr>
          <w:rFonts w:ascii="Calibri" w:hAnsi="Calibri" w:cs="Calibri"/>
          <w:sz w:val="22"/>
          <w:szCs w:val="22"/>
          <w:lang w:eastAsia="zh-CN"/>
        </w:rPr>
        <w:t xml:space="preserve"> zniszczonej w związku z objętymi ochroną zdarzeniami (obejmujące koszty robocizny oraz materiałów poniesionych na jej odtworzenie wraz z kosztami niezbędnych analiz oraz badań),</w:t>
      </w:r>
    </w:p>
    <w:p w:rsidR="006B4721" w:rsidRDefault="006B4721" w:rsidP="00837EA9">
      <w:pPr>
        <w:widowControl w:val="0"/>
        <w:numPr>
          <w:ilvl w:val="2"/>
          <w:numId w:val="94"/>
        </w:numPr>
        <w:tabs>
          <w:tab w:val="left" w:pos="567"/>
        </w:tabs>
        <w:suppressAutoHyphens/>
        <w:ind w:left="567" w:hanging="567"/>
        <w:jc w:val="both"/>
        <w:rPr>
          <w:rFonts w:ascii="Calibri" w:hAnsi="Calibri" w:cs="Calibri"/>
          <w:b/>
          <w:sz w:val="22"/>
          <w:szCs w:val="22"/>
          <w:lang w:eastAsia="zh-CN"/>
        </w:rPr>
      </w:pPr>
      <w:r w:rsidRPr="002E25CA">
        <w:rPr>
          <w:rFonts w:ascii="Calibri" w:hAnsi="Calibri" w:cs="Calibri"/>
          <w:b/>
          <w:sz w:val="22"/>
          <w:szCs w:val="22"/>
          <w:lang w:eastAsia="zh-CN"/>
        </w:rPr>
        <w:t>Koszty naprawy zabezpieczeń w związku z realizacją jakiegokolwiek ryzyka kradzieżowego oraz dewastacji</w:t>
      </w:r>
      <w:r w:rsidRPr="002E25CA">
        <w:rPr>
          <w:rFonts w:ascii="Calibri" w:hAnsi="Calibri" w:cs="Calibri"/>
          <w:sz w:val="22"/>
          <w:szCs w:val="22"/>
          <w:lang w:eastAsia="zh-CN"/>
        </w:rPr>
        <w:t xml:space="preserve"> z limitem odpowiedzialności 20 000,00 zł na jedno i wszystkie zdarzenia. Koszty obejmują w szczególności naprawę lub wymianę uszkodzonych lub zniszczonych drzwi, zamków, okien, ścian, framug oraz systemów zabezpieczających ( w tym monitoring) itp.,</w:t>
      </w:r>
    </w:p>
    <w:p w:rsidR="006B4721" w:rsidRDefault="006B4721" w:rsidP="00837EA9">
      <w:pPr>
        <w:widowControl w:val="0"/>
        <w:numPr>
          <w:ilvl w:val="2"/>
          <w:numId w:val="94"/>
        </w:numPr>
        <w:tabs>
          <w:tab w:val="left" w:pos="567"/>
        </w:tabs>
        <w:suppressAutoHyphens/>
        <w:ind w:left="567" w:hanging="567"/>
        <w:jc w:val="both"/>
        <w:rPr>
          <w:rFonts w:ascii="Calibri" w:hAnsi="Calibri" w:cs="Calibri"/>
          <w:b/>
          <w:sz w:val="22"/>
          <w:szCs w:val="22"/>
          <w:lang w:eastAsia="zh-CN"/>
        </w:rPr>
      </w:pPr>
      <w:r w:rsidRPr="002E25CA">
        <w:rPr>
          <w:rFonts w:ascii="Calibri" w:hAnsi="Calibri" w:cs="Calibri"/>
          <w:b/>
          <w:sz w:val="22"/>
          <w:szCs w:val="22"/>
          <w:lang w:eastAsia="zh-CN"/>
        </w:rPr>
        <w:t xml:space="preserve">Koszty dodatkowe w odniesieniu do szkód w przedmiotach szklanych </w:t>
      </w:r>
      <w:r w:rsidRPr="002E25CA">
        <w:rPr>
          <w:rFonts w:ascii="Calibri" w:hAnsi="Calibri" w:cs="Calibri"/>
          <w:sz w:val="22"/>
          <w:szCs w:val="22"/>
          <w:lang w:eastAsia="zh-CN"/>
        </w:rPr>
        <w:t xml:space="preserve">itp. - koszty demontażu oraz montażu, koszty transportu, koszty znaków reklamowych i informacyjnych, koszty ustawienia i rozebrania rusztowań, koszty użycia dźwigu lub innych urządzeń, koszty pokrycia folią antywłamaniową lub podobną substancją, koszty wykonania usług ekspresowych itp., z limitem </w:t>
      </w:r>
      <w:r w:rsidRPr="00271CF6">
        <w:rPr>
          <w:rFonts w:ascii="Calibri" w:hAnsi="Calibri" w:cs="Calibri"/>
          <w:sz w:val="22"/>
          <w:szCs w:val="22"/>
          <w:lang w:eastAsia="zh-CN"/>
        </w:rPr>
        <w:t>odpowiedzialności 10 000,00 zł na</w:t>
      </w:r>
      <w:r w:rsidRPr="002E25CA">
        <w:rPr>
          <w:rFonts w:ascii="Calibri" w:hAnsi="Calibri" w:cs="Calibri"/>
          <w:sz w:val="22"/>
          <w:szCs w:val="22"/>
          <w:lang w:eastAsia="zh-CN"/>
        </w:rPr>
        <w:t xml:space="preserve"> jedno i wszystkie zdarzenia,</w:t>
      </w:r>
    </w:p>
    <w:p w:rsidR="006B4721" w:rsidRPr="002E25CA" w:rsidRDefault="006B4721" w:rsidP="00837EA9">
      <w:pPr>
        <w:widowControl w:val="0"/>
        <w:numPr>
          <w:ilvl w:val="2"/>
          <w:numId w:val="94"/>
        </w:numPr>
        <w:tabs>
          <w:tab w:val="left" w:pos="567"/>
        </w:tabs>
        <w:suppressAutoHyphens/>
        <w:ind w:left="567" w:hanging="567"/>
        <w:jc w:val="both"/>
        <w:rPr>
          <w:rFonts w:ascii="Calibri" w:hAnsi="Calibri" w:cs="Calibri"/>
          <w:b/>
          <w:sz w:val="22"/>
          <w:szCs w:val="22"/>
          <w:lang w:eastAsia="zh-CN"/>
        </w:rPr>
      </w:pPr>
      <w:r w:rsidRPr="002E25CA">
        <w:rPr>
          <w:rFonts w:ascii="Calibri" w:hAnsi="Calibri" w:cs="Calibri"/>
          <w:sz w:val="22"/>
          <w:szCs w:val="22"/>
          <w:lang w:eastAsia="zh-CN"/>
        </w:rPr>
        <w:t>szkody powstałe wskutek akcji ratowniczej oraz zanieczyszczenia mienia spowodowane zdarzeniami losowymi objętymi umową do wysokości sum ubezpieczenia,</w:t>
      </w:r>
    </w:p>
    <w:p w:rsidR="006B4721" w:rsidRPr="00BC131B" w:rsidRDefault="006B4721" w:rsidP="00837EA9">
      <w:pPr>
        <w:widowControl w:val="0"/>
        <w:numPr>
          <w:ilvl w:val="2"/>
          <w:numId w:val="94"/>
        </w:numPr>
        <w:tabs>
          <w:tab w:val="left" w:pos="567"/>
        </w:tabs>
        <w:suppressAutoHyphens/>
        <w:ind w:left="567" w:hanging="567"/>
        <w:jc w:val="both"/>
        <w:rPr>
          <w:rFonts w:ascii="Calibri" w:hAnsi="Calibri" w:cs="Calibri"/>
          <w:b/>
          <w:sz w:val="22"/>
          <w:szCs w:val="22"/>
          <w:u w:val="single"/>
          <w:lang w:eastAsia="zh-CN"/>
        </w:rPr>
      </w:pPr>
      <w:r w:rsidRPr="00BC131B">
        <w:rPr>
          <w:rFonts w:ascii="Calibri" w:hAnsi="Calibri" w:cs="Calibri"/>
          <w:sz w:val="22"/>
          <w:szCs w:val="22"/>
        </w:rPr>
        <w:t xml:space="preserve">pokrycie wzrostu kosztów działalności po szkodzie, w tym koszty przeniesienia mienia do innej lokalizacji, koszty użytkowania pomieszczeń zastępczych, itp. </w:t>
      </w:r>
    </w:p>
    <w:p w:rsidR="000D50D7" w:rsidRDefault="006B4721" w:rsidP="00837EA9">
      <w:pPr>
        <w:widowControl w:val="0"/>
        <w:numPr>
          <w:ilvl w:val="2"/>
          <w:numId w:val="94"/>
        </w:numPr>
        <w:tabs>
          <w:tab w:val="left" w:pos="567"/>
        </w:tabs>
        <w:suppressAutoHyphens/>
        <w:ind w:left="567" w:hanging="567"/>
        <w:jc w:val="both"/>
        <w:rPr>
          <w:rFonts w:ascii="Calibri" w:hAnsi="Calibri" w:cs="Calibri"/>
          <w:sz w:val="22"/>
          <w:szCs w:val="22"/>
          <w:lang w:eastAsia="zh-CN"/>
        </w:rPr>
      </w:pPr>
      <w:r w:rsidRPr="00BC131B">
        <w:rPr>
          <w:rFonts w:ascii="Calibri" w:hAnsi="Calibri" w:cs="Calibri"/>
          <w:sz w:val="22"/>
          <w:szCs w:val="22"/>
          <w:lang w:eastAsia="zh-CN"/>
        </w:rPr>
        <w:t>koszty naprawy oraz koszty robót pomocniczych pękniętych przewodów, urządzeń, zbiorników będących częścią instalacji wodociągowych, centralnego ogrzewania i innych urządzeń i instalacji technologicznych – limit odpowiedzialności 20 000,00 zł na jedno i wszystkie zdarzenia.</w:t>
      </w:r>
    </w:p>
    <w:p w:rsidR="001A35AB" w:rsidRDefault="001A35AB" w:rsidP="00837EA9">
      <w:pPr>
        <w:widowControl w:val="0"/>
        <w:numPr>
          <w:ilvl w:val="2"/>
          <w:numId w:val="94"/>
        </w:numPr>
        <w:tabs>
          <w:tab w:val="left" w:pos="567"/>
        </w:tabs>
        <w:suppressAutoHyphens/>
        <w:ind w:left="567" w:hanging="567"/>
        <w:jc w:val="both"/>
        <w:rPr>
          <w:rFonts w:ascii="Calibri" w:hAnsi="Calibri" w:cs="Calibri"/>
          <w:sz w:val="22"/>
          <w:szCs w:val="22"/>
          <w:lang w:eastAsia="zh-CN"/>
        </w:rPr>
      </w:pPr>
      <w:r w:rsidRPr="001A35AB">
        <w:rPr>
          <w:rFonts w:ascii="Calibri" w:hAnsi="Calibri" w:cs="Calibri"/>
          <w:b/>
          <w:sz w:val="22"/>
          <w:szCs w:val="22"/>
          <w:lang w:eastAsia="zh-CN"/>
        </w:rPr>
        <w:t>Koszty poszukiwania przyczyny szkody</w:t>
      </w:r>
      <w:r>
        <w:rPr>
          <w:rFonts w:ascii="Calibri" w:hAnsi="Calibri" w:cs="Calibri"/>
          <w:b/>
          <w:sz w:val="22"/>
          <w:szCs w:val="22"/>
          <w:lang w:eastAsia="zh-CN"/>
        </w:rPr>
        <w:t xml:space="preserve"> - </w:t>
      </w:r>
      <w:r w:rsidRPr="00BC131B">
        <w:rPr>
          <w:rFonts w:ascii="Calibri" w:hAnsi="Calibri" w:cs="Calibri"/>
          <w:sz w:val="22"/>
          <w:szCs w:val="22"/>
          <w:lang w:eastAsia="zh-CN"/>
        </w:rPr>
        <w:t xml:space="preserve">– limit </w:t>
      </w:r>
      <w:r>
        <w:rPr>
          <w:rFonts w:ascii="Calibri" w:hAnsi="Calibri" w:cs="Calibri"/>
          <w:sz w:val="22"/>
          <w:szCs w:val="22"/>
          <w:lang w:eastAsia="zh-CN"/>
        </w:rPr>
        <w:t>odpowiedzialności 1</w:t>
      </w:r>
      <w:r w:rsidRPr="00BC131B">
        <w:rPr>
          <w:rFonts w:ascii="Calibri" w:hAnsi="Calibri" w:cs="Calibri"/>
          <w:sz w:val="22"/>
          <w:szCs w:val="22"/>
          <w:lang w:eastAsia="zh-CN"/>
        </w:rPr>
        <w:t>0 000,00 zł na jedno i wszystkie zdarzenia.</w:t>
      </w:r>
    </w:p>
    <w:p w:rsidR="001A35AB" w:rsidRPr="001A35AB" w:rsidRDefault="001A35AB" w:rsidP="001A35AB">
      <w:pPr>
        <w:widowControl w:val="0"/>
        <w:tabs>
          <w:tab w:val="left" w:pos="567"/>
        </w:tabs>
        <w:suppressAutoHyphens/>
        <w:ind w:left="567"/>
        <w:jc w:val="both"/>
        <w:rPr>
          <w:rFonts w:ascii="Calibri" w:hAnsi="Calibri" w:cs="Calibri"/>
          <w:b/>
          <w:sz w:val="22"/>
          <w:szCs w:val="22"/>
          <w:lang w:eastAsia="zh-CN"/>
        </w:rPr>
      </w:pPr>
    </w:p>
    <w:p w:rsidR="006B4721" w:rsidRPr="00F50AF4" w:rsidRDefault="006B4721" w:rsidP="006B4721">
      <w:pPr>
        <w:widowControl w:val="0"/>
        <w:tabs>
          <w:tab w:val="left" w:pos="567"/>
        </w:tabs>
        <w:suppressAutoHyphens/>
        <w:jc w:val="both"/>
        <w:rPr>
          <w:rFonts w:ascii="Calibri" w:hAnsi="Calibri" w:cs="Calibri"/>
          <w:b/>
          <w:sz w:val="22"/>
          <w:szCs w:val="22"/>
          <w:u w:val="single"/>
          <w:lang w:eastAsia="zh-CN"/>
        </w:rPr>
      </w:pPr>
    </w:p>
    <w:p w:rsidR="006B4721" w:rsidRPr="00F50AF4" w:rsidRDefault="006B4721" w:rsidP="00A31A43">
      <w:pPr>
        <w:widowControl w:val="0"/>
        <w:numPr>
          <w:ilvl w:val="3"/>
          <w:numId w:val="32"/>
        </w:numPr>
        <w:tabs>
          <w:tab w:val="left" w:pos="567"/>
        </w:tabs>
        <w:suppressAutoHyphens/>
        <w:ind w:left="567" w:hanging="567"/>
        <w:contextualSpacing/>
        <w:jc w:val="both"/>
        <w:rPr>
          <w:rFonts w:ascii="Calibri" w:eastAsia="Calibri" w:hAnsi="Calibri" w:cs="Calibri"/>
          <w:sz w:val="22"/>
          <w:szCs w:val="22"/>
          <w:lang w:eastAsia="zh-CN"/>
        </w:rPr>
      </w:pPr>
      <w:r w:rsidRPr="00F50AF4">
        <w:rPr>
          <w:rFonts w:ascii="Calibri" w:eastAsia="Calibri" w:hAnsi="Calibri" w:cs="Calibri"/>
          <w:b/>
          <w:sz w:val="22"/>
          <w:szCs w:val="22"/>
          <w:u w:val="single"/>
          <w:lang w:eastAsia="zh-CN"/>
        </w:rPr>
        <w:t>Sumy ubezpieczenia (system, sposób ustalania i przedmiotowe limity odpowiedzialności, zabezpieczenia)</w:t>
      </w:r>
    </w:p>
    <w:p w:rsidR="006B4721" w:rsidRPr="00B71715" w:rsidRDefault="006B4721" w:rsidP="00837EA9">
      <w:pPr>
        <w:numPr>
          <w:ilvl w:val="1"/>
          <w:numId w:val="34"/>
        </w:numPr>
        <w:suppressAutoHyphens/>
        <w:overflowPunct w:val="0"/>
        <w:autoSpaceDE w:val="0"/>
        <w:ind w:left="567" w:hanging="567"/>
        <w:jc w:val="both"/>
        <w:textAlignment w:val="baseline"/>
        <w:rPr>
          <w:rFonts w:ascii="Calibri" w:hAnsi="Calibri" w:cs="Calibri"/>
          <w:sz w:val="22"/>
          <w:szCs w:val="22"/>
          <w:lang w:eastAsia="zh-CN"/>
        </w:rPr>
      </w:pPr>
      <w:r w:rsidRPr="00B71715">
        <w:rPr>
          <w:rFonts w:ascii="Calibri" w:hAnsi="Calibri" w:cs="Calibri"/>
          <w:sz w:val="22"/>
          <w:szCs w:val="22"/>
          <w:lang w:eastAsia="zh-CN"/>
        </w:rPr>
        <w:t xml:space="preserve">Sumy ubezpieczenia –sumy </w:t>
      </w:r>
      <w:r w:rsidR="00B71715" w:rsidRPr="00B71715">
        <w:rPr>
          <w:rFonts w:ascii="Calibri" w:hAnsi="Calibri" w:cs="Calibri"/>
          <w:sz w:val="22"/>
          <w:szCs w:val="22"/>
          <w:lang w:eastAsia="zh-CN"/>
        </w:rPr>
        <w:t>ubezpieczenia zawierają VAT dla jednostek</w:t>
      </w:r>
      <w:r w:rsidRPr="00B71715">
        <w:rPr>
          <w:rFonts w:ascii="Calibri" w:hAnsi="Calibri" w:cs="Calibri"/>
          <w:sz w:val="22"/>
          <w:szCs w:val="22"/>
          <w:lang w:eastAsia="zh-CN"/>
        </w:rPr>
        <w:t>, które nie są płatnikami VAT-u oraz sumy ubezpieczenia bez VAT dla płatników tego podatku.</w:t>
      </w:r>
    </w:p>
    <w:p w:rsidR="006B4721" w:rsidRPr="00F50AF4" w:rsidRDefault="006B4721" w:rsidP="00837EA9">
      <w:pPr>
        <w:numPr>
          <w:ilvl w:val="1"/>
          <w:numId w:val="34"/>
        </w:numPr>
        <w:suppressAutoHyphens/>
        <w:overflowPunct w:val="0"/>
        <w:autoSpaceDE w:val="0"/>
        <w:ind w:left="567" w:hanging="567"/>
        <w:jc w:val="both"/>
        <w:textAlignment w:val="baseline"/>
        <w:rPr>
          <w:rFonts w:ascii="Calibri" w:hAnsi="Calibri" w:cs="Calibri"/>
          <w:sz w:val="22"/>
          <w:szCs w:val="22"/>
          <w:lang w:eastAsia="zh-CN"/>
        </w:rPr>
      </w:pPr>
      <w:r w:rsidRPr="00F50AF4">
        <w:rPr>
          <w:rFonts w:ascii="Calibri" w:hAnsi="Calibri" w:cs="Calibri"/>
          <w:sz w:val="22"/>
          <w:szCs w:val="22"/>
          <w:lang w:eastAsia="zh-CN"/>
        </w:rPr>
        <w:t>Aktualizacja sum ubezpieczenia w kolejnych latach trwania umowy odbywać się będzie na wniosek ubezpieczającego. Aktualizacja sum ubezpieczenia będzie również możliwa przed wystawieniem polis ubezpieczeniowych lub w trakcie okresu ubezpieczenia.</w:t>
      </w:r>
    </w:p>
    <w:p w:rsidR="006B4721" w:rsidRDefault="006B4721" w:rsidP="00837EA9">
      <w:pPr>
        <w:numPr>
          <w:ilvl w:val="1"/>
          <w:numId w:val="34"/>
        </w:numPr>
        <w:suppressAutoHyphens/>
        <w:overflowPunct w:val="0"/>
        <w:autoSpaceDE w:val="0"/>
        <w:ind w:left="567" w:hanging="567"/>
        <w:jc w:val="both"/>
        <w:textAlignment w:val="baseline"/>
        <w:rPr>
          <w:rFonts w:ascii="Calibri" w:hAnsi="Calibri" w:cs="Calibri"/>
          <w:sz w:val="22"/>
          <w:szCs w:val="22"/>
          <w:lang w:eastAsia="zh-CN"/>
        </w:rPr>
      </w:pPr>
      <w:r>
        <w:rPr>
          <w:rFonts w:ascii="Calibri" w:hAnsi="Calibri" w:cs="Calibri"/>
          <w:sz w:val="22"/>
          <w:szCs w:val="22"/>
          <w:lang w:eastAsia="zh-CN"/>
        </w:rPr>
        <w:t>Sumy</w:t>
      </w:r>
      <w:r w:rsidRPr="00EA67C7">
        <w:rPr>
          <w:rFonts w:ascii="Calibri" w:hAnsi="Calibri" w:cs="Calibri"/>
          <w:sz w:val="22"/>
          <w:szCs w:val="22"/>
          <w:lang w:eastAsia="zh-CN"/>
        </w:rPr>
        <w:t xml:space="preserve"> ubezpieczenia dla budynków</w:t>
      </w:r>
      <w:r>
        <w:rPr>
          <w:rFonts w:ascii="Calibri" w:hAnsi="Calibri" w:cs="Calibri"/>
          <w:sz w:val="22"/>
          <w:szCs w:val="22"/>
          <w:lang w:eastAsia="zh-CN"/>
        </w:rPr>
        <w:t xml:space="preserve"> i budowli</w:t>
      </w:r>
      <w:r w:rsidRPr="00EA67C7">
        <w:rPr>
          <w:rFonts w:ascii="Calibri" w:hAnsi="Calibri" w:cs="Calibri"/>
          <w:sz w:val="22"/>
          <w:szCs w:val="22"/>
          <w:lang w:eastAsia="zh-CN"/>
        </w:rPr>
        <w:t xml:space="preserve"> </w:t>
      </w:r>
      <w:r>
        <w:rPr>
          <w:rFonts w:ascii="Calibri" w:hAnsi="Calibri" w:cs="Calibri"/>
          <w:sz w:val="22"/>
          <w:szCs w:val="22"/>
          <w:lang w:eastAsia="zh-CN"/>
        </w:rPr>
        <w:t>podano w załącznikach nr 10 i 11, gdzie przyjęto następujące wartości</w:t>
      </w:r>
      <w:r w:rsidRPr="007773E4">
        <w:rPr>
          <w:rFonts w:ascii="Calibri" w:hAnsi="Calibri" w:cs="Calibri"/>
          <w:sz w:val="22"/>
          <w:szCs w:val="22"/>
          <w:lang w:eastAsia="zh-CN"/>
        </w:rPr>
        <w:t>:</w:t>
      </w:r>
    </w:p>
    <w:p w:rsidR="006B4721" w:rsidRPr="007773E4" w:rsidRDefault="006B4721" w:rsidP="006B4721">
      <w:pPr>
        <w:suppressAutoHyphens/>
        <w:overflowPunct w:val="0"/>
        <w:autoSpaceDE w:val="0"/>
        <w:ind w:left="567"/>
        <w:jc w:val="both"/>
        <w:textAlignment w:val="baseline"/>
        <w:rPr>
          <w:rFonts w:ascii="Calibri" w:hAnsi="Calibri" w:cs="Calibri"/>
          <w:b/>
          <w:sz w:val="22"/>
          <w:szCs w:val="22"/>
          <w:lang w:eastAsia="zh-CN"/>
        </w:rPr>
      </w:pPr>
      <w:r w:rsidRPr="007773E4">
        <w:rPr>
          <w:rFonts w:ascii="Calibri" w:hAnsi="Calibri" w:cs="Calibri"/>
          <w:b/>
          <w:sz w:val="22"/>
          <w:szCs w:val="22"/>
          <w:lang w:eastAsia="zh-CN"/>
        </w:rPr>
        <w:t>- księgowe brutto (ewidencyjne),</w:t>
      </w:r>
    </w:p>
    <w:p w:rsidR="006B4721" w:rsidRPr="00AE3F5B" w:rsidRDefault="006B4721" w:rsidP="00AE3F5B">
      <w:pPr>
        <w:suppressAutoHyphens/>
        <w:overflowPunct w:val="0"/>
        <w:autoSpaceDE w:val="0"/>
        <w:ind w:left="567"/>
        <w:jc w:val="both"/>
        <w:textAlignment w:val="baseline"/>
        <w:rPr>
          <w:rFonts w:ascii="Calibri" w:hAnsi="Calibri" w:cs="Calibri"/>
          <w:b/>
          <w:sz w:val="22"/>
          <w:szCs w:val="22"/>
          <w:lang w:eastAsia="zh-CN"/>
        </w:rPr>
      </w:pPr>
      <w:r w:rsidRPr="005B63C2">
        <w:rPr>
          <w:rFonts w:ascii="Calibri" w:hAnsi="Calibri" w:cs="Calibri"/>
          <w:b/>
          <w:sz w:val="22"/>
          <w:szCs w:val="22"/>
          <w:lang w:eastAsia="zh-CN"/>
        </w:rPr>
        <w:t>- odtworzeniowe wg następujących przeliczników:</w:t>
      </w:r>
      <w:r w:rsidR="00AE3F5B">
        <w:rPr>
          <w:rFonts w:ascii="Calibri" w:hAnsi="Calibri" w:cs="Calibri"/>
          <w:b/>
          <w:sz w:val="22"/>
          <w:szCs w:val="22"/>
          <w:lang w:eastAsia="zh-CN"/>
        </w:rPr>
        <w:t xml:space="preserve"> </w:t>
      </w:r>
      <w:r w:rsidRPr="00FC6376">
        <w:rPr>
          <w:rFonts w:ascii="Calibri" w:hAnsi="Calibri" w:cs="Calibri"/>
          <w:b/>
          <w:sz w:val="22"/>
          <w:szCs w:val="22"/>
          <w:lang w:eastAsia="zh-CN"/>
        </w:rPr>
        <w:t>3000 zł/m</w:t>
      </w:r>
      <w:r w:rsidRPr="00FC6376">
        <w:rPr>
          <w:rFonts w:ascii="Calibri" w:hAnsi="Calibri" w:cs="Calibri"/>
          <w:b/>
          <w:sz w:val="22"/>
          <w:szCs w:val="22"/>
          <w:vertAlign w:val="superscript"/>
          <w:lang w:eastAsia="zh-CN"/>
        </w:rPr>
        <w:t>2</w:t>
      </w:r>
      <w:r w:rsidRPr="00FC6376">
        <w:rPr>
          <w:rFonts w:ascii="Calibri" w:hAnsi="Calibri" w:cs="Calibri"/>
          <w:sz w:val="22"/>
          <w:szCs w:val="22"/>
          <w:lang w:eastAsia="zh-CN"/>
        </w:rPr>
        <w:t xml:space="preserve"> dla budynków: administracyjnych</w:t>
      </w:r>
      <w:r w:rsidRPr="005B63C2">
        <w:rPr>
          <w:rFonts w:ascii="Calibri" w:hAnsi="Calibri" w:cs="Calibri"/>
          <w:sz w:val="22"/>
          <w:szCs w:val="22"/>
          <w:lang w:eastAsia="zh-CN"/>
        </w:rPr>
        <w:t xml:space="preserve"> </w:t>
      </w:r>
    </w:p>
    <w:p w:rsidR="006B4721" w:rsidRPr="005C5DC8" w:rsidRDefault="006B4721" w:rsidP="006B4721">
      <w:pPr>
        <w:suppressAutoHyphens/>
        <w:overflowPunct w:val="0"/>
        <w:autoSpaceDE w:val="0"/>
        <w:ind w:left="567"/>
        <w:jc w:val="both"/>
        <w:textAlignment w:val="baseline"/>
        <w:rPr>
          <w:rFonts w:ascii="Calibri" w:hAnsi="Calibri" w:cs="Calibri"/>
          <w:sz w:val="22"/>
          <w:szCs w:val="22"/>
          <w:lang w:eastAsia="zh-CN"/>
        </w:rPr>
      </w:pPr>
      <w:r w:rsidRPr="005B63C2">
        <w:rPr>
          <w:rFonts w:ascii="Calibri" w:hAnsi="Calibri" w:cs="Calibri"/>
          <w:sz w:val="22"/>
          <w:szCs w:val="22"/>
          <w:lang w:eastAsia="zh-CN"/>
        </w:rPr>
        <w:t>Ubezpieczyciel akceptuje powyższe wyliczenie wartości odtworzeniowej budynków i wyłącza stosowanie zasady proporcji.</w:t>
      </w:r>
    </w:p>
    <w:p w:rsidR="00AE3F5B" w:rsidRDefault="00AE3F5B" w:rsidP="006B4721">
      <w:pPr>
        <w:tabs>
          <w:tab w:val="left" w:pos="1206"/>
          <w:tab w:val="left" w:pos="4337"/>
        </w:tabs>
        <w:suppressAutoHyphens/>
        <w:jc w:val="both"/>
        <w:textAlignment w:val="baseline"/>
        <w:rPr>
          <w:rFonts w:ascii="Calibri" w:hAnsi="Calibri" w:cs="Calibri"/>
          <w:b/>
          <w:sz w:val="22"/>
          <w:szCs w:val="22"/>
          <w:u w:val="single"/>
          <w:lang w:eastAsia="zh-CN"/>
        </w:rPr>
      </w:pPr>
    </w:p>
    <w:p w:rsidR="00AE3F5B" w:rsidRDefault="00AE3F5B" w:rsidP="006B4721">
      <w:pPr>
        <w:tabs>
          <w:tab w:val="left" w:pos="1206"/>
          <w:tab w:val="left" w:pos="4337"/>
        </w:tabs>
        <w:suppressAutoHyphens/>
        <w:jc w:val="both"/>
        <w:textAlignment w:val="baseline"/>
        <w:rPr>
          <w:rFonts w:ascii="Calibri" w:hAnsi="Calibri" w:cs="Calibri"/>
          <w:b/>
          <w:sz w:val="22"/>
          <w:szCs w:val="22"/>
          <w:u w:val="single"/>
          <w:lang w:eastAsia="zh-CN"/>
        </w:rPr>
      </w:pPr>
    </w:p>
    <w:p w:rsidR="006B4721" w:rsidRPr="00E94578" w:rsidRDefault="006B4721" w:rsidP="00837EA9">
      <w:pPr>
        <w:numPr>
          <w:ilvl w:val="1"/>
          <w:numId w:val="34"/>
        </w:numPr>
        <w:suppressAutoHyphens/>
        <w:overflowPunct w:val="0"/>
        <w:autoSpaceDE w:val="0"/>
        <w:ind w:left="567" w:hanging="567"/>
        <w:jc w:val="both"/>
        <w:textAlignment w:val="baseline"/>
        <w:rPr>
          <w:rFonts w:ascii="Calibri" w:hAnsi="Calibri" w:cs="Calibri"/>
          <w:spacing w:val="-2"/>
          <w:sz w:val="22"/>
          <w:szCs w:val="22"/>
          <w:lang w:eastAsia="zh-CN"/>
        </w:rPr>
      </w:pPr>
      <w:r w:rsidRPr="00F50AF4">
        <w:rPr>
          <w:rFonts w:ascii="Calibri" w:hAnsi="Calibri" w:cs="Calibri"/>
          <w:b/>
          <w:sz w:val="22"/>
          <w:szCs w:val="22"/>
          <w:u w:val="single"/>
          <w:lang w:eastAsia="zh-CN"/>
        </w:rPr>
        <w:t>Sumy ubezpieczenia i limity odpowiedzialności w zakresie</w:t>
      </w:r>
    </w:p>
    <w:p w:rsidR="006B4721" w:rsidRDefault="006B4721" w:rsidP="006B4721">
      <w:pPr>
        <w:suppressAutoHyphens/>
        <w:overflowPunct w:val="0"/>
        <w:autoSpaceDE w:val="0"/>
        <w:jc w:val="both"/>
        <w:textAlignment w:val="baseline"/>
        <w:rPr>
          <w:rFonts w:ascii="Calibri" w:hAnsi="Calibri" w:cs="Calibri"/>
          <w:b/>
          <w:sz w:val="22"/>
          <w:szCs w:val="22"/>
          <w:u w:val="single"/>
          <w:lang w:eastAsia="zh-CN"/>
        </w:rPr>
      </w:pPr>
    </w:p>
    <w:tbl>
      <w:tblPr>
        <w:tblW w:w="10088" w:type="dxa"/>
        <w:jc w:val="center"/>
        <w:tblInd w:w="-671" w:type="dxa"/>
        <w:tblLayout w:type="fixed"/>
        <w:tblLook w:val="04A0" w:firstRow="1" w:lastRow="0" w:firstColumn="1" w:lastColumn="0" w:noHBand="0" w:noVBand="1"/>
      </w:tblPr>
      <w:tblGrid>
        <w:gridCol w:w="3760"/>
        <w:gridCol w:w="1838"/>
        <w:gridCol w:w="2364"/>
        <w:gridCol w:w="2126"/>
      </w:tblGrid>
      <w:tr w:rsidR="005E0CEF" w:rsidRPr="00F50AF4" w:rsidTr="005E0CEF">
        <w:trPr>
          <w:trHeight w:val="300"/>
          <w:jc w:val="center"/>
        </w:trPr>
        <w:tc>
          <w:tcPr>
            <w:tcW w:w="3760" w:type="dxa"/>
            <w:tcBorders>
              <w:top w:val="single" w:sz="4" w:space="0" w:color="000000"/>
              <w:left w:val="single" w:sz="4" w:space="0" w:color="000000"/>
              <w:bottom w:val="single" w:sz="4" w:space="0" w:color="000000"/>
              <w:right w:val="nil"/>
            </w:tcBorders>
            <w:shd w:val="clear" w:color="auto" w:fill="8DB3E2"/>
            <w:vAlign w:val="center"/>
            <w:hideMark/>
          </w:tcPr>
          <w:p w:rsidR="005E0CEF" w:rsidRPr="00F50AF4" w:rsidRDefault="005E0CEF" w:rsidP="006B4721">
            <w:pPr>
              <w:suppressAutoHyphens/>
              <w:spacing w:line="320" w:lineRule="exact"/>
              <w:jc w:val="center"/>
              <w:rPr>
                <w:rFonts w:ascii="Calibri" w:hAnsi="Calibri" w:cs="Calibri"/>
                <w:sz w:val="22"/>
                <w:szCs w:val="22"/>
                <w:lang w:eastAsia="zh-CN"/>
              </w:rPr>
            </w:pPr>
            <w:r w:rsidRPr="00F50AF4">
              <w:rPr>
                <w:rFonts w:ascii="Calibri" w:hAnsi="Calibri" w:cs="Calibri"/>
                <w:b/>
                <w:sz w:val="22"/>
                <w:szCs w:val="22"/>
                <w:lang w:eastAsia="zh-CN"/>
              </w:rPr>
              <w:t>Przedmiot ubezpieczenia</w:t>
            </w:r>
          </w:p>
          <w:p w:rsidR="005E0CEF" w:rsidRPr="00F50AF4" w:rsidRDefault="005E0CEF" w:rsidP="006B4721">
            <w:pPr>
              <w:suppressAutoHyphens/>
              <w:spacing w:line="320" w:lineRule="exact"/>
              <w:jc w:val="center"/>
              <w:rPr>
                <w:rFonts w:ascii="Calibri" w:hAnsi="Calibri" w:cs="Calibri"/>
                <w:b/>
                <w:sz w:val="22"/>
                <w:szCs w:val="22"/>
                <w:lang w:eastAsia="zh-CN"/>
              </w:rPr>
            </w:pPr>
            <w:r w:rsidRPr="00F50AF4">
              <w:rPr>
                <w:rFonts w:ascii="Calibri" w:hAnsi="Calibri" w:cs="Calibri"/>
                <w:sz w:val="22"/>
                <w:szCs w:val="22"/>
                <w:lang w:eastAsia="zh-CN"/>
              </w:rPr>
              <w:t xml:space="preserve">(ubezpieczenie w </w:t>
            </w:r>
            <w:r>
              <w:rPr>
                <w:rFonts w:ascii="Calibri" w:hAnsi="Calibri" w:cs="Calibri"/>
                <w:sz w:val="22"/>
                <w:szCs w:val="22"/>
                <w:lang w:eastAsia="zh-CN"/>
              </w:rPr>
              <w:t xml:space="preserve">                           </w:t>
            </w:r>
            <w:r w:rsidRPr="00F50AF4">
              <w:rPr>
                <w:rFonts w:ascii="Calibri" w:hAnsi="Calibri" w:cs="Calibri"/>
                <w:b/>
                <w:sz w:val="22"/>
                <w:szCs w:val="22"/>
                <w:lang w:eastAsia="zh-CN"/>
              </w:rPr>
              <w:t>systemie sum stałych</w:t>
            </w:r>
            <w:r w:rsidRPr="00F50AF4">
              <w:rPr>
                <w:rFonts w:ascii="Calibri" w:hAnsi="Calibri" w:cs="Calibri"/>
                <w:sz w:val="22"/>
                <w:szCs w:val="22"/>
                <w:lang w:eastAsia="zh-CN"/>
              </w:rPr>
              <w:t>)</w:t>
            </w:r>
          </w:p>
        </w:tc>
        <w:tc>
          <w:tcPr>
            <w:tcW w:w="1838" w:type="dxa"/>
            <w:tcBorders>
              <w:top w:val="single" w:sz="4" w:space="0" w:color="000000"/>
              <w:left w:val="single" w:sz="4" w:space="0" w:color="000000"/>
              <w:bottom w:val="single" w:sz="4" w:space="0" w:color="000000"/>
              <w:right w:val="nil"/>
            </w:tcBorders>
            <w:shd w:val="clear" w:color="auto" w:fill="8DB3E2"/>
            <w:vAlign w:val="center"/>
            <w:hideMark/>
          </w:tcPr>
          <w:p w:rsidR="005E0CEF" w:rsidRPr="00F50AF4" w:rsidRDefault="005E0CEF" w:rsidP="006B4721">
            <w:pPr>
              <w:suppressAutoHyphens/>
              <w:spacing w:line="320" w:lineRule="exact"/>
              <w:jc w:val="center"/>
              <w:rPr>
                <w:rFonts w:ascii="Calibri" w:hAnsi="Calibri" w:cs="Calibri"/>
                <w:b/>
                <w:sz w:val="22"/>
                <w:szCs w:val="22"/>
                <w:lang w:eastAsia="zh-CN"/>
              </w:rPr>
            </w:pPr>
            <w:r w:rsidRPr="00F50AF4">
              <w:rPr>
                <w:rFonts w:ascii="Calibri" w:hAnsi="Calibri" w:cs="Calibri"/>
                <w:b/>
                <w:sz w:val="22"/>
                <w:szCs w:val="22"/>
                <w:lang w:eastAsia="zh-CN"/>
              </w:rPr>
              <w:t>Ubezpieczenie według wartości</w:t>
            </w:r>
          </w:p>
        </w:tc>
        <w:tc>
          <w:tcPr>
            <w:tcW w:w="2364"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5E0CEF" w:rsidRPr="005E0CEF" w:rsidRDefault="005E0CEF" w:rsidP="005E0CEF">
            <w:pPr>
              <w:suppressAutoHyphens/>
              <w:spacing w:line="320" w:lineRule="exact"/>
              <w:jc w:val="center"/>
              <w:rPr>
                <w:rFonts w:ascii="Calibri" w:hAnsi="Calibri" w:cs="Calibri"/>
                <w:b/>
                <w:color w:val="FFFFFF" w:themeColor="background1"/>
                <w:sz w:val="22"/>
                <w:szCs w:val="22"/>
                <w:lang w:eastAsia="zh-CN"/>
              </w:rPr>
            </w:pPr>
            <w:r w:rsidRPr="005E0CEF">
              <w:rPr>
                <w:rFonts w:ascii="Calibri" w:hAnsi="Calibri" w:cs="Calibri"/>
                <w:b/>
                <w:color w:val="FFFFFF" w:themeColor="background1"/>
                <w:sz w:val="22"/>
                <w:szCs w:val="22"/>
                <w:lang w:eastAsia="zh-CN"/>
              </w:rPr>
              <w:t>Okres ubezpieczenia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5E0CEF" w:rsidRPr="00F50AF4" w:rsidRDefault="005E0CEF" w:rsidP="006B4721">
            <w:pPr>
              <w:suppressAutoHyphens/>
              <w:spacing w:line="320" w:lineRule="exact"/>
              <w:jc w:val="center"/>
              <w:rPr>
                <w:rFonts w:ascii="Calibri" w:hAnsi="Calibri" w:cs="Calibri"/>
                <w:color w:val="000000"/>
                <w:sz w:val="22"/>
                <w:szCs w:val="22"/>
                <w:lang w:eastAsia="zh-CN"/>
              </w:rPr>
            </w:pPr>
            <w:r>
              <w:rPr>
                <w:rFonts w:ascii="Calibri" w:hAnsi="Calibri" w:cs="Calibri"/>
                <w:b/>
                <w:sz w:val="22"/>
                <w:szCs w:val="22"/>
                <w:lang w:eastAsia="zh-CN"/>
              </w:rPr>
              <w:t>Suma ubezpieczenia</w:t>
            </w:r>
          </w:p>
        </w:tc>
      </w:tr>
      <w:tr w:rsidR="005E0CEF" w:rsidRPr="00402DB0" w:rsidTr="005E0CEF">
        <w:trPr>
          <w:trHeight w:val="309"/>
          <w:jc w:val="center"/>
        </w:trPr>
        <w:tc>
          <w:tcPr>
            <w:tcW w:w="3760" w:type="dxa"/>
            <w:tcBorders>
              <w:top w:val="single" w:sz="4" w:space="0" w:color="000000"/>
              <w:left w:val="single" w:sz="4" w:space="0" w:color="000000"/>
              <w:bottom w:val="single" w:sz="4" w:space="0" w:color="000000"/>
              <w:right w:val="nil"/>
            </w:tcBorders>
            <w:shd w:val="clear" w:color="auto" w:fill="FFFFFF" w:themeFill="background1"/>
            <w:vAlign w:val="center"/>
          </w:tcPr>
          <w:p w:rsidR="005E0CEF" w:rsidRPr="002C3E82" w:rsidRDefault="005E0CEF" w:rsidP="006B4721">
            <w:pPr>
              <w:suppressAutoHyphens/>
              <w:rPr>
                <w:rFonts w:ascii="Calibri" w:hAnsi="Calibri" w:cs="Calibri"/>
                <w:sz w:val="22"/>
                <w:szCs w:val="22"/>
                <w:lang w:eastAsia="zh-CN"/>
              </w:rPr>
            </w:pPr>
            <w:r w:rsidRPr="002C3E82">
              <w:rPr>
                <w:rFonts w:ascii="Calibri" w:hAnsi="Calibri" w:cs="Calibri"/>
                <w:sz w:val="22"/>
                <w:szCs w:val="22"/>
                <w:lang w:eastAsia="zh-CN"/>
              </w:rPr>
              <w:t>Budynki</w:t>
            </w:r>
          </w:p>
        </w:tc>
        <w:tc>
          <w:tcPr>
            <w:tcW w:w="1838" w:type="dxa"/>
            <w:tcBorders>
              <w:top w:val="single" w:sz="4" w:space="0" w:color="000000"/>
              <w:left w:val="single" w:sz="4" w:space="0" w:color="000000"/>
              <w:bottom w:val="single" w:sz="4" w:space="0" w:color="000000"/>
              <w:right w:val="nil"/>
            </w:tcBorders>
            <w:shd w:val="clear" w:color="auto" w:fill="FFFFFF" w:themeFill="background1"/>
            <w:vAlign w:val="center"/>
          </w:tcPr>
          <w:p w:rsidR="005E0CEF" w:rsidRDefault="005E0CEF" w:rsidP="006B4721">
            <w:pPr>
              <w:suppressAutoHyphens/>
              <w:jc w:val="center"/>
              <w:rPr>
                <w:rFonts w:ascii="Calibri" w:hAnsi="Calibri" w:cs="Calibri"/>
                <w:sz w:val="22"/>
                <w:szCs w:val="22"/>
                <w:lang w:eastAsia="zh-CN"/>
              </w:rPr>
            </w:pPr>
            <w:r>
              <w:rPr>
                <w:rFonts w:ascii="Calibri" w:hAnsi="Calibri" w:cs="Calibri"/>
                <w:sz w:val="22"/>
                <w:szCs w:val="22"/>
                <w:lang w:eastAsia="zh-CN"/>
              </w:rPr>
              <w:t>Wartość odtworzeniowa</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0CEF" w:rsidRPr="005E0CEF" w:rsidRDefault="005E0CEF" w:rsidP="005E0CEF">
            <w:pPr>
              <w:jc w:val="center"/>
              <w:rPr>
                <w:rFonts w:ascii="Calibri" w:hAnsi="Calibri"/>
                <w:sz w:val="22"/>
              </w:rPr>
            </w:pPr>
            <w:r w:rsidRPr="005E0CEF">
              <w:rPr>
                <w:rFonts w:ascii="Calibri" w:hAnsi="Calibri"/>
                <w:b/>
                <w:sz w:val="22"/>
              </w:rPr>
              <w:t>18.06.</w:t>
            </w:r>
            <w:r w:rsidR="00863EF4">
              <w:rPr>
                <w:rFonts w:ascii="Calibri" w:hAnsi="Calibri"/>
                <w:sz w:val="22"/>
              </w:rPr>
              <w:t>2016-29.04.2018</w:t>
            </w:r>
          </w:p>
        </w:tc>
        <w:tc>
          <w:tcPr>
            <w:tcW w:w="21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E0CEF" w:rsidRPr="007C3B9A" w:rsidRDefault="005E0CEF" w:rsidP="00CE59CF">
            <w:pPr>
              <w:jc w:val="right"/>
              <w:rPr>
                <w:rFonts w:ascii="Calibri" w:hAnsi="Calibri"/>
                <w:b/>
                <w:sz w:val="22"/>
              </w:rPr>
            </w:pPr>
            <w:r w:rsidRPr="007C3B9A">
              <w:rPr>
                <w:rFonts w:ascii="Calibri" w:hAnsi="Calibri"/>
                <w:b/>
                <w:sz w:val="22"/>
              </w:rPr>
              <w:t>1 074 000,00 zł</w:t>
            </w:r>
          </w:p>
        </w:tc>
      </w:tr>
      <w:tr w:rsidR="005E0CEF" w:rsidRPr="00402DB0" w:rsidTr="005E0CEF">
        <w:trPr>
          <w:trHeight w:val="309"/>
          <w:jc w:val="center"/>
        </w:trPr>
        <w:tc>
          <w:tcPr>
            <w:tcW w:w="3760" w:type="dxa"/>
            <w:tcBorders>
              <w:top w:val="single" w:sz="4" w:space="0" w:color="000000"/>
              <w:left w:val="single" w:sz="4" w:space="0" w:color="000000"/>
              <w:bottom w:val="single" w:sz="4" w:space="0" w:color="000000"/>
              <w:right w:val="nil"/>
            </w:tcBorders>
            <w:shd w:val="clear" w:color="auto" w:fill="FFFFFF" w:themeFill="background1"/>
            <w:vAlign w:val="center"/>
          </w:tcPr>
          <w:p w:rsidR="005E0CEF" w:rsidRPr="008C72BF" w:rsidRDefault="005E0CEF" w:rsidP="006B4721">
            <w:pPr>
              <w:suppressAutoHyphens/>
              <w:rPr>
                <w:rFonts w:ascii="Calibri" w:hAnsi="Calibri" w:cs="Calibri"/>
                <w:sz w:val="22"/>
                <w:szCs w:val="22"/>
                <w:lang w:eastAsia="zh-CN"/>
              </w:rPr>
            </w:pPr>
            <w:r>
              <w:rPr>
                <w:rFonts w:ascii="Calibri" w:hAnsi="Calibri" w:cs="Calibri"/>
                <w:sz w:val="22"/>
                <w:szCs w:val="22"/>
                <w:lang w:eastAsia="zh-CN"/>
              </w:rPr>
              <w:t>Budowle</w:t>
            </w:r>
          </w:p>
        </w:tc>
        <w:tc>
          <w:tcPr>
            <w:tcW w:w="1838" w:type="dxa"/>
            <w:tcBorders>
              <w:top w:val="single" w:sz="4" w:space="0" w:color="000000"/>
              <w:left w:val="single" w:sz="4" w:space="0" w:color="000000"/>
              <w:bottom w:val="single" w:sz="4" w:space="0" w:color="000000"/>
              <w:right w:val="nil"/>
            </w:tcBorders>
            <w:shd w:val="clear" w:color="auto" w:fill="FFFFFF" w:themeFill="background1"/>
            <w:vAlign w:val="center"/>
          </w:tcPr>
          <w:p w:rsidR="005E0CEF" w:rsidRPr="008C72BF" w:rsidRDefault="005E0CEF" w:rsidP="006B4721">
            <w:pPr>
              <w:suppressAutoHyphens/>
              <w:jc w:val="center"/>
              <w:rPr>
                <w:rFonts w:ascii="Calibri" w:hAnsi="Calibri" w:cs="Calibri"/>
                <w:sz w:val="22"/>
                <w:szCs w:val="22"/>
                <w:lang w:eastAsia="zh-CN"/>
              </w:rPr>
            </w:pPr>
            <w:r>
              <w:rPr>
                <w:rFonts w:ascii="Calibri" w:hAnsi="Calibri" w:cs="Calibri"/>
                <w:sz w:val="22"/>
                <w:szCs w:val="22"/>
                <w:lang w:eastAsia="zh-CN"/>
              </w:rPr>
              <w:t>Księgowej brutto</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0CEF" w:rsidRPr="002A4851" w:rsidRDefault="005E0CEF" w:rsidP="005E0CEF">
            <w:pPr>
              <w:jc w:val="center"/>
              <w:rPr>
                <w:rFonts w:ascii="Calibri" w:hAnsi="Calibri"/>
                <w:b/>
                <w:color w:val="0070C0"/>
                <w:sz w:val="22"/>
              </w:rPr>
            </w:pPr>
            <w:r>
              <w:rPr>
                <w:rFonts w:ascii="Calibri" w:hAnsi="Calibri"/>
                <w:b/>
                <w:sz w:val="22"/>
              </w:rPr>
              <w:t>25</w:t>
            </w:r>
            <w:r w:rsidRPr="005E0CEF">
              <w:rPr>
                <w:rFonts w:ascii="Calibri" w:hAnsi="Calibri"/>
                <w:b/>
                <w:sz w:val="22"/>
              </w:rPr>
              <w:t>.</w:t>
            </w:r>
            <w:r>
              <w:rPr>
                <w:rFonts w:ascii="Calibri" w:hAnsi="Calibri"/>
                <w:b/>
                <w:sz w:val="22"/>
              </w:rPr>
              <w:t>10</w:t>
            </w:r>
            <w:r w:rsidRPr="005E0CEF">
              <w:rPr>
                <w:rFonts w:ascii="Calibri" w:hAnsi="Calibri"/>
                <w:b/>
                <w:sz w:val="22"/>
              </w:rPr>
              <w:t>.</w:t>
            </w:r>
            <w:r w:rsidR="00863EF4">
              <w:rPr>
                <w:rFonts w:ascii="Calibri" w:hAnsi="Calibri"/>
                <w:sz w:val="22"/>
              </w:rPr>
              <w:t>2016-29.04.2018</w:t>
            </w:r>
          </w:p>
        </w:tc>
        <w:tc>
          <w:tcPr>
            <w:tcW w:w="21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E0CEF" w:rsidRPr="007C3B9A" w:rsidRDefault="005E0CEF" w:rsidP="00CE59CF">
            <w:pPr>
              <w:jc w:val="right"/>
              <w:rPr>
                <w:rFonts w:ascii="Calibri" w:hAnsi="Calibri"/>
                <w:b/>
                <w:sz w:val="22"/>
              </w:rPr>
            </w:pPr>
            <w:r w:rsidRPr="007C3B9A">
              <w:rPr>
                <w:rFonts w:ascii="Calibri" w:hAnsi="Calibri"/>
                <w:b/>
                <w:sz w:val="22"/>
              </w:rPr>
              <w:t>20 036 051,55 zł</w:t>
            </w:r>
          </w:p>
        </w:tc>
      </w:tr>
      <w:tr w:rsidR="005E0CEF" w:rsidRPr="00402DB0" w:rsidTr="005E0CEF">
        <w:trPr>
          <w:trHeight w:val="309"/>
          <w:jc w:val="center"/>
        </w:trPr>
        <w:tc>
          <w:tcPr>
            <w:tcW w:w="3760" w:type="dxa"/>
            <w:tcBorders>
              <w:top w:val="single" w:sz="4" w:space="0" w:color="000000"/>
              <w:left w:val="single" w:sz="4" w:space="0" w:color="000000"/>
              <w:bottom w:val="single" w:sz="4" w:space="0" w:color="000000"/>
              <w:right w:val="nil"/>
            </w:tcBorders>
            <w:shd w:val="clear" w:color="auto" w:fill="FFFFFF" w:themeFill="background1"/>
            <w:vAlign w:val="center"/>
          </w:tcPr>
          <w:p w:rsidR="005E0CEF" w:rsidRPr="008C72BF" w:rsidRDefault="005E0CEF" w:rsidP="006B4721">
            <w:pPr>
              <w:suppressAutoHyphens/>
              <w:rPr>
                <w:rFonts w:ascii="Calibri" w:hAnsi="Calibri" w:cs="Calibri"/>
                <w:sz w:val="22"/>
                <w:szCs w:val="22"/>
                <w:lang w:eastAsia="zh-CN"/>
              </w:rPr>
            </w:pPr>
            <w:r w:rsidRPr="00DB7972">
              <w:rPr>
                <w:rFonts w:ascii="Calibri" w:hAnsi="Calibri" w:cs="Calibri"/>
                <w:sz w:val="22"/>
                <w:szCs w:val="22"/>
                <w:lang w:eastAsia="zh-CN"/>
              </w:rPr>
              <w:lastRenderedPageBreak/>
              <w:t>Środki trwałe, maszyny, urządzenia, wyposażenie</w:t>
            </w:r>
            <w:r>
              <w:rPr>
                <w:rFonts w:ascii="Calibri" w:hAnsi="Calibri" w:cs="Calibri"/>
                <w:sz w:val="22"/>
                <w:szCs w:val="22"/>
                <w:lang w:eastAsia="zh-CN"/>
              </w:rPr>
              <w:t xml:space="preserve">, pojazdy wolnobieżne, mienie </w:t>
            </w:r>
            <w:proofErr w:type="spellStart"/>
            <w:r>
              <w:rPr>
                <w:rFonts w:ascii="Calibri" w:hAnsi="Calibri" w:cs="Calibri"/>
                <w:sz w:val="22"/>
                <w:szCs w:val="22"/>
                <w:lang w:eastAsia="zh-CN"/>
              </w:rPr>
              <w:t>niskocenne</w:t>
            </w:r>
            <w:proofErr w:type="spellEnd"/>
          </w:p>
        </w:tc>
        <w:tc>
          <w:tcPr>
            <w:tcW w:w="1838" w:type="dxa"/>
            <w:tcBorders>
              <w:top w:val="single" w:sz="4" w:space="0" w:color="000000"/>
              <w:left w:val="single" w:sz="4" w:space="0" w:color="000000"/>
              <w:bottom w:val="single" w:sz="4" w:space="0" w:color="000000"/>
              <w:right w:val="nil"/>
            </w:tcBorders>
            <w:shd w:val="clear" w:color="auto" w:fill="FFFFFF" w:themeFill="background1"/>
            <w:vAlign w:val="center"/>
          </w:tcPr>
          <w:p w:rsidR="005E0CEF" w:rsidRPr="008C72BF" w:rsidRDefault="005E0CEF" w:rsidP="006B4721">
            <w:pPr>
              <w:suppressAutoHyphens/>
              <w:jc w:val="center"/>
              <w:rPr>
                <w:rFonts w:ascii="Calibri" w:hAnsi="Calibri" w:cs="Calibri"/>
                <w:sz w:val="22"/>
                <w:szCs w:val="22"/>
                <w:lang w:eastAsia="zh-CN"/>
              </w:rPr>
            </w:pPr>
            <w:r>
              <w:rPr>
                <w:rFonts w:ascii="Calibri" w:hAnsi="Calibri" w:cs="Calibri"/>
                <w:sz w:val="22"/>
                <w:szCs w:val="22"/>
                <w:lang w:eastAsia="zh-CN"/>
              </w:rPr>
              <w:t>Księgowej brutto</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0CEF" w:rsidRPr="00CE59CF" w:rsidRDefault="005E0CEF" w:rsidP="00643727">
            <w:pPr>
              <w:jc w:val="center"/>
              <w:rPr>
                <w:rFonts w:ascii="Calibri" w:hAnsi="Calibri"/>
                <w:b/>
                <w:color w:val="0070C0"/>
                <w:sz w:val="22"/>
              </w:rPr>
            </w:pPr>
            <w:r>
              <w:rPr>
                <w:rFonts w:ascii="Calibri" w:hAnsi="Calibri"/>
                <w:b/>
                <w:sz w:val="22"/>
              </w:rPr>
              <w:t>25</w:t>
            </w:r>
            <w:r w:rsidRPr="005E0CEF">
              <w:rPr>
                <w:rFonts w:ascii="Calibri" w:hAnsi="Calibri"/>
                <w:b/>
                <w:sz w:val="22"/>
              </w:rPr>
              <w:t>.</w:t>
            </w:r>
            <w:r>
              <w:rPr>
                <w:rFonts w:ascii="Calibri" w:hAnsi="Calibri"/>
                <w:b/>
                <w:sz w:val="22"/>
              </w:rPr>
              <w:t>10</w:t>
            </w:r>
            <w:r w:rsidRPr="005E0CEF">
              <w:rPr>
                <w:rFonts w:ascii="Calibri" w:hAnsi="Calibri"/>
                <w:b/>
                <w:sz w:val="22"/>
              </w:rPr>
              <w:t>.</w:t>
            </w:r>
            <w:r w:rsidRPr="005E0CEF">
              <w:rPr>
                <w:rFonts w:ascii="Calibri" w:hAnsi="Calibri"/>
                <w:sz w:val="22"/>
              </w:rPr>
              <w:t>2016-29.04.201</w:t>
            </w:r>
            <w:r w:rsidR="00643727">
              <w:rPr>
                <w:rFonts w:ascii="Calibri" w:hAnsi="Calibri"/>
                <w:sz w:val="22"/>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E0CEF" w:rsidRPr="007C3B9A" w:rsidRDefault="005E0CEF" w:rsidP="006B4721">
            <w:pPr>
              <w:jc w:val="right"/>
              <w:rPr>
                <w:rFonts w:ascii="Calibri" w:hAnsi="Calibri"/>
                <w:b/>
                <w:sz w:val="22"/>
              </w:rPr>
            </w:pPr>
            <w:r w:rsidRPr="007C3B9A">
              <w:rPr>
                <w:rFonts w:ascii="Calibri" w:hAnsi="Calibri"/>
                <w:b/>
                <w:sz w:val="22"/>
              </w:rPr>
              <w:t>2 317 119,52 zł</w:t>
            </w:r>
          </w:p>
        </w:tc>
      </w:tr>
      <w:tr w:rsidR="005E0CEF" w:rsidRPr="00402DB0" w:rsidTr="005E0CEF">
        <w:trPr>
          <w:trHeight w:val="309"/>
          <w:jc w:val="center"/>
        </w:trPr>
        <w:tc>
          <w:tcPr>
            <w:tcW w:w="796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0CEF" w:rsidRDefault="005E0CEF" w:rsidP="006B4721">
            <w:pPr>
              <w:jc w:val="right"/>
              <w:rPr>
                <w:rFonts w:ascii="Calibri" w:hAnsi="Calibri"/>
                <w:b/>
                <w:color w:val="0070C0"/>
                <w:sz w:val="22"/>
              </w:rPr>
            </w:pPr>
            <w:r>
              <w:rPr>
                <w:rFonts w:ascii="Calibri" w:hAnsi="Calibri"/>
                <w:bCs/>
                <w:sz w:val="20"/>
              </w:rPr>
              <w:t>Razem środki trwałe:</w:t>
            </w:r>
          </w:p>
        </w:tc>
        <w:tc>
          <w:tcPr>
            <w:tcW w:w="21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E0CEF" w:rsidRPr="007C3B9A" w:rsidRDefault="005E0CEF" w:rsidP="006B4721">
            <w:pPr>
              <w:jc w:val="right"/>
              <w:rPr>
                <w:rFonts w:ascii="Calibri" w:hAnsi="Calibri"/>
                <w:b/>
                <w:sz w:val="22"/>
              </w:rPr>
            </w:pPr>
            <w:r w:rsidRPr="007C3B9A">
              <w:rPr>
                <w:rFonts w:ascii="Calibri" w:hAnsi="Calibri"/>
                <w:b/>
                <w:sz w:val="22"/>
              </w:rPr>
              <w:t>23 427 171,07 zł</w:t>
            </w:r>
          </w:p>
        </w:tc>
      </w:tr>
      <w:tr w:rsidR="005E0CEF" w:rsidRPr="00F50AF4" w:rsidTr="005E0CEF">
        <w:trPr>
          <w:trHeight w:val="510"/>
          <w:jc w:val="center"/>
        </w:trPr>
        <w:tc>
          <w:tcPr>
            <w:tcW w:w="3760" w:type="dxa"/>
            <w:tcBorders>
              <w:top w:val="single" w:sz="4" w:space="0" w:color="000000"/>
              <w:left w:val="single" w:sz="4" w:space="0" w:color="000000"/>
              <w:bottom w:val="single" w:sz="4" w:space="0" w:color="000000"/>
              <w:right w:val="nil"/>
            </w:tcBorders>
            <w:shd w:val="clear" w:color="auto" w:fill="8DB3E2"/>
            <w:vAlign w:val="center"/>
            <w:hideMark/>
          </w:tcPr>
          <w:p w:rsidR="005E0CEF" w:rsidRPr="005A470E" w:rsidRDefault="005E0CEF" w:rsidP="006B4721">
            <w:pPr>
              <w:suppressAutoHyphens/>
              <w:spacing w:line="320" w:lineRule="exact"/>
              <w:jc w:val="center"/>
              <w:rPr>
                <w:rFonts w:ascii="Calibri" w:hAnsi="Calibri" w:cs="Calibri"/>
                <w:sz w:val="22"/>
                <w:szCs w:val="22"/>
                <w:lang w:eastAsia="zh-CN"/>
              </w:rPr>
            </w:pPr>
            <w:r w:rsidRPr="005A470E">
              <w:rPr>
                <w:rFonts w:ascii="Calibri" w:hAnsi="Calibri" w:cs="Calibri"/>
                <w:b/>
                <w:sz w:val="22"/>
                <w:szCs w:val="22"/>
                <w:lang w:eastAsia="zh-CN"/>
              </w:rPr>
              <w:t>Przedmiot ubezpieczenia</w:t>
            </w:r>
          </w:p>
          <w:p w:rsidR="005E0CEF" w:rsidRPr="005A470E" w:rsidRDefault="005E0CEF" w:rsidP="006B4721">
            <w:pPr>
              <w:suppressAutoHyphens/>
              <w:spacing w:line="320" w:lineRule="exact"/>
              <w:jc w:val="center"/>
              <w:rPr>
                <w:rFonts w:ascii="Calibri" w:hAnsi="Calibri" w:cs="Calibri"/>
                <w:b/>
                <w:sz w:val="22"/>
                <w:szCs w:val="22"/>
                <w:lang w:eastAsia="zh-CN"/>
              </w:rPr>
            </w:pPr>
            <w:r w:rsidRPr="005A470E">
              <w:rPr>
                <w:rFonts w:ascii="Calibri" w:hAnsi="Calibri" w:cs="Calibri"/>
                <w:sz w:val="22"/>
                <w:szCs w:val="22"/>
                <w:lang w:eastAsia="zh-CN"/>
              </w:rPr>
              <w:t xml:space="preserve">(ubezpieczenie </w:t>
            </w:r>
            <w:r w:rsidRPr="005A470E">
              <w:rPr>
                <w:rFonts w:ascii="Calibri" w:hAnsi="Calibri" w:cs="Calibri"/>
                <w:b/>
                <w:sz w:val="22"/>
                <w:szCs w:val="22"/>
                <w:lang w:eastAsia="zh-CN"/>
              </w:rPr>
              <w:t>na pierwsze ryzyko</w:t>
            </w:r>
            <w:r w:rsidRPr="005A470E">
              <w:rPr>
                <w:rFonts w:ascii="Calibri" w:hAnsi="Calibri" w:cs="Calibri"/>
                <w:sz w:val="22"/>
                <w:szCs w:val="22"/>
                <w:lang w:eastAsia="zh-CN"/>
              </w:rPr>
              <w:t>)</w:t>
            </w:r>
          </w:p>
        </w:tc>
        <w:tc>
          <w:tcPr>
            <w:tcW w:w="1838" w:type="dxa"/>
            <w:tcBorders>
              <w:top w:val="single" w:sz="4" w:space="0" w:color="000000"/>
              <w:left w:val="single" w:sz="4" w:space="0" w:color="auto"/>
              <w:bottom w:val="single" w:sz="4" w:space="0" w:color="000000"/>
              <w:right w:val="nil"/>
            </w:tcBorders>
            <w:shd w:val="clear" w:color="auto" w:fill="8DB3E2"/>
            <w:vAlign w:val="center"/>
            <w:hideMark/>
          </w:tcPr>
          <w:p w:rsidR="005E0CEF" w:rsidRPr="005A470E" w:rsidRDefault="005E0CEF" w:rsidP="006B4721">
            <w:pPr>
              <w:suppressAutoHyphens/>
              <w:spacing w:line="320" w:lineRule="exact"/>
              <w:jc w:val="center"/>
              <w:rPr>
                <w:rFonts w:ascii="Calibri" w:hAnsi="Calibri" w:cs="Calibri"/>
                <w:b/>
                <w:sz w:val="22"/>
                <w:szCs w:val="22"/>
                <w:lang w:eastAsia="zh-CN"/>
              </w:rPr>
            </w:pPr>
            <w:r w:rsidRPr="005A470E">
              <w:rPr>
                <w:rFonts w:ascii="Calibri" w:hAnsi="Calibri" w:cs="Calibri"/>
                <w:b/>
                <w:sz w:val="22"/>
                <w:szCs w:val="22"/>
                <w:lang w:eastAsia="zh-CN"/>
              </w:rPr>
              <w:t>Ubezpieczenie według wartości</w:t>
            </w:r>
          </w:p>
        </w:tc>
        <w:tc>
          <w:tcPr>
            <w:tcW w:w="2364"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5E0CEF" w:rsidRDefault="005E0CEF" w:rsidP="005E0CEF">
            <w:pPr>
              <w:suppressAutoHyphens/>
              <w:spacing w:line="320" w:lineRule="exact"/>
              <w:jc w:val="center"/>
              <w:rPr>
                <w:rFonts w:ascii="Calibri" w:hAnsi="Calibri" w:cs="Calibri"/>
                <w:b/>
                <w:color w:val="FFFFFF" w:themeColor="background1"/>
                <w:sz w:val="22"/>
                <w:szCs w:val="22"/>
                <w:lang w:eastAsia="zh-CN"/>
              </w:rPr>
            </w:pPr>
            <w:r w:rsidRPr="005E0CEF">
              <w:rPr>
                <w:rFonts w:ascii="Calibri" w:hAnsi="Calibri" w:cs="Calibri"/>
                <w:b/>
                <w:color w:val="FFFFFF" w:themeColor="background1"/>
                <w:sz w:val="22"/>
                <w:szCs w:val="22"/>
                <w:lang w:eastAsia="zh-CN"/>
              </w:rPr>
              <w:t>Okres ubezpieczenia</w:t>
            </w:r>
          </w:p>
          <w:p w:rsidR="005E0CEF" w:rsidRPr="005E0CEF" w:rsidRDefault="005E0CEF" w:rsidP="005E0CEF">
            <w:pPr>
              <w:suppressAutoHyphens/>
              <w:spacing w:line="320" w:lineRule="exact"/>
              <w:jc w:val="center"/>
              <w:rPr>
                <w:rFonts w:ascii="Calibri" w:hAnsi="Calibri" w:cs="Calibri"/>
                <w:b/>
                <w:color w:val="FFFFFF" w:themeColor="background1"/>
                <w:sz w:val="22"/>
                <w:szCs w:val="22"/>
                <w:lang w:eastAsia="zh-CN"/>
              </w:rPr>
            </w:pPr>
            <w:r>
              <w:rPr>
                <w:rFonts w:ascii="Calibri" w:hAnsi="Calibri" w:cs="Calibri"/>
                <w:b/>
                <w:color w:val="FFFFFF" w:themeColor="background1"/>
                <w:sz w:val="22"/>
                <w:szCs w:val="22"/>
                <w:lang w:eastAsia="zh-CN"/>
              </w:rPr>
              <w:t>(zamówienia)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5E0CEF" w:rsidRPr="005A470E" w:rsidRDefault="005E0CEF" w:rsidP="006B4721">
            <w:pPr>
              <w:suppressAutoHyphens/>
              <w:spacing w:line="320" w:lineRule="exact"/>
              <w:jc w:val="center"/>
              <w:rPr>
                <w:rFonts w:ascii="Calibri" w:hAnsi="Calibri" w:cs="Calibri"/>
                <w:sz w:val="22"/>
                <w:szCs w:val="22"/>
                <w:lang w:eastAsia="zh-CN"/>
              </w:rPr>
            </w:pPr>
            <w:r w:rsidRPr="005A470E">
              <w:rPr>
                <w:rFonts w:ascii="Calibri" w:hAnsi="Calibri" w:cs="Calibri"/>
                <w:b/>
                <w:sz w:val="22"/>
                <w:szCs w:val="22"/>
                <w:lang w:eastAsia="zh-CN"/>
              </w:rPr>
              <w:t xml:space="preserve">Limit </w:t>
            </w:r>
            <w:r>
              <w:rPr>
                <w:rFonts w:ascii="Calibri" w:hAnsi="Calibri" w:cs="Calibri"/>
                <w:b/>
                <w:sz w:val="22"/>
                <w:szCs w:val="22"/>
                <w:lang w:eastAsia="zh-CN"/>
              </w:rPr>
              <w:t xml:space="preserve">       </w:t>
            </w:r>
            <w:r w:rsidRPr="005A470E">
              <w:rPr>
                <w:rFonts w:ascii="Calibri" w:hAnsi="Calibri" w:cs="Calibri"/>
                <w:b/>
                <w:sz w:val="20"/>
                <w:szCs w:val="22"/>
                <w:lang w:eastAsia="zh-CN"/>
              </w:rPr>
              <w:t>odpowiedzialności</w:t>
            </w:r>
          </w:p>
        </w:tc>
      </w:tr>
      <w:tr w:rsidR="005E0CEF" w:rsidRPr="00F50AF4" w:rsidTr="005E0CEF">
        <w:trPr>
          <w:trHeight w:val="615"/>
          <w:jc w:val="center"/>
        </w:trPr>
        <w:tc>
          <w:tcPr>
            <w:tcW w:w="3760" w:type="dxa"/>
            <w:tcBorders>
              <w:top w:val="single" w:sz="4" w:space="0" w:color="000000"/>
              <w:left w:val="single" w:sz="4" w:space="0" w:color="000000"/>
              <w:bottom w:val="single" w:sz="4" w:space="0" w:color="000000"/>
              <w:right w:val="nil"/>
            </w:tcBorders>
            <w:vAlign w:val="center"/>
            <w:hideMark/>
          </w:tcPr>
          <w:p w:rsidR="005E0CEF" w:rsidRPr="00F50AF4" w:rsidRDefault="005E0CEF" w:rsidP="006B4721">
            <w:pPr>
              <w:suppressAutoHyphens/>
              <w:rPr>
                <w:rFonts w:ascii="Calibri" w:hAnsi="Calibri" w:cs="Calibri"/>
                <w:sz w:val="22"/>
                <w:szCs w:val="22"/>
                <w:lang w:eastAsia="zh-CN"/>
              </w:rPr>
            </w:pPr>
            <w:r w:rsidRPr="00F50AF4">
              <w:rPr>
                <w:rFonts w:ascii="Calibri" w:hAnsi="Calibri" w:cs="Calibri"/>
                <w:sz w:val="22"/>
                <w:szCs w:val="22"/>
                <w:lang w:eastAsia="zh-CN"/>
              </w:rPr>
              <w:t>Środki obrotowe</w:t>
            </w:r>
          </w:p>
        </w:tc>
        <w:tc>
          <w:tcPr>
            <w:tcW w:w="1838" w:type="dxa"/>
            <w:tcBorders>
              <w:top w:val="single" w:sz="4" w:space="0" w:color="000000"/>
              <w:left w:val="single" w:sz="4" w:space="0" w:color="000000"/>
              <w:bottom w:val="single" w:sz="4" w:space="0" w:color="000000"/>
              <w:right w:val="nil"/>
            </w:tcBorders>
            <w:vAlign w:val="center"/>
            <w:hideMark/>
          </w:tcPr>
          <w:p w:rsidR="005E0CEF" w:rsidRPr="00F50AF4" w:rsidRDefault="005E0CEF" w:rsidP="006B4721">
            <w:pPr>
              <w:suppressAutoHyphens/>
              <w:jc w:val="center"/>
              <w:rPr>
                <w:rFonts w:ascii="Calibri" w:hAnsi="Calibri" w:cs="Calibri"/>
                <w:sz w:val="22"/>
                <w:szCs w:val="22"/>
                <w:lang w:eastAsia="zh-CN"/>
              </w:rPr>
            </w:pPr>
            <w:r w:rsidRPr="00F50AF4">
              <w:rPr>
                <w:rFonts w:ascii="Calibri" w:hAnsi="Calibri" w:cs="Calibri"/>
                <w:sz w:val="22"/>
                <w:szCs w:val="22"/>
                <w:lang w:eastAsia="zh-CN"/>
              </w:rPr>
              <w:t>cena zakupu/ koszt wytworzenia</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0CEF" w:rsidRPr="005E0CEF" w:rsidRDefault="005E0CEF" w:rsidP="00643727">
            <w:pPr>
              <w:jc w:val="center"/>
              <w:rPr>
                <w:rFonts w:ascii="Calibri" w:hAnsi="Calibri"/>
                <w:sz w:val="22"/>
              </w:rPr>
            </w:pPr>
            <w:r w:rsidRPr="005E0CEF">
              <w:rPr>
                <w:rFonts w:ascii="Calibri" w:hAnsi="Calibri"/>
                <w:sz w:val="22"/>
              </w:rPr>
              <w:t>18.06.2016-29.04.201</w:t>
            </w:r>
            <w:r w:rsidR="00643727">
              <w:rPr>
                <w:rFonts w:ascii="Calibri" w:hAnsi="Calibri"/>
                <w:sz w:val="22"/>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E0CEF" w:rsidRPr="00CD2DA7" w:rsidRDefault="005E0CEF" w:rsidP="006B4721">
            <w:pPr>
              <w:suppressAutoHyphens/>
              <w:jc w:val="right"/>
              <w:rPr>
                <w:rFonts w:ascii="Calibri" w:hAnsi="Calibri" w:cs="Calibri"/>
                <w:b/>
                <w:sz w:val="22"/>
                <w:szCs w:val="22"/>
                <w:lang w:eastAsia="zh-CN"/>
              </w:rPr>
            </w:pPr>
            <w:r>
              <w:rPr>
                <w:rFonts w:ascii="Calibri" w:hAnsi="Calibri" w:cs="Calibri"/>
                <w:b/>
                <w:sz w:val="22"/>
                <w:szCs w:val="22"/>
                <w:lang w:eastAsia="zh-CN"/>
              </w:rPr>
              <w:t>3</w:t>
            </w:r>
            <w:r w:rsidRPr="00CD2DA7">
              <w:rPr>
                <w:rFonts w:ascii="Calibri" w:hAnsi="Calibri" w:cs="Calibri"/>
                <w:b/>
                <w:sz w:val="22"/>
                <w:szCs w:val="22"/>
                <w:lang w:eastAsia="zh-CN"/>
              </w:rPr>
              <w:t>0 000,00 zł</w:t>
            </w:r>
          </w:p>
        </w:tc>
      </w:tr>
      <w:tr w:rsidR="005E0CEF" w:rsidRPr="00F50AF4" w:rsidTr="005E0CEF">
        <w:trPr>
          <w:trHeight w:val="315"/>
          <w:jc w:val="center"/>
        </w:trPr>
        <w:tc>
          <w:tcPr>
            <w:tcW w:w="3760" w:type="dxa"/>
            <w:tcBorders>
              <w:top w:val="single" w:sz="4" w:space="0" w:color="000000"/>
              <w:left w:val="single" w:sz="4" w:space="0" w:color="000000"/>
              <w:bottom w:val="single" w:sz="4" w:space="0" w:color="000000"/>
              <w:right w:val="nil"/>
            </w:tcBorders>
            <w:vAlign w:val="center"/>
            <w:hideMark/>
          </w:tcPr>
          <w:p w:rsidR="005E0CEF" w:rsidRPr="00F50AF4" w:rsidRDefault="005E0CEF" w:rsidP="00B747CD">
            <w:pPr>
              <w:suppressAutoHyphens/>
              <w:rPr>
                <w:rFonts w:ascii="Calibri" w:hAnsi="Calibri" w:cs="Calibri"/>
                <w:sz w:val="22"/>
                <w:szCs w:val="22"/>
                <w:lang w:eastAsia="zh-CN"/>
              </w:rPr>
            </w:pPr>
            <w:r w:rsidRPr="00F50AF4">
              <w:rPr>
                <w:rFonts w:ascii="Calibri" w:hAnsi="Calibri" w:cs="Calibri"/>
                <w:sz w:val="22"/>
                <w:szCs w:val="22"/>
                <w:lang w:eastAsia="zh-CN"/>
              </w:rPr>
              <w:t xml:space="preserve">Mienie pracownicze </w:t>
            </w:r>
          </w:p>
        </w:tc>
        <w:tc>
          <w:tcPr>
            <w:tcW w:w="1838" w:type="dxa"/>
            <w:tcBorders>
              <w:top w:val="single" w:sz="4" w:space="0" w:color="000000"/>
              <w:left w:val="single" w:sz="4" w:space="0" w:color="000000"/>
              <w:bottom w:val="single" w:sz="4" w:space="0" w:color="000000"/>
              <w:right w:val="nil"/>
            </w:tcBorders>
            <w:vAlign w:val="center"/>
            <w:hideMark/>
          </w:tcPr>
          <w:p w:rsidR="005E0CEF" w:rsidRPr="00F50AF4" w:rsidRDefault="005E0CEF" w:rsidP="006B4721">
            <w:pPr>
              <w:suppressAutoHyphens/>
              <w:jc w:val="center"/>
              <w:rPr>
                <w:rFonts w:ascii="Calibri" w:hAnsi="Calibri" w:cs="Calibri"/>
                <w:sz w:val="22"/>
                <w:szCs w:val="22"/>
                <w:lang w:eastAsia="zh-CN"/>
              </w:rPr>
            </w:pPr>
            <w:r w:rsidRPr="00F50AF4">
              <w:rPr>
                <w:rFonts w:ascii="Calibri" w:hAnsi="Calibri" w:cs="Calibri"/>
                <w:sz w:val="22"/>
                <w:szCs w:val="22"/>
                <w:lang w:eastAsia="zh-CN"/>
              </w:rPr>
              <w:t>Odtworzeniowa</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0CEF" w:rsidRPr="005E0CEF" w:rsidRDefault="005E0CEF" w:rsidP="00643727">
            <w:pPr>
              <w:jc w:val="center"/>
              <w:rPr>
                <w:rFonts w:ascii="Calibri" w:hAnsi="Calibri"/>
                <w:sz w:val="22"/>
              </w:rPr>
            </w:pPr>
            <w:r w:rsidRPr="005E0CEF">
              <w:rPr>
                <w:rFonts w:ascii="Calibri" w:hAnsi="Calibri"/>
                <w:sz w:val="22"/>
              </w:rPr>
              <w:t>18.06.2016-29.04.201</w:t>
            </w:r>
            <w:r w:rsidR="00643727">
              <w:rPr>
                <w:rFonts w:ascii="Calibri" w:hAnsi="Calibri"/>
                <w:sz w:val="22"/>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E0CEF" w:rsidRPr="00CD2DA7" w:rsidRDefault="005E0CEF" w:rsidP="006B4721">
            <w:pPr>
              <w:suppressAutoHyphens/>
              <w:jc w:val="right"/>
              <w:rPr>
                <w:rFonts w:ascii="Calibri" w:hAnsi="Calibri" w:cs="Calibri"/>
                <w:b/>
                <w:sz w:val="22"/>
                <w:szCs w:val="22"/>
                <w:lang w:eastAsia="zh-CN"/>
              </w:rPr>
            </w:pPr>
            <w:r w:rsidRPr="00CD2DA7">
              <w:rPr>
                <w:rFonts w:ascii="Calibri" w:hAnsi="Calibri" w:cs="Calibri"/>
                <w:b/>
                <w:sz w:val="22"/>
                <w:szCs w:val="22"/>
                <w:lang w:eastAsia="zh-CN"/>
              </w:rPr>
              <w:t>30 000,00 zł</w:t>
            </w:r>
          </w:p>
        </w:tc>
      </w:tr>
      <w:tr w:rsidR="005E0CEF" w:rsidRPr="00F50AF4" w:rsidTr="005E0CEF">
        <w:trPr>
          <w:trHeight w:val="263"/>
          <w:jc w:val="center"/>
        </w:trPr>
        <w:tc>
          <w:tcPr>
            <w:tcW w:w="3760" w:type="dxa"/>
            <w:tcBorders>
              <w:top w:val="single" w:sz="4" w:space="0" w:color="000000"/>
              <w:left w:val="single" w:sz="4" w:space="0" w:color="000000"/>
              <w:bottom w:val="single" w:sz="4" w:space="0" w:color="000000"/>
              <w:right w:val="nil"/>
            </w:tcBorders>
            <w:vAlign w:val="center"/>
            <w:hideMark/>
          </w:tcPr>
          <w:p w:rsidR="005E0CEF" w:rsidRPr="0080153C" w:rsidRDefault="005E0CEF" w:rsidP="00B747CD">
            <w:pPr>
              <w:suppressAutoHyphens/>
              <w:rPr>
                <w:rFonts w:ascii="Calibri" w:hAnsi="Calibri" w:cs="Calibri"/>
                <w:sz w:val="22"/>
                <w:szCs w:val="22"/>
                <w:lang w:eastAsia="zh-CN"/>
              </w:rPr>
            </w:pPr>
            <w:r w:rsidRPr="0080153C">
              <w:rPr>
                <w:rFonts w:ascii="Calibri" w:hAnsi="Calibri" w:cs="Calibri"/>
                <w:sz w:val="22"/>
                <w:szCs w:val="22"/>
                <w:lang w:eastAsia="zh-CN"/>
              </w:rPr>
              <w:t xml:space="preserve">Mienie osób trzecich, mienie powierzone, mienie pozostawione w szatniach i schowkach </w:t>
            </w:r>
          </w:p>
        </w:tc>
        <w:tc>
          <w:tcPr>
            <w:tcW w:w="1838" w:type="dxa"/>
            <w:tcBorders>
              <w:top w:val="single" w:sz="4" w:space="0" w:color="000000"/>
              <w:left w:val="single" w:sz="4" w:space="0" w:color="000000"/>
              <w:bottom w:val="single" w:sz="4" w:space="0" w:color="000000"/>
              <w:right w:val="nil"/>
            </w:tcBorders>
            <w:vAlign w:val="center"/>
            <w:hideMark/>
          </w:tcPr>
          <w:p w:rsidR="005E0CEF" w:rsidRPr="00F50AF4" w:rsidRDefault="005E0CEF" w:rsidP="006B4721">
            <w:pPr>
              <w:suppressAutoHyphens/>
              <w:jc w:val="center"/>
              <w:rPr>
                <w:rFonts w:ascii="Calibri" w:hAnsi="Calibri" w:cs="Calibri"/>
                <w:sz w:val="22"/>
                <w:szCs w:val="22"/>
                <w:lang w:eastAsia="zh-CN"/>
              </w:rPr>
            </w:pPr>
            <w:r w:rsidRPr="00F50AF4">
              <w:rPr>
                <w:rFonts w:ascii="Calibri" w:hAnsi="Calibri" w:cs="Calibri"/>
                <w:sz w:val="22"/>
                <w:szCs w:val="22"/>
                <w:lang w:eastAsia="zh-CN"/>
              </w:rPr>
              <w:t>Odtworzeniowa</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0CEF" w:rsidRPr="005E0CEF" w:rsidRDefault="005E0CEF" w:rsidP="00643727">
            <w:pPr>
              <w:jc w:val="center"/>
              <w:rPr>
                <w:rFonts w:ascii="Calibri" w:hAnsi="Calibri"/>
                <w:sz w:val="22"/>
              </w:rPr>
            </w:pPr>
            <w:r w:rsidRPr="005E0CEF">
              <w:rPr>
                <w:rFonts w:ascii="Calibri" w:hAnsi="Calibri"/>
                <w:sz w:val="22"/>
              </w:rPr>
              <w:t>18.06.2016-29.04.201</w:t>
            </w:r>
            <w:r w:rsidR="00643727">
              <w:rPr>
                <w:rFonts w:ascii="Calibri" w:hAnsi="Calibri"/>
                <w:sz w:val="22"/>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E0CEF" w:rsidRPr="00CD2DA7" w:rsidRDefault="005E0CEF" w:rsidP="006B4721">
            <w:pPr>
              <w:suppressAutoHyphens/>
              <w:jc w:val="right"/>
              <w:rPr>
                <w:rFonts w:ascii="Calibri" w:hAnsi="Calibri" w:cs="Calibri"/>
                <w:b/>
                <w:sz w:val="22"/>
                <w:szCs w:val="22"/>
                <w:lang w:eastAsia="zh-CN"/>
              </w:rPr>
            </w:pPr>
            <w:r>
              <w:rPr>
                <w:rFonts w:ascii="Calibri" w:hAnsi="Calibri" w:cs="Calibri"/>
                <w:b/>
                <w:sz w:val="22"/>
                <w:szCs w:val="22"/>
                <w:lang w:eastAsia="zh-CN"/>
              </w:rPr>
              <w:t>30</w:t>
            </w:r>
            <w:r w:rsidRPr="00CD2DA7">
              <w:rPr>
                <w:rFonts w:ascii="Calibri" w:hAnsi="Calibri" w:cs="Calibri"/>
                <w:b/>
                <w:sz w:val="22"/>
                <w:szCs w:val="22"/>
                <w:lang w:eastAsia="zh-CN"/>
              </w:rPr>
              <w:t>0 000,00 zł</w:t>
            </w:r>
          </w:p>
        </w:tc>
      </w:tr>
      <w:tr w:rsidR="005E0CEF" w:rsidRPr="00335E0E" w:rsidTr="005E0CEF">
        <w:trPr>
          <w:trHeight w:val="259"/>
          <w:jc w:val="center"/>
        </w:trPr>
        <w:tc>
          <w:tcPr>
            <w:tcW w:w="3760" w:type="dxa"/>
            <w:tcBorders>
              <w:top w:val="single" w:sz="4" w:space="0" w:color="000000"/>
              <w:left w:val="single" w:sz="4" w:space="0" w:color="000000"/>
              <w:bottom w:val="single" w:sz="4" w:space="0" w:color="000000"/>
              <w:right w:val="nil"/>
            </w:tcBorders>
            <w:vAlign w:val="center"/>
            <w:hideMark/>
          </w:tcPr>
          <w:p w:rsidR="005E0CEF" w:rsidRPr="00335E0E" w:rsidRDefault="005E0CEF" w:rsidP="006B4721">
            <w:pPr>
              <w:suppressAutoHyphens/>
              <w:rPr>
                <w:rFonts w:ascii="Calibri" w:hAnsi="Calibri" w:cs="Calibri"/>
                <w:sz w:val="22"/>
                <w:szCs w:val="22"/>
                <w:lang w:eastAsia="zh-CN"/>
              </w:rPr>
            </w:pPr>
            <w:r w:rsidRPr="00335E0E">
              <w:rPr>
                <w:rFonts w:ascii="Calibri" w:hAnsi="Calibri" w:cs="Calibri"/>
                <w:sz w:val="22"/>
                <w:szCs w:val="22"/>
                <w:lang w:eastAsia="zh-CN"/>
              </w:rPr>
              <w:t>Wartości pieniężne</w:t>
            </w:r>
          </w:p>
        </w:tc>
        <w:tc>
          <w:tcPr>
            <w:tcW w:w="1838" w:type="dxa"/>
            <w:tcBorders>
              <w:top w:val="single" w:sz="4" w:space="0" w:color="000000"/>
              <w:left w:val="single" w:sz="4" w:space="0" w:color="000000"/>
              <w:bottom w:val="single" w:sz="4" w:space="0" w:color="000000"/>
              <w:right w:val="nil"/>
            </w:tcBorders>
            <w:vAlign w:val="center"/>
            <w:hideMark/>
          </w:tcPr>
          <w:p w:rsidR="005E0CEF" w:rsidRPr="00335E0E" w:rsidRDefault="005E0CEF" w:rsidP="006B4721">
            <w:pPr>
              <w:suppressAutoHyphens/>
              <w:jc w:val="center"/>
              <w:rPr>
                <w:rFonts w:ascii="Calibri" w:hAnsi="Calibri" w:cs="Calibri"/>
                <w:sz w:val="22"/>
                <w:szCs w:val="22"/>
                <w:lang w:eastAsia="zh-CN"/>
              </w:rPr>
            </w:pPr>
            <w:r w:rsidRPr="00335E0E">
              <w:rPr>
                <w:rFonts w:ascii="Calibri" w:hAnsi="Calibri" w:cs="Calibri"/>
                <w:sz w:val="22"/>
                <w:szCs w:val="22"/>
                <w:lang w:eastAsia="zh-CN"/>
              </w:rPr>
              <w:t>wartość nominalna</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0CEF" w:rsidRPr="005E0CEF" w:rsidRDefault="005E0CEF" w:rsidP="00643727">
            <w:pPr>
              <w:jc w:val="center"/>
              <w:rPr>
                <w:rFonts w:ascii="Calibri" w:hAnsi="Calibri"/>
                <w:sz w:val="22"/>
              </w:rPr>
            </w:pPr>
            <w:r w:rsidRPr="005E0CEF">
              <w:rPr>
                <w:rFonts w:ascii="Calibri" w:hAnsi="Calibri"/>
                <w:sz w:val="22"/>
              </w:rPr>
              <w:t>18.06.2016-29.04.201</w:t>
            </w:r>
            <w:r w:rsidR="00643727">
              <w:rPr>
                <w:rFonts w:ascii="Calibri" w:hAnsi="Calibri"/>
                <w:sz w:val="22"/>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E0CEF" w:rsidRPr="00CD2DA7" w:rsidRDefault="005E0CEF" w:rsidP="006B4721">
            <w:pPr>
              <w:suppressAutoHyphens/>
              <w:jc w:val="right"/>
              <w:rPr>
                <w:rFonts w:ascii="Calibri" w:hAnsi="Calibri" w:cs="Calibri"/>
                <w:b/>
                <w:sz w:val="22"/>
                <w:szCs w:val="22"/>
                <w:lang w:eastAsia="zh-CN"/>
              </w:rPr>
            </w:pPr>
            <w:r w:rsidRPr="00DC79FD">
              <w:rPr>
                <w:rFonts w:ascii="Calibri" w:hAnsi="Calibri" w:cs="Calibri"/>
                <w:b/>
                <w:sz w:val="22"/>
                <w:szCs w:val="22"/>
                <w:lang w:eastAsia="zh-CN"/>
              </w:rPr>
              <w:t>20 000,00</w:t>
            </w:r>
            <w:r w:rsidRPr="00CD2DA7">
              <w:rPr>
                <w:rFonts w:ascii="Calibri" w:hAnsi="Calibri" w:cs="Calibri"/>
                <w:b/>
                <w:sz w:val="22"/>
                <w:szCs w:val="22"/>
                <w:lang w:eastAsia="zh-CN"/>
              </w:rPr>
              <w:t xml:space="preserve"> zł</w:t>
            </w:r>
          </w:p>
        </w:tc>
      </w:tr>
      <w:tr w:rsidR="005E0CEF" w:rsidRPr="00335E0E" w:rsidTr="005E0CEF">
        <w:trPr>
          <w:trHeight w:val="236"/>
          <w:jc w:val="center"/>
        </w:trPr>
        <w:tc>
          <w:tcPr>
            <w:tcW w:w="3760" w:type="dxa"/>
            <w:tcBorders>
              <w:top w:val="single" w:sz="4" w:space="0" w:color="000000"/>
              <w:left w:val="single" w:sz="4" w:space="0" w:color="000000"/>
              <w:bottom w:val="single" w:sz="4" w:space="0" w:color="000000"/>
              <w:right w:val="nil"/>
            </w:tcBorders>
            <w:vAlign w:val="center"/>
            <w:hideMark/>
          </w:tcPr>
          <w:p w:rsidR="005E0CEF" w:rsidRPr="00335E0E" w:rsidRDefault="005E0CEF" w:rsidP="006B4721">
            <w:pPr>
              <w:suppressAutoHyphens/>
              <w:rPr>
                <w:rFonts w:ascii="Calibri" w:hAnsi="Calibri" w:cs="Calibri"/>
                <w:sz w:val="22"/>
                <w:szCs w:val="22"/>
                <w:lang w:eastAsia="zh-CN"/>
              </w:rPr>
            </w:pPr>
            <w:r w:rsidRPr="00335E0E">
              <w:rPr>
                <w:rFonts w:ascii="Calibri" w:hAnsi="Calibri" w:cs="Calibri"/>
                <w:sz w:val="22"/>
                <w:szCs w:val="22"/>
                <w:lang w:eastAsia="zh-CN"/>
              </w:rPr>
              <w:t>Nakłady adaptacyjne (inwestycyjne)</w:t>
            </w:r>
          </w:p>
        </w:tc>
        <w:tc>
          <w:tcPr>
            <w:tcW w:w="1838" w:type="dxa"/>
            <w:tcBorders>
              <w:top w:val="single" w:sz="4" w:space="0" w:color="000000"/>
              <w:left w:val="single" w:sz="4" w:space="0" w:color="000000"/>
              <w:bottom w:val="single" w:sz="4" w:space="0" w:color="000000"/>
              <w:right w:val="nil"/>
            </w:tcBorders>
            <w:vAlign w:val="center"/>
            <w:hideMark/>
          </w:tcPr>
          <w:p w:rsidR="005E0CEF" w:rsidRPr="00335E0E" w:rsidRDefault="005E0CEF" w:rsidP="006B4721">
            <w:pPr>
              <w:suppressAutoHyphens/>
              <w:jc w:val="center"/>
              <w:rPr>
                <w:rFonts w:ascii="Calibri" w:hAnsi="Calibri" w:cs="Calibri"/>
                <w:sz w:val="22"/>
                <w:szCs w:val="22"/>
                <w:lang w:eastAsia="zh-CN"/>
              </w:rPr>
            </w:pPr>
            <w:r w:rsidRPr="00335E0E">
              <w:rPr>
                <w:rFonts w:ascii="Calibri" w:hAnsi="Calibri" w:cs="Calibri"/>
                <w:sz w:val="22"/>
                <w:szCs w:val="22"/>
                <w:lang w:eastAsia="zh-CN"/>
              </w:rPr>
              <w:t>Odtworzeniowa</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0CEF" w:rsidRPr="005E0CEF" w:rsidRDefault="005E0CEF" w:rsidP="00643727">
            <w:pPr>
              <w:jc w:val="center"/>
              <w:rPr>
                <w:rFonts w:ascii="Calibri" w:hAnsi="Calibri"/>
                <w:sz w:val="22"/>
              </w:rPr>
            </w:pPr>
            <w:r w:rsidRPr="005E0CEF">
              <w:rPr>
                <w:rFonts w:ascii="Calibri" w:hAnsi="Calibri"/>
                <w:sz w:val="22"/>
              </w:rPr>
              <w:t>18.06.2016-29.04.201</w:t>
            </w:r>
            <w:r w:rsidR="00643727">
              <w:rPr>
                <w:rFonts w:ascii="Calibri" w:hAnsi="Calibri"/>
                <w:sz w:val="22"/>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E0CEF" w:rsidRPr="00CD2DA7" w:rsidRDefault="005E0CEF" w:rsidP="006B4721">
            <w:pPr>
              <w:suppressAutoHyphens/>
              <w:jc w:val="right"/>
              <w:rPr>
                <w:rFonts w:ascii="Calibri" w:hAnsi="Calibri" w:cs="Calibri"/>
                <w:b/>
                <w:sz w:val="22"/>
                <w:szCs w:val="22"/>
                <w:lang w:eastAsia="zh-CN"/>
              </w:rPr>
            </w:pPr>
            <w:r w:rsidRPr="00CD2DA7">
              <w:rPr>
                <w:rFonts w:ascii="Calibri" w:hAnsi="Calibri" w:cs="Calibri"/>
                <w:b/>
                <w:sz w:val="22"/>
                <w:szCs w:val="22"/>
                <w:lang w:eastAsia="zh-CN"/>
              </w:rPr>
              <w:t>150 000,00 zł</w:t>
            </w:r>
          </w:p>
        </w:tc>
      </w:tr>
      <w:tr w:rsidR="005E0CEF" w:rsidRPr="00F50AF4" w:rsidTr="005E0CEF">
        <w:trPr>
          <w:trHeight w:val="300"/>
          <w:jc w:val="center"/>
        </w:trPr>
        <w:tc>
          <w:tcPr>
            <w:tcW w:w="3760" w:type="dxa"/>
            <w:tcBorders>
              <w:top w:val="single" w:sz="4" w:space="0" w:color="000000"/>
              <w:left w:val="single" w:sz="4" w:space="0" w:color="000000"/>
              <w:bottom w:val="single" w:sz="4" w:space="0" w:color="000000"/>
              <w:right w:val="nil"/>
            </w:tcBorders>
            <w:vAlign w:val="center"/>
            <w:hideMark/>
          </w:tcPr>
          <w:p w:rsidR="005E0CEF" w:rsidRPr="00335E0E" w:rsidRDefault="005E0CEF" w:rsidP="006B4721">
            <w:pPr>
              <w:suppressAutoHyphens/>
              <w:rPr>
                <w:rFonts w:ascii="Calibri" w:hAnsi="Calibri" w:cs="Calibri"/>
                <w:sz w:val="22"/>
                <w:szCs w:val="22"/>
                <w:lang w:eastAsia="zh-CN"/>
              </w:rPr>
            </w:pPr>
            <w:r>
              <w:rPr>
                <w:rFonts w:ascii="Calibri" w:hAnsi="Calibri" w:cs="Calibri"/>
                <w:sz w:val="22"/>
                <w:szCs w:val="22"/>
                <w:lang w:eastAsia="zh-CN"/>
              </w:rPr>
              <w:t xml:space="preserve">Mienie </w:t>
            </w:r>
            <w:proofErr w:type="spellStart"/>
            <w:r>
              <w:rPr>
                <w:rFonts w:ascii="Calibri" w:hAnsi="Calibri" w:cs="Calibri"/>
                <w:sz w:val="22"/>
                <w:szCs w:val="22"/>
                <w:lang w:eastAsia="zh-CN"/>
              </w:rPr>
              <w:t>niskocenne</w:t>
            </w:r>
            <w:proofErr w:type="spellEnd"/>
            <w:r w:rsidRPr="00335E0E">
              <w:rPr>
                <w:rFonts w:ascii="Calibri" w:hAnsi="Calibri" w:cs="Calibri"/>
                <w:sz w:val="22"/>
                <w:szCs w:val="22"/>
                <w:lang w:eastAsia="zh-CN"/>
              </w:rPr>
              <w:t xml:space="preserve"> </w:t>
            </w:r>
          </w:p>
        </w:tc>
        <w:tc>
          <w:tcPr>
            <w:tcW w:w="1838" w:type="dxa"/>
            <w:tcBorders>
              <w:top w:val="single" w:sz="4" w:space="0" w:color="000000"/>
              <w:left w:val="single" w:sz="4" w:space="0" w:color="000000"/>
              <w:bottom w:val="single" w:sz="4" w:space="0" w:color="000000"/>
              <w:right w:val="nil"/>
            </w:tcBorders>
            <w:vAlign w:val="center"/>
            <w:hideMark/>
          </w:tcPr>
          <w:p w:rsidR="005E0CEF" w:rsidRPr="00335E0E" w:rsidRDefault="005E0CEF" w:rsidP="006B4721">
            <w:pPr>
              <w:suppressAutoHyphens/>
              <w:jc w:val="center"/>
              <w:rPr>
                <w:rFonts w:ascii="Calibri" w:hAnsi="Calibri" w:cs="Calibri"/>
                <w:sz w:val="22"/>
                <w:szCs w:val="22"/>
                <w:lang w:eastAsia="zh-CN"/>
              </w:rPr>
            </w:pPr>
            <w:r w:rsidRPr="00335E0E">
              <w:rPr>
                <w:rFonts w:ascii="Calibri" w:hAnsi="Calibri" w:cs="Calibri"/>
                <w:sz w:val="22"/>
                <w:szCs w:val="22"/>
                <w:lang w:eastAsia="zh-CN"/>
              </w:rPr>
              <w:t>Odtworzeniowa</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0CEF" w:rsidRPr="005E0CEF" w:rsidRDefault="005E0CEF" w:rsidP="00643727">
            <w:pPr>
              <w:jc w:val="center"/>
              <w:rPr>
                <w:rFonts w:ascii="Calibri" w:hAnsi="Calibri"/>
                <w:sz w:val="22"/>
              </w:rPr>
            </w:pPr>
            <w:r w:rsidRPr="005E0CEF">
              <w:rPr>
                <w:rFonts w:ascii="Calibri" w:hAnsi="Calibri"/>
                <w:sz w:val="22"/>
              </w:rPr>
              <w:t>18.06.2016-29.04.201</w:t>
            </w:r>
            <w:r w:rsidR="00643727">
              <w:rPr>
                <w:rFonts w:ascii="Calibri" w:hAnsi="Calibri"/>
                <w:sz w:val="22"/>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E0CEF" w:rsidRPr="00CD2DA7" w:rsidRDefault="005E0CEF" w:rsidP="006B4721">
            <w:pPr>
              <w:suppressAutoHyphens/>
              <w:jc w:val="right"/>
              <w:rPr>
                <w:rFonts w:ascii="Calibri" w:hAnsi="Calibri" w:cs="Calibri"/>
                <w:b/>
                <w:sz w:val="22"/>
                <w:szCs w:val="22"/>
                <w:lang w:eastAsia="zh-CN"/>
              </w:rPr>
            </w:pPr>
            <w:r>
              <w:rPr>
                <w:rFonts w:ascii="Calibri" w:hAnsi="Calibri" w:cs="Calibri"/>
                <w:b/>
                <w:sz w:val="22"/>
                <w:szCs w:val="22"/>
                <w:lang w:eastAsia="zh-CN"/>
              </w:rPr>
              <w:t>10</w:t>
            </w:r>
            <w:r w:rsidRPr="00CD2DA7">
              <w:rPr>
                <w:rFonts w:ascii="Calibri" w:hAnsi="Calibri" w:cs="Calibri"/>
                <w:b/>
                <w:sz w:val="22"/>
                <w:szCs w:val="22"/>
                <w:lang w:eastAsia="zh-CN"/>
              </w:rPr>
              <w:t>0 000,00 zł</w:t>
            </w:r>
          </w:p>
        </w:tc>
      </w:tr>
      <w:tr w:rsidR="005E0CEF" w:rsidRPr="00F50AF4" w:rsidTr="005E0CEF">
        <w:trPr>
          <w:trHeight w:val="300"/>
          <w:jc w:val="center"/>
        </w:trPr>
        <w:tc>
          <w:tcPr>
            <w:tcW w:w="3760" w:type="dxa"/>
            <w:tcBorders>
              <w:top w:val="single" w:sz="4" w:space="0" w:color="000000"/>
              <w:left w:val="single" w:sz="4" w:space="0" w:color="000000"/>
              <w:bottom w:val="single" w:sz="4" w:space="0" w:color="000000"/>
              <w:right w:val="nil"/>
            </w:tcBorders>
            <w:vAlign w:val="center"/>
          </w:tcPr>
          <w:p w:rsidR="005E0CEF" w:rsidRPr="00AC441B" w:rsidRDefault="005E0CEF" w:rsidP="004A5A83">
            <w:pPr>
              <w:suppressAutoHyphens/>
              <w:rPr>
                <w:rFonts w:ascii="Calibri" w:hAnsi="Calibri" w:cs="Calibri"/>
                <w:sz w:val="22"/>
                <w:szCs w:val="22"/>
                <w:lang w:eastAsia="zh-CN"/>
              </w:rPr>
            </w:pPr>
            <w:r>
              <w:rPr>
                <w:rFonts w:ascii="Calibri" w:hAnsi="Calibri" w:cs="Calibri"/>
                <w:sz w:val="22"/>
                <w:szCs w:val="22"/>
                <w:lang w:eastAsia="zh-CN"/>
              </w:rPr>
              <w:t xml:space="preserve">Budowle (mienie nie ubezpieczone w systemie sum stałych); </w:t>
            </w:r>
            <w:r w:rsidRPr="0013761E">
              <w:rPr>
                <w:rFonts w:ascii="Calibri" w:hAnsi="Calibri" w:cs="Calibri"/>
                <w:sz w:val="22"/>
                <w:szCs w:val="22"/>
                <w:lang w:eastAsia="zh-CN"/>
              </w:rPr>
              <w:t xml:space="preserve">Infrastruktura drogowa, znaki drogowe, drogi, chodniki, </w:t>
            </w:r>
            <w:r>
              <w:rPr>
                <w:rFonts w:ascii="Calibri" w:hAnsi="Calibri" w:cs="Calibri"/>
                <w:sz w:val="22"/>
                <w:szCs w:val="22"/>
                <w:lang w:eastAsia="zh-CN"/>
              </w:rPr>
              <w:t xml:space="preserve"> </w:t>
            </w:r>
            <w:r w:rsidRPr="0013761E">
              <w:rPr>
                <w:rFonts w:ascii="Calibri" w:hAnsi="Calibri" w:cs="Calibri"/>
                <w:sz w:val="22"/>
                <w:szCs w:val="22"/>
                <w:lang w:eastAsia="zh-CN"/>
              </w:rPr>
              <w:t xml:space="preserve">parkingi, </w:t>
            </w:r>
            <w:r w:rsidRPr="008C72BF">
              <w:rPr>
                <w:rFonts w:ascii="Calibri" w:hAnsi="Calibri" w:cs="Calibri"/>
                <w:sz w:val="22"/>
                <w:szCs w:val="22"/>
                <w:lang w:eastAsia="zh-CN"/>
              </w:rPr>
              <w:t xml:space="preserve">place, </w:t>
            </w:r>
            <w:r w:rsidRPr="0013761E">
              <w:rPr>
                <w:rFonts w:ascii="Calibri" w:hAnsi="Calibri" w:cs="Calibri"/>
                <w:sz w:val="22"/>
                <w:szCs w:val="22"/>
                <w:lang w:eastAsia="zh-CN"/>
              </w:rPr>
              <w:t>sieć wodociągowa, kanalizacyjna i deszczowa</w:t>
            </w:r>
            <w:r>
              <w:rPr>
                <w:rFonts w:ascii="Calibri" w:hAnsi="Calibri" w:cs="Calibri"/>
                <w:sz w:val="22"/>
                <w:szCs w:val="22"/>
                <w:lang w:eastAsia="zh-CN"/>
              </w:rPr>
              <w:t>, itp.</w:t>
            </w:r>
          </w:p>
        </w:tc>
        <w:tc>
          <w:tcPr>
            <w:tcW w:w="1838" w:type="dxa"/>
            <w:tcBorders>
              <w:top w:val="single" w:sz="4" w:space="0" w:color="000000"/>
              <w:left w:val="single" w:sz="4" w:space="0" w:color="000000"/>
              <w:bottom w:val="single" w:sz="4" w:space="0" w:color="000000"/>
              <w:right w:val="nil"/>
            </w:tcBorders>
            <w:vAlign w:val="center"/>
          </w:tcPr>
          <w:p w:rsidR="005E0CEF" w:rsidRPr="00335E0E" w:rsidRDefault="005E0CEF" w:rsidP="006B4721">
            <w:pPr>
              <w:suppressAutoHyphens/>
              <w:jc w:val="center"/>
              <w:rPr>
                <w:rFonts w:ascii="Calibri" w:hAnsi="Calibri" w:cs="Calibri"/>
                <w:sz w:val="22"/>
                <w:szCs w:val="22"/>
                <w:lang w:eastAsia="zh-CN"/>
              </w:rPr>
            </w:pPr>
            <w:r>
              <w:rPr>
                <w:rFonts w:ascii="Calibri" w:hAnsi="Calibri" w:cs="Calibri"/>
                <w:sz w:val="22"/>
                <w:szCs w:val="22"/>
                <w:lang w:eastAsia="zh-CN"/>
              </w:rPr>
              <w:t>Odtworzeniowa</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0CEF" w:rsidRPr="005E0CEF" w:rsidRDefault="00643727" w:rsidP="005E0CEF">
            <w:pPr>
              <w:jc w:val="center"/>
              <w:rPr>
                <w:rFonts w:ascii="Calibri" w:hAnsi="Calibri"/>
                <w:sz w:val="22"/>
              </w:rPr>
            </w:pPr>
            <w:r>
              <w:rPr>
                <w:rFonts w:ascii="Calibri" w:hAnsi="Calibri"/>
                <w:sz w:val="22"/>
              </w:rPr>
              <w:t>18.06.2016-29.04.2018</w:t>
            </w:r>
          </w:p>
        </w:tc>
        <w:tc>
          <w:tcPr>
            <w:tcW w:w="212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5E0CEF" w:rsidRPr="005C54A4" w:rsidRDefault="005E0CEF" w:rsidP="006B4721">
            <w:pPr>
              <w:suppressAutoHyphens/>
              <w:jc w:val="right"/>
              <w:rPr>
                <w:rFonts w:ascii="Calibri" w:hAnsi="Calibri" w:cs="Calibri"/>
                <w:b/>
                <w:sz w:val="22"/>
                <w:szCs w:val="22"/>
                <w:lang w:eastAsia="zh-CN"/>
              </w:rPr>
            </w:pPr>
            <w:r w:rsidRPr="005C54A4">
              <w:rPr>
                <w:rFonts w:ascii="Calibri" w:hAnsi="Calibri" w:cs="Calibri"/>
                <w:b/>
                <w:sz w:val="22"/>
                <w:szCs w:val="22"/>
                <w:lang w:eastAsia="zh-CN"/>
              </w:rPr>
              <w:t>200 000,00 zł</w:t>
            </w:r>
          </w:p>
        </w:tc>
      </w:tr>
      <w:tr w:rsidR="005E0CEF" w:rsidRPr="00F50AF4" w:rsidTr="005E0CEF">
        <w:trPr>
          <w:trHeight w:val="536"/>
          <w:jc w:val="center"/>
        </w:trPr>
        <w:tc>
          <w:tcPr>
            <w:tcW w:w="3760" w:type="dxa"/>
            <w:tcBorders>
              <w:top w:val="single" w:sz="4" w:space="0" w:color="000000"/>
              <w:left w:val="single" w:sz="4" w:space="0" w:color="000000"/>
              <w:bottom w:val="single" w:sz="4" w:space="0" w:color="000000"/>
              <w:right w:val="nil"/>
            </w:tcBorders>
            <w:vAlign w:val="center"/>
          </w:tcPr>
          <w:p w:rsidR="005E0CEF" w:rsidRPr="00AC441B" w:rsidRDefault="005E0CEF" w:rsidP="006B4721">
            <w:pPr>
              <w:suppressAutoHyphens/>
              <w:rPr>
                <w:rFonts w:ascii="Calibri" w:hAnsi="Calibri" w:cs="Calibri"/>
                <w:sz w:val="22"/>
                <w:szCs w:val="22"/>
                <w:lang w:eastAsia="zh-CN"/>
              </w:rPr>
            </w:pPr>
            <w:r w:rsidRPr="00AC441B">
              <w:rPr>
                <w:rFonts w:ascii="Calibri" w:hAnsi="Calibri" w:cs="Calibri"/>
                <w:sz w:val="22"/>
                <w:szCs w:val="22"/>
                <w:lang w:eastAsia="zh-CN"/>
              </w:rPr>
              <w:t>Uszkodzenie elewacji na skutek czynników atmosferycznych</w:t>
            </w:r>
          </w:p>
        </w:tc>
        <w:tc>
          <w:tcPr>
            <w:tcW w:w="1838" w:type="dxa"/>
            <w:tcBorders>
              <w:top w:val="single" w:sz="4" w:space="0" w:color="000000"/>
              <w:left w:val="single" w:sz="4" w:space="0" w:color="000000"/>
              <w:bottom w:val="single" w:sz="4" w:space="0" w:color="000000"/>
              <w:right w:val="nil"/>
            </w:tcBorders>
            <w:vAlign w:val="center"/>
          </w:tcPr>
          <w:p w:rsidR="005E0CEF" w:rsidRDefault="005E0CEF" w:rsidP="006B4721">
            <w:pPr>
              <w:suppressAutoHyphens/>
              <w:jc w:val="center"/>
              <w:rPr>
                <w:rFonts w:ascii="Calibri" w:hAnsi="Calibri" w:cs="Calibri"/>
                <w:sz w:val="22"/>
                <w:szCs w:val="22"/>
                <w:lang w:eastAsia="zh-CN"/>
              </w:rPr>
            </w:pPr>
            <w:r>
              <w:rPr>
                <w:rFonts w:ascii="Calibri" w:hAnsi="Calibri" w:cs="Calibri"/>
                <w:sz w:val="22"/>
                <w:szCs w:val="22"/>
                <w:lang w:eastAsia="zh-CN"/>
              </w:rPr>
              <w:t>Odtworzeniowa</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0CEF" w:rsidRPr="005E0CEF" w:rsidRDefault="005E0CEF" w:rsidP="00643727">
            <w:pPr>
              <w:jc w:val="center"/>
              <w:rPr>
                <w:rFonts w:ascii="Calibri" w:hAnsi="Calibri"/>
                <w:sz w:val="22"/>
              </w:rPr>
            </w:pPr>
            <w:r w:rsidRPr="005E0CEF">
              <w:rPr>
                <w:rFonts w:ascii="Calibri" w:hAnsi="Calibri"/>
                <w:sz w:val="22"/>
              </w:rPr>
              <w:t>18.06.2016-29.04.201</w:t>
            </w:r>
            <w:r w:rsidR="00643727">
              <w:rPr>
                <w:rFonts w:ascii="Calibri" w:hAnsi="Calibri"/>
                <w:sz w:val="22"/>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5E0CEF" w:rsidRPr="00CD2DA7" w:rsidRDefault="005E0CEF" w:rsidP="006B4721">
            <w:pPr>
              <w:suppressAutoHyphens/>
              <w:jc w:val="right"/>
              <w:rPr>
                <w:rFonts w:ascii="Calibri" w:hAnsi="Calibri" w:cs="Calibri"/>
                <w:b/>
                <w:sz w:val="22"/>
                <w:szCs w:val="22"/>
                <w:lang w:eastAsia="zh-CN"/>
              </w:rPr>
            </w:pPr>
            <w:r>
              <w:rPr>
                <w:rFonts w:ascii="Calibri" w:hAnsi="Calibri" w:cs="Calibri"/>
                <w:b/>
                <w:sz w:val="22"/>
                <w:szCs w:val="22"/>
                <w:lang w:eastAsia="zh-CN"/>
              </w:rPr>
              <w:t>50</w:t>
            </w:r>
            <w:r w:rsidRPr="00CD2DA7">
              <w:rPr>
                <w:rFonts w:ascii="Calibri" w:hAnsi="Calibri" w:cs="Calibri"/>
                <w:b/>
                <w:sz w:val="22"/>
                <w:szCs w:val="22"/>
                <w:lang w:eastAsia="zh-CN"/>
              </w:rPr>
              <w:t> 000,00 zł</w:t>
            </w:r>
          </w:p>
        </w:tc>
      </w:tr>
      <w:tr w:rsidR="005E0CEF" w:rsidRPr="00F50AF4" w:rsidTr="0020575E">
        <w:trPr>
          <w:trHeight w:val="2161"/>
          <w:jc w:val="center"/>
        </w:trPr>
        <w:tc>
          <w:tcPr>
            <w:tcW w:w="3760" w:type="dxa"/>
            <w:tcBorders>
              <w:top w:val="single" w:sz="4" w:space="0" w:color="000000"/>
              <w:left w:val="single" w:sz="4" w:space="0" w:color="000000"/>
              <w:bottom w:val="single" w:sz="4" w:space="0" w:color="000000"/>
              <w:right w:val="nil"/>
            </w:tcBorders>
            <w:vAlign w:val="center"/>
          </w:tcPr>
          <w:p w:rsidR="005E0CEF" w:rsidRPr="00AC441B" w:rsidRDefault="005E0CEF" w:rsidP="00B92BAD">
            <w:pPr>
              <w:suppressAutoHyphens/>
              <w:rPr>
                <w:rFonts w:ascii="Calibri" w:hAnsi="Calibri" w:cs="Calibri"/>
                <w:sz w:val="22"/>
                <w:szCs w:val="22"/>
                <w:lang w:eastAsia="zh-CN"/>
              </w:rPr>
            </w:pPr>
            <w:r w:rsidRPr="0013761E">
              <w:rPr>
                <w:rFonts w:ascii="Calibri" w:hAnsi="Calibri" w:cs="Calibri"/>
                <w:sz w:val="22"/>
                <w:szCs w:val="22"/>
                <w:lang w:eastAsia="zh-CN"/>
              </w:rPr>
              <w:t xml:space="preserve">Mała architektura, ogrodzenia, barierki,  </w:t>
            </w:r>
            <w:r w:rsidRPr="00B92BAD">
              <w:rPr>
                <w:rFonts w:ascii="Calibri" w:hAnsi="Calibri" w:cs="Calibri"/>
                <w:sz w:val="22"/>
                <w:szCs w:val="22"/>
                <w:lang w:eastAsia="zh-CN"/>
              </w:rPr>
              <w:t>hydranty, zagospodarowanie</w:t>
            </w:r>
            <w:r w:rsidRPr="0013761E">
              <w:rPr>
                <w:rFonts w:ascii="Calibri" w:hAnsi="Calibri" w:cs="Calibri"/>
                <w:sz w:val="22"/>
                <w:szCs w:val="22"/>
                <w:lang w:eastAsia="zh-CN"/>
              </w:rPr>
              <w:t xml:space="preserve"> terenu, ławki,</w:t>
            </w:r>
            <w:r w:rsidRPr="00DA6B66">
              <w:rPr>
                <w:rFonts w:ascii="Calibri" w:hAnsi="Calibri" w:cs="Calibri"/>
                <w:strike/>
                <w:sz w:val="22"/>
                <w:szCs w:val="22"/>
                <w:lang w:eastAsia="zh-CN"/>
              </w:rPr>
              <w:t xml:space="preserve"> </w:t>
            </w:r>
            <w:r w:rsidRPr="0013761E">
              <w:rPr>
                <w:rFonts w:ascii="Calibri" w:hAnsi="Calibri" w:cs="Calibri"/>
                <w:sz w:val="22"/>
                <w:szCs w:val="22"/>
                <w:lang w:eastAsia="zh-CN"/>
              </w:rPr>
              <w:t xml:space="preserve">wieże kwiatowe, śmietniki, podesty, oświetlenie, lampy, </w:t>
            </w:r>
            <w:r>
              <w:rPr>
                <w:rFonts w:ascii="Calibri" w:hAnsi="Calibri" w:cs="Calibri"/>
                <w:sz w:val="22"/>
                <w:szCs w:val="22"/>
                <w:lang w:eastAsia="zh-CN"/>
              </w:rPr>
              <w:t xml:space="preserve">słupy oświetleniowe, </w:t>
            </w:r>
            <w:proofErr w:type="spellStart"/>
            <w:r w:rsidRPr="0013761E">
              <w:rPr>
                <w:rFonts w:ascii="Calibri" w:hAnsi="Calibri" w:cs="Calibri"/>
                <w:sz w:val="22"/>
                <w:szCs w:val="22"/>
                <w:lang w:eastAsia="zh-CN"/>
              </w:rPr>
              <w:t>solary</w:t>
            </w:r>
            <w:proofErr w:type="spellEnd"/>
            <w:r w:rsidRPr="0013761E">
              <w:rPr>
                <w:rFonts w:ascii="Calibri" w:hAnsi="Calibri" w:cs="Calibri"/>
                <w:sz w:val="22"/>
                <w:szCs w:val="22"/>
                <w:lang w:eastAsia="zh-CN"/>
              </w:rPr>
              <w:t>, tablice informacyjne, i inne pod warunkiem, że nie zostały ubezpieczone w systemie na sumy stałe</w:t>
            </w:r>
          </w:p>
        </w:tc>
        <w:tc>
          <w:tcPr>
            <w:tcW w:w="1838" w:type="dxa"/>
            <w:tcBorders>
              <w:top w:val="single" w:sz="4" w:space="0" w:color="000000"/>
              <w:left w:val="single" w:sz="4" w:space="0" w:color="000000"/>
              <w:bottom w:val="single" w:sz="4" w:space="0" w:color="000000"/>
              <w:right w:val="nil"/>
            </w:tcBorders>
            <w:vAlign w:val="center"/>
          </w:tcPr>
          <w:p w:rsidR="005E0CEF" w:rsidRDefault="005E0CEF" w:rsidP="006B4721">
            <w:pPr>
              <w:suppressAutoHyphens/>
              <w:jc w:val="center"/>
              <w:rPr>
                <w:rFonts w:ascii="Calibri" w:hAnsi="Calibri" w:cs="Calibri"/>
                <w:sz w:val="22"/>
                <w:szCs w:val="22"/>
                <w:lang w:eastAsia="zh-CN"/>
              </w:rPr>
            </w:pPr>
            <w:r>
              <w:rPr>
                <w:rFonts w:ascii="Calibri" w:hAnsi="Calibri" w:cs="Calibri"/>
                <w:sz w:val="22"/>
                <w:szCs w:val="22"/>
                <w:lang w:eastAsia="zh-CN"/>
              </w:rPr>
              <w:t>Odtworzeniowa</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0CEF" w:rsidRPr="005E0CEF" w:rsidRDefault="005E0CEF" w:rsidP="00643727">
            <w:pPr>
              <w:jc w:val="center"/>
              <w:rPr>
                <w:rFonts w:ascii="Calibri" w:hAnsi="Calibri"/>
                <w:sz w:val="22"/>
              </w:rPr>
            </w:pPr>
            <w:r w:rsidRPr="005E0CEF">
              <w:rPr>
                <w:rFonts w:ascii="Calibri" w:hAnsi="Calibri"/>
                <w:sz w:val="22"/>
              </w:rPr>
              <w:t>18.06.2016-29.04.201</w:t>
            </w:r>
            <w:r w:rsidR="00643727">
              <w:rPr>
                <w:rFonts w:ascii="Calibri" w:hAnsi="Calibri"/>
                <w:sz w:val="22"/>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5E0CEF" w:rsidRPr="00CD2DA7" w:rsidRDefault="005E0CEF" w:rsidP="006B4721">
            <w:pPr>
              <w:suppressAutoHyphens/>
              <w:jc w:val="right"/>
              <w:rPr>
                <w:rFonts w:ascii="Calibri" w:hAnsi="Calibri" w:cs="Calibri"/>
                <w:b/>
                <w:sz w:val="22"/>
                <w:szCs w:val="22"/>
                <w:lang w:eastAsia="zh-CN"/>
              </w:rPr>
            </w:pPr>
            <w:r>
              <w:rPr>
                <w:rFonts w:ascii="Calibri" w:hAnsi="Calibri" w:cs="Calibri"/>
                <w:b/>
                <w:sz w:val="22"/>
                <w:szCs w:val="22"/>
                <w:lang w:eastAsia="zh-CN"/>
              </w:rPr>
              <w:t>5</w:t>
            </w:r>
            <w:r w:rsidRPr="00CD2DA7">
              <w:rPr>
                <w:rFonts w:ascii="Calibri" w:hAnsi="Calibri" w:cs="Calibri"/>
                <w:b/>
                <w:sz w:val="22"/>
                <w:szCs w:val="22"/>
                <w:lang w:eastAsia="zh-CN"/>
              </w:rPr>
              <w:t>0 000,00 zł</w:t>
            </w:r>
          </w:p>
        </w:tc>
      </w:tr>
    </w:tbl>
    <w:p w:rsidR="006B4721" w:rsidRDefault="006B4721" w:rsidP="006B4721">
      <w:pPr>
        <w:suppressAutoHyphens/>
        <w:jc w:val="both"/>
        <w:rPr>
          <w:rFonts w:ascii="Calibri" w:hAnsi="Calibri" w:cs="Calibri"/>
          <w:sz w:val="22"/>
          <w:szCs w:val="22"/>
          <w:lang w:eastAsia="zh-CN"/>
        </w:rPr>
      </w:pPr>
    </w:p>
    <w:p w:rsidR="006B4721" w:rsidRPr="00F50AF4" w:rsidRDefault="006B4721" w:rsidP="006B4721">
      <w:pPr>
        <w:suppressAutoHyphens/>
        <w:jc w:val="both"/>
        <w:rPr>
          <w:rFonts w:ascii="Calibri" w:hAnsi="Calibri" w:cs="Calibri"/>
          <w:sz w:val="22"/>
          <w:szCs w:val="22"/>
          <w:lang w:eastAsia="zh-CN"/>
        </w:rPr>
      </w:pPr>
    </w:p>
    <w:p w:rsidR="006B4721" w:rsidRPr="00F50AF4" w:rsidRDefault="006B4721" w:rsidP="00837EA9">
      <w:pPr>
        <w:widowControl w:val="0"/>
        <w:numPr>
          <w:ilvl w:val="1"/>
          <w:numId w:val="34"/>
        </w:numPr>
        <w:suppressAutoHyphens/>
        <w:ind w:left="567" w:hanging="567"/>
        <w:jc w:val="both"/>
        <w:rPr>
          <w:rFonts w:ascii="Calibri" w:hAnsi="Calibri" w:cs="Calibri"/>
          <w:sz w:val="22"/>
          <w:szCs w:val="22"/>
          <w:lang w:eastAsia="zh-CN"/>
        </w:rPr>
      </w:pPr>
      <w:r w:rsidRPr="00F50AF4">
        <w:rPr>
          <w:rFonts w:ascii="Calibri" w:hAnsi="Calibri" w:cs="Calibri"/>
          <w:b/>
          <w:sz w:val="22"/>
          <w:szCs w:val="22"/>
          <w:u w:val="single"/>
          <w:lang w:eastAsia="zh-CN"/>
        </w:rPr>
        <w:t>Pozostałe limity odpowiedzialności (na pierwsze ryzyko) na jedno i wszystkie zdarzenia na wszystkie lokalizacje w rocznym okresie ubezpieczenia. We wszystkich ryzykach na pierwsze ryzyko następuje konsumpcja limitów odpowiedzialności po wypłacie odszkodowania.</w:t>
      </w:r>
    </w:p>
    <w:p w:rsidR="006B4721" w:rsidRPr="00F50AF4" w:rsidRDefault="006B4721" w:rsidP="006B4721">
      <w:pPr>
        <w:widowControl w:val="0"/>
        <w:suppressAutoHyphens/>
        <w:jc w:val="both"/>
        <w:rPr>
          <w:rFonts w:ascii="Calibri" w:hAnsi="Calibri" w:cs="Calibri"/>
          <w:sz w:val="22"/>
          <w:szCs w:val="22"/>
          <w:lang w:eastAsia="zh-CN"/>
        </w:rPr>
      </w:pPr>
    </w:p>
    <w:p w:rsidR="006B4721" w:rsidRPr="00052FFA" w:rsidRDefault="006B4721" w:rsidP="00837EA9">
      <w:pPr>
        <w:widowControl w:val="0"/>
        <w:numPr>
          <w:ilvl w:val="2"/>
          <w:numId w:val="34"/>
        </w:numPr>
        <w:suppressAutoHyphens/>
        <w:ind w:left="567" w:hanging="567"/>
        <w:jc w:val="both"/>
        <w:rPr>
          <w:rFonts w:ascii="Calibri" w:hAnsi="Calibri" w:cs="Calibri"/>
          <w:sz w:val="22"/>
          <w:szCs w:val="22"/>
          <w:lang w:eastAsia="zh-CN"/>
        </w:rPr>
      </w:pPr>
      <w:r w:rsidRPr="00052FFA">
        <w:rPr>
          <w:rFonts w:ascii="Calibri" w:hAnsi="Calibri" w:cs="Calibri"/>
          <w:sz w:val="22"/>
          <w:szCs w:val="22"/>
          <w:lang w:eastAsia="zh-CN"/>
        </w:rPr>
        <w:t>Zamieszki, niepokoje społeczne, rozruchy, strajki, lokauty, protesty, ataki terrorystyczne – limit 150 000,00 zł (Limit: 150 000,00 zł - obligatoryjny; podwyższony 400 000,00 zł – fakultatywny),</w:t>
      </w:r>
    </w:p>
    <w:p w:rsidR="006B4721" w:rsidRPr="001614A2" w:rsidRDefault="006B4721" w:rsidP="00837EA9">
      <w:pPr>
        <w:widowControl w:val="0"/>
        <w:numPr>
          <w:ilvl w:val="2"/>
          <w:numId w:val="34"/>
        </w:numPr>
        <w:suppressAutoHyphens/>
        <w:ind w:left="567" w:hanging="567"/>
        <w:jc w:val="both"/>
        <w:rPr>
          <w:rFonts w:ascii="Calibri" w:hAnsi="Calibri" w:cs="Calibri"/>
          <w:sz w:val="22"/>
          <w:szCs w:val="22"/>
          <w:lang w:eastAsia="zh-CN"/>
        </w:rPr>
      </w:pPr>
      <w:r w:rsidRPr="001614A2">
        <w:rPr>
          <w:rFonts w:ascii="Calibri" w:hAnsi="Calibri" w:cs="Calibri"/>
          <w:sz w:val="22"/>
          <w:szCs w:val="22"/>
          <w:lang w:eastAsia="zh-CN"/>
        </w:rPr>
        <w:t>Zalania w wyniku złego stanu technicznego dachu (w tym nieszczelności), rynien, okien oraz niezabezpieczonych otworów dachowych lub innych elementów budynku – limit 50 000,00 zł,</w:t>
      </w:r>
    </w:p>
    <w:p w:rsidR="006B4721" w:rsidRPr="00052FFA" w:rsidRDefault="006B4721" w:rsidP="00837EA9">
      <w:pPr>
        <w:widowControl w:val="0"/>
        <w:numPr>
          <w:ilvl w:val="2"/>
          <w:numId w:val="34"/>
        </w:numPr>
        <w:suppressAutoHyphens/>
        <w:ind w:left="567" w:hanging="567"/>
        <w:jc w:val="both"/>
        <w:rPr>
          <w:rFonts w:ascii="Calibri" w:hAnsi="Calibri" w:cs="Calibri"/>
          <w:sz w:val="22"/>
          <w:szCs w:val="22"/>
          <w:lang w:eastAsia="zh-CN"/>
        </w:rPr>
      </w:pPr>
      <w:r w:rsidRPr="001614A2">
        <w:rPr>
          <w:rFonts w:ascii="Calibri" w:hAnsi="Calibri" w:cs="Calibri"/>
          <w:sz w:val="22"/>
          <w:szCs w:val="22"/>
          <w:lang w:eastAsia="zh-CN"/>
        </w:rPr>
        <w:t>Dewastacja w związku z kradzieżą lub bez takiego związku rozumiana jako rozmyślne zniszczenie przedmiotu ubezpiec</w:t>
      </w:r>
      <w:r w:rsidRPr="00052FFA">
        <w:rPr>
          <w:rFonts w:ascii="Calibri" w:hAnsi="Calibri" w:cs="Calibri"/>
          <w:sz w:val="22"/>
          <w:szCs w:val="22"/>
          <w:lang w:eastAsia="zh-CN"/>
        </w:rPr>
        <w:t xml:space="preserve">zenia przez osoby trzecie – limit </w:t>
      </w:r>
      <w:r w:rsidR="00BF115F" w:rsidRPr="00052FFA">
        <w:rPr>
          <w:rFonts w:ascii="Calibri" w:hAnsi="Calibri" w:cs="Calibri"/>
          <w:sz w:val="22"/>
          <w:szCs w:val="22"/>
          <w:lang w:eastAsia="zh-CN"/>
        </w:rPr>
        <w:t>100</w:t>
      </w:r>
      <w:r w:rsidR="00052FFA" w:rsidRPr="00052FFA">
        <w:rPr>
          <w:rFonts w:ascii="Calibri" w:hAnsi="Calibri" w:cs="Calibri"/>
          <w:sz w:val="22"/>
          <w:szCs w:val="22"/>
          <w:lang w:eastAsia="zh-CN"/>
        </w:rPr>
        <w:t> </w:t>
      </w:r>
      <w:r w:rsidR="00BF115F" w:rsidRPr="00052FFA">
        <w:rPr>
          <w:rFonts w:ascii="Calibri" w:hAnsi="Calibri" w:cs="Calibri"/>
          <w:sz w:val="22"/>
          <w:szCs w:val="22"/>
          <w:lang w:eastAsia="zh-CN"/>
        </w:rPr>
        <w:t>000</w:t>
      </w:r>
      <w:r w:rsidR="00052FFA" w:rsidRPr="00052FFA">
        <w:rPr>
          <w:rFonts w:ascii="Calibri" w:hAnsi="Calibri" w:cs="Calibri"/>
          <w:sz w:val="22"/>
          <w:szCs w:val="22"/>
          <w:lang w:eastAsia="zh-CN"/>
        </w:rPr>
        <w:t>,00</w:t>
      </w:r>
      <w:r w:rsidR="00BF115F" w:rsidRPr="00052FFA">
        <w:rPr>
          <w:rFonts w:ascii="Calibri" w:hAnsi="Calibri" w:cs="Calibri"/>
          <w:sz w:val="22"/>
          <w:szCs w:val="22"/>
          <w:lang w:eastAsia="zh-CN"/>
        </w:rPr>
        <w:t xml:space="preserve"> zł</w:t>
      </w:r>
    </w:p>
    <w:p w:rsidR="006B4721" w:rsidRPr="00052FFA" w:rsidRDefault="006B4721" w:rsidP="00837EA9">
      <w:pPr>
        <w:widowControl w:val="0"/>
        <w:numPr>
          <w:ilvl w:val="2"/>
          <w:numId w:val="34"/>
        </w:numPr>
        <w:suppressAutoHyphens/>
        <w:ind w:left="567" w:hanging="567"/>
        <w:jc w:val="both"/>
        <w:rPr>
          <w:rFonts w:ascii="Calibri" w:hAnsi="Calibri" w:cs="Calibri"/>
          <w:sz w:val="22"/>
          <w:szCs w:val="22"/>
          <w:lang w:eastAsia="zh-CN"/>
        </w:rPr>
      </w:pPr>
      <w:r w:rsidRPr="00052FFA">
        <w:rPr>
          <w:rFonts w:ascii="Calibri" w:hAnsi="Calibri" w:cs="Calibri"/>
          <w:sz w:val="22"/>
          <w:szCs w:val="22"/>
          <w:lang w:eastAsia="zh-CN"/>
        </w:rPr>
        <w:t>Graffiti – limit 10 000,00 zł</w:t>
      </w:r>
    </w:p>
    <w:p w:rsidR="006B4721" w:rsidRPr="00052FFA" w:rsidRDefault="006B4721" w:rsidP="00837EA9">
      <w:pPr>
        <w:widowControl w:val="0"/>
        <w:numPr>
          <w:ilvl w:val="2"/>
          <w:numId w:val="34"/>
        </w:numPr>
        <w:suppressAutoHyphens/>
        <w:ind w:left="567" w:hanging="567"/>
        <w:jc w:val="both"/>
        <w:rPr>
          <w:rFonts w:ascii="Calibri" w:hAnsi="Calibri" w:cs="Calibri"/>
          <w:sz w:val="22"/>
          <w:szCs w:val="22"/>
          <w:lang w:eastAsia="zh-CN"/>
        </w:rPr>
      </w:pPr>
      <w:r w:rsidRPr="00052FFA">
        <w:rPr>
          <w:rFonts w:ascii="Calibri" w:hAnsi="Calibri" w:cs="Calibri"/>
          <w:sz w:val="22"/>
          <w:szCs w:val="22"/>
          <w:lang w:eastAsia="zh-CN"/>
        </w:rPr>
        <w:t xml:space="preserve">Szkody w sieciach, liniach napowietrznych i instalacjach elektrycznych, energetycznych, elektronicznych pod warunkiem, że są w posiadaniu Zamawiającego (samoistnym lub zależnym), do 200 m z limitem kwotowym w wysokości </w:t>
      </w:r>
      <w:r w:rsidR="00BF115F" w:rsidRPr="00052FFA">
        <w:rPr>
          <w:rFonts w:ascii="Calibri" w:hAnsi="Calibri" w:cs="Calibri"/>
          <w:sz w:val="22"/>
          <w:szCs w:val="22"/>
          <w:lang w:eastAsia="zh-CN"/>
        </w:rPr>
        <w:t>30</w:t>
      </w:r>
      <w:r w:rsidR="00052FFA" w:rsidRPr="00052FFA">
        <w:rPr>
          <w:rFonts w:ascii="Calibri" w:hAnsi="Calibri" w:cs="Calibri"/>
          <w:sz w:val="22"/>
          <w:szCs w:val="22"/>
          <w:lang w:eastAsia="zh-CN"/>
        </w:rPr>
        <w:t> </w:t>
      </w:r>
      <w:r w:rsidR="00BF115F" w:rsidRPr="00052FFA">
        <w:rPr>
          <w:rFonts w:ascii="Calibri" w:hAnsi="Calibri" w:cs="Calibri"/>
          <w:sz w:val="22"/>
          <w:szCs w:val="22"/>
          <w:lang w:eastAsia="zh-CN"/>
        </w:rPr>
        <w:t>000</w:t>
      </w:r>
      <w:r w:rsidR="00052FFA" w:rsidRPr="00052FFA">
        <w:rPr>
          <w:rFonts w:ascii="Calibri" w:hAnsi="Calibri" w:cs="Calibri"/>
          <w:sz w:val="22"/>
          <w:szCs w:val="22"/>
          <w:lang w:eastAsia="zh-CN"/>
        </w:rPr>
        <w:t>,00</w:t>
      </w:r>
      <w:r w:rsidR="00BF115F" w:rsidRPr="00052FFA">
        <w:rPr>
          <w:rFonts w:ascii="Calibri" w:hAnsi="Calibri" w:cs="Calibri"/>
          <w:sz w:val="22"/>
          <w:szCs w:val="22"/>
          <w:lang w:eastAsia="zh-CN"/>
        </w:rPr>
        <w:t xml:space="preserve"> zł</w:t>
      </w:r>
    </w:p>
    <w:p w:rsidR="006B4721" w:rsidRPr="00052FFA" w:rsidRDefault="006B4721" w:rsidP="00837EA9">
      <w:pPr>
        <w:widowControl w:val="0"/>
        <w:numPr>
          <w:ilvl w:val="2"/>
          <w:numId w:val="34"/>
        </w:numPr>
        <w:suppressAutoHyphens/>
        <w:ind w:left="567" w:hanging="567"/>
        <w:jc w:val="both"/>
        <w:rPr>
          <w:rFonts w:ascii="Calibri" w:hAnsi="Calibri" w:cs="Calibri"/>
          <w:sz w:val="22"/>
          <w:szCs w:val="22"/>
          <w:lang w:eastAsia="zh-CN"/>
        </w:rPr>
      </w:pPr>
      <w:r w:rsidRPr="00052FFA">
        <w:rPr>
          <w:rFonts w:ascii="Calibri" w:hAnsi="Calibri" w:cs="Calibri"/>
          <w:sz w:val="22"/>
          <w:szCs w:val="22"/>
          <w:lang w:eastAsia="zh-CN"/>
        </w:rPr>
        <w:t xml:space="preserve">Przepięcia – limit </w:t>
      </w:r>
      <w:r w:rsidR="00052FFA" w:rsidRPr="00052FFA">
        <w:rPr>
          <w:rFonts w:ascii="Calibri" w:hAnsi="Calibri" w:cs="Calibri"/>
          <w:sz w:val="22"/>
          <w:szCs w:val="22"/>
          <w:lang w:eastAsia="zh-CN"/>
        </w:rPr>
        <w:t>300 </w:t>
      </w:r>
      <w:r w:rsidR="00BF115F" w:rsidRPr="00052FFA">
        <w:rPr>
          <w:rFonts w:ascii="Calibri" w:hAnsi="Calibri" w:cs="Calibri"/>
          <w:sz w:val="22"/>
          <w:szCs w:val="22"/>
          <w:lang w:eastAsia="zh-CN"/>
        </w:rPr>
        <w:t>000</w:t>
      </w:r>
      <w:r w:rsidR="00052FFA" w:rsidRPr="00052FFA">
        <w:rPr>
          <w:rFonts w:ascii="Calibri" w:hAnsi="Calibri" w:cs="Calibri"/>
          <w:sz w:val="22"/>
          <w:szCs w:val="22"/>
          <w:lang w:eastAsia="zh-CN"/>
        </w:rPr>
        <w:t>,00</w:t>
      </w:r>
      <w:r w:rsidR="00BF115F" w:rsidRPr="00052FFA">
        <w:rPr>
          <w:rFonts w:ascii="Calibri" w:hAnsi="Calibri" w:cs="Calibri"/>
          <w:sz w:val="22"/>
          <w:szCs w:val="22"/>
          <w:lang w:eastAsia="zh-CN"/>
        </w:rPr>
        <w:t xml:space="preserve"> zł</w:t>
      </w:r>
    </w:p>
    <w:p w:rsidR="006B4721" w:rsidRPr="002E25CA" w:rsidRDefault="006B4721" w:rsidP="00837EA9">
      <w:pPr>
        <w:widowControl w:val="0"/>
        <w:numPr>
          <w:ilvl w:val="2"/>
          <w:numId w:val="34"/>
        </w:numPr>
        <w:suppressAutoHyphens/>
        <w:ind w:left="567" w:hanging="567"/>
        <w:jc w:val="both"/>
        <w:rPr>
          <w:rFonts w:ascii="Calibri" w:hAnsi="Calibri" w:cs="Calibri"/>
          <w:sz w:val="22"/>
          <w:szCs w:val="22"/>
          <w:lang w:eastAsia="zh-CN"/>
        </w:rPr>
      </w:pPr>
      <w:r w:rsidRPr="002E25CA">
        <w:rPr>
          <w:rFonts w:ascii="Calibri" w:hAnsi="Calibri" w:cs="Calibri"/>
          <w:sz w:val="22"/>
          <w:szCs w:val="22"/>
          <w:lang w:eastAsia="zh-CN"/>
        </w:rPr>
        <w:t>Szkody wskutek katastrofy budowlanej – limit 800 000,00 zł (Limit: 800 000,00 zł – obligatoryjny; podwyższony 1 </w:t>
      </w:r>
      <w:r>
        <w:rPr>
          <w:rFonts w:ascii="Calibri" w:hAnsi="Calibri" w:cs="Calibri"/>
          <w:sz w:val="22"/>
          <w:szCs w:val="22"/>
          <w:lang w:eastAsia="zh-CN"/>
        </w:rPr>
        <w:t>6</w:t>
      </w:r>
      <w:r w:rsidRPr="002E25CA">
        <w:rPr>
          <w:rFonts w:ascii="Calibri" w:hAnsi="Calibri" w:cs="Calibri"/>
          <w:sz w:val="22"/>
          <w:szCs w:val="22"/>
          <w:lang w:eastAsia="zh-CN"/>
        </w:rPr>
        <w:t>00 000,00 zł – fakultatywny),</w:t>
      </w:r>
    </w:p>
    <w:p w:rsidR="006B4721" w:rsidRPr="00E63DD2" w:rsidRDefault="006B4721" w:rsidP="00837EA9">
      <w:pPr>
        <w:widowControl w:val="0"/>
        <w:numPr>
          <w:ilvl w:val="2"/>
          <w:numId w:val="34"/>
        </w:numPr>
        <w:suppressAutoHyphens/>
        <w:ind w:left="567" w:hanging="567"/>
        <w:jc w:val="both"/>
        <w:rPr>
          <w:rFonts w:ascii="Calibri" w:hAnsi="Calibri" w:cs="Calibri"/>
          <w:sz w:val="22"/>
          <w:szCs w:val="22"/>
          <w:lang w:eastAsia="zh-CN"/>
        </w:rPr>
      </w:pPr>
      <w:r w:rsidRPr="00E63DD2">
        <w:rPr>
          <w:rFonts w:ascii="Calibri" w:hAnsi="Calibri" w:cs="Calibri"/>
          <w:sz w:val="22"/>
          <w:szCs w:val="22"/>
          <w:lang w:eastAsia="zh-CN"/>
        </w:rPr>
        <w:t xml:space="preserve">Szkody wskutek prac remontowo-budowlanych – limit 200 000,00 zł (Limit: 200 000,00 zł – </w:t>
      </w:r>
      <w:r w:rsidRPr="00E63DD2">
        <w:rPr>
          <w:rFonts w:ascii="Calibri" w:hAnsi="Calibri" w:cs="Calibri"/>
          <w:sz w:val="22"/>
          <w:szCs w:val="22"/>
          <w:lang w:eastAsia="zh-CN"/>
        </w:rPr>
        <w:lastRenderedPageBreak/>
        <w:t>obligatoryjny; podwyższony: 500 000,00 zł – fakultatywny),</w:t>
      </w:r>
    </w:p>
    <w:p w:rsidR="006B4721" w:rsidRPr="001614A2" w:rsidRDefault="006B4721" w:rsidP="00837EA9">
      <w:pPr>
        <w:widowControl w:val="0"/>
        <w:numPr>
          <w:ilvl w:val="2"/>
          <w:numId w:val="34"/>
        </w:numPr>
        <w:suppressAutoHyphens/>
        <w:ind w:left="567" w:hanging="567"/>
        <w:jc w:val="both"/>
        <w:rPr>
          <w:rFonts w:ascii="Calibri" w:hAnsi="Calibri" w:cs="Calibri"/>
          <w:sz w:val="22"/>
          <w:szCs w:val="22"/>
          <w:lang w:eastAsia="zh-CN"/>
        </w:rPr>
      </w:pPr>
      <w:r w:rsidRPr="001614A2">
        <w:rPr>
          <w:rFonts w:ascii="Calibri" w:hAnsi="Calibri" w:cs="Calibri"/>
          <w:sz w:val="22"/>
          <w:szCs w:val="22"/>
          <w:lang w:eastAsia="zh-CN"/>
        </w:rPr>
        <w:t>Koszty odtworzenia dokumentacji zniszczonej w związku z objętymi ochroną zdarzeniami – 20 000,00 zł,</w:t>
      </w:r>
    </w:p>
    <w:p w:rsidR="006B4721" w:rsidRPr="001614A2" w:rsidRDefault="006B4721" w:rsidP="00837EA9">
      <w:pPr>
        <w:widowControl w:val="0"/>
        <w:numPr>
          <w:ilvl w:val="2"/>
          <w:numId w:val="34"/>
        </w:numPr>
        <w:suppressAutoHyphens/>
        <w:ind w:left="567" w:hanging="567"/>
        <w:jc w:val="both"/>
        <w:rPr>
          <w:rFonts w:ascii="Calibri" w:hAnsi="Calibri" w:cs="Calibri"/>
          <w:b/>
          <w:sz w:val="22"/>
          <w:szCs w:val="22"/>
          <w:u w:val="single"/>
          <w:lang w:eastAsia="zh-CN"/>
        </w:rPr>
      </w:pPr>
      <w:r w:rsidRPr="001614A2">
        <w:rPr>
          <w:rFonts w:ascii="Calibri" w:hAnsi="Calibri" w:cs="Calibri"/>
          <w:sz w:val="22"/>
          <w:szCs w:val="22"/>
          <w:lang w:eastAsia="zh-CN"/>
        </w:rPr>
        <w:t>Pokrycie wzrostu kosztów działalności po szkodzie, w tym koszty przeniesienia mienia do innej lokalizacji, koszty użytkowania pomieszczeń zastępczych, itp. – limit 100 000,00 zł.</w:t>
      </w:r>
    </w:p>
    <w:p w:rsidR="006B4721" w:rsidRPr="001614A2" w:rsidRDefault="006B4721" w:rsidP="00837EA9">
      <w:pPr>
        <w:widowControl w:val="0"/>
        <w:numPr>
          <w:ilvl w:val="2"/>
          <w:numId w:val="34"/>
        </w:numPr>
        <w:suppressAutoHyphens/>
        <w:ind w:left="567" w:hanging="567"/>
        <w:jc w:val="both"/>
        <w:rPr>
          <w:rFonts w:ascii="Calibri" w:hAnsi="Calibri" w:cs="Calibri"/>
          <w:sz w:val="22"/>
          <w:szCs w:val="22"/>
          <w:lang w:eastAsia="zh-CN"/>
        </w:rPr>
      </w:pPr>
      <w:r w:rsidRPr="001614A2">
        <w:rPr>
          <w:rFonts w:ascii="Calibri" w:hAnsi="Calibri" w:cs="Calibri"/>
          <w:sz w:val="22"/>
          <w:szCs w:val="22"/>
          <w:lang w:eastAsia="zh-CN"/>
        </w:rPr>
        <w:t>Szkody powstałe w wyniku uszkodzenia rur w wyniku niskich temperatur /zamarzanie/ z limitem na jedno i wszystkie zdarzenia w okresie ubezpieczenia: 40 000,00 zł.</w:t>
      </w:r>
    </w:p>
    <w:p w:rsidR="006B4721" w:rsidRDefault="006B4721" w:rsidP="006B4721">
      <w:pPr>
        <w:widowControl w:val="0"/>
        <w:suppressAutoHyphens/>
        <w:jc w:val="both"/>
        <w:rPr>
          <w:rFonts w:ascii="Calibri" w:hAnsi="Calibri" w:cs="Calibri"/>
          <w:b/>
          <w:sz w:val="22"/>
          <w:szCs w:val="22"/>
          <w:u w:val="single"/>
          <w:lang w:eastAsia="zh-CN"/>
        </w:rPr>
      </w:pPr>
    </w:p>
    <w:p w:rsidR="006B4721" w:rsidRPr="00C61988" w:rsidRDefault="006B4721" w:rsidP="006B4721">
      <w:pPr>
        <w:widowControl w:val="0"/>
        <w:ind w:left="567" w:hanging="567"/>
        <w:jc w:val="both"/>
        <w:rPr>
          <w:rFonts w:ascii="Calibri" w:hAnsi="Calibri" w:cs="Calibri"/>
          <w:b/>
          <w:sz w:val="22"/>
          <w:szCs w:val="22"/>
          <w:u w:val="single"/>
          <w:lang w:eastAsia="zh-CN"/>
        </w:rPr>
      </w:pPr>
      <w:r w:rsidRPr="00C61988">
        <w:rPr>
          <w:rFonts w:ascii="Calibri" w:hAnsi="Calibri" w:cs="Calibri"/>
          <w:b/>
          <w:sz w:val="22"/>
          <w:szCs w:val="22"/>
          <w:u w:val="single"/>
          <w:lang w:eastAsia="zh-CN"/>
        </w:rPr>
        <w:t xml:space="preserve">3.6 Minimalne limity odpowiedzialności w ryzykach kradzieżowych – limity podane poniżej dotyczą jednego i wszystkich zdarzeń </w:t>
      </w:r>
    </w:p>
    <w:p w:rsidR="006B4721" w:rsidRPr="00C61988" w:rsidRDefault="006B4721" w:rsidP="006B4721">
      <w:pPr>
        <w:widowControl w:val="0"/>
        <w:ind w:left="850" w:hanging="425"/>
        <w:jc w:val="both"/>
        <w:rPr>
          <w:rFonts w:ascii="Tahoma" w:hAnsi="Tahoma" w:cs="Tahoma"/>
          <w:b/>
          <w:u w:val="single"/>
        </w:rPr>
      </w:pPr>
    </w:p>
    <w:p w:rsidR="006B4721" w:rsidRDefault="006B4721" w:rsidP="006B4721">
      <w:pPr>
        <w:widowControl w:val="0"/>
        <w:suppressAutoHyphens/>
        <w:jc w:val="both"/>
        <w:rPr>
          <w:rFonts w:ascii="Calibri" w:hAnsi="Calibri" w:cs="Calibri"/>
          <w:b/>
          <w:sz w:val="22"/>
          <w:szCs w:val="22"/>
          <w:u w:val="single"/>
          <w:lang w:eastAsia="zh-CN"/>
        </w:rPr>
      </w:pPr>
    </w:p>
    <w:tbl>
      <w:tblPr>
        <w:tblW w:w="10583" w:type="dxa"/>
        <w:jc w:val="center"/>
        <w:tblInd w:w="140" w:type="dxa"/>
        <w:tblLayout w:type="fixed"/>
        <w:tblLook w:val="04A0" w:firstRow="1" w:lastRow="0" w:firstColumn="1" w:lastColumn="0" w:noHBand="0" w:noVBand="1"/>
      </w:tblPr>
      <w:tblGrid>
        <w:gridCol w:w="1310"/>
        <w:gridCol w:w="2376"/>
        <w:gridCol w:w="2338"/>
        <w:gridCol w:w="2023"/>
        <w:gridCol w:w="2536"/>
      </w:tblGrid>
      <w:tr w:rsidR="004E3C57" w:rsidRPr="00F7317A" w:rsidTr="004E3C57">
        <w:trPr>
          <w:trHeight w:val="490"/>
          <w:jc w:val="center"/>
        </w:trPr>
        <w:tc>
          <w:tcPr>
            <w:tcW w:w="3686" w:type="dxa"/>
            <w:gridSpan w:val="2"/>
            <w:tcBorders>
              <w:top w:val="single" w:sz="4" w:space="0" w:color="000000"/>
              <w:left w:val="single" w:sz="4" w:space="0" w:color="000000"/>
              <w:bottom w:val="single" w:sz="4" w:space="0" w:color="000000"/>
              <w:right w:val="nil"/>
            </w:tcBorders>
            <w:shd w:val="clear" w:color="auto" w:fill="8DB3E2"/>
            <w:vAlign w:val="center"/>
            <w:hideMark/>
          </w:tcPr>
          <w:p w:rsidR="004E3C57" w:rsidRPr="00E63DD2" w:rsidRDefault="004E3C57" w:rsidP="006B4721">
            <w:pPr>
              <w:suppressAutoHyphens/>
              <w:snapToGrid w:val="0"/>
              <w:spacing w:line="276" w:lineRule="auto"/>
              <w:jc w:val="center"/>
              <w:rPr>
                <w:rFonts w:ascii="Calibri" w:hAnsi="Calibri" w:cs="Calibri"/>
                <w:b/>
                <w:bCs/>
                <w:sz w:val="22"/>
                <w:szCs w:val="22"/>
                <w:lang w:eastAsia="zh-CN"/>
              </w:rPr>
            </w:pPr>
            <w:r w:rsidRPr="00E63DD2">
              <w:rPr>
                <w:rFonts w:ascii="Calibri" w:hAnsi="Calibri" w:cs="Calibri"/>
                <w:b/>
                <w:bCs/>
                <w:sz w:val="22"/>
                <w:szCs w:val="22"/>
                <w:lang w:eastAsia="zh-CN"/>
              </w:rPr>
              <w:t>Ryzyko</w:t>
            </w:r>
          </w:p>
        </w:tc>
        <w:tc>
          <w:tcPr>
            <w:tcW w:w="2338" w:type="dxa"/>
            <w:tcBorders>
              <w:top w:val="single" w:sz="4" w:space="0" w:color="000000"/>
              <w:left w:val="single" w:sz="4" w:space="0" w:color="000000"/>
              <w:bottom w:val="single" w:sz="4" w:space="0" w:color="000000"/>
              <w:right w:val="single" w:sz="4" w:space="0" w:color="000000"/>
            </w:tcBorders>
            <w:shd w:val="clear" w:color="auto" w:fill="00B050"/>
          </w:tcPr>
          <w:p w:rsidR="004E3C57" w:rsidRPr="00E63DD2" w:rsidRDefault="004E3C57" w:rsidP="006B4721">
            <w:pPr>
              <w:suppressAutoHyphens/>
              <w:snapToGrid w:val="0"/>
              <w:spacing w:line="276" w:lineRule="auto"/>
              <w:jc w:val="center"/>
              <w:rPr>
                <w:rFonts w:ascii="Calibri" w:hAnsi="Calibri" w:cs="Calibri"/>
                <w:b/>
                <w:bCs/>
                <w:sz w:val="22"/>
                <w:szCs w:val="22"/>
                <w:lang w:eastAsia="zh-CN"/>
              </w:rPr>
            </w:pPr>
            <w:r w:rsidRPr="005E0CEF">
              <w:rPr>
                <w:rFonts w:ascii="Calibri" w:hAnsi="Calibri" w:cs="Calibri"/>
                <w:b/>
                <w:color w:val="FFFFFF" w:themeColor="background1"/>
                <w:sz w:val="22"/>
                <w:szCs w:val="22"/>
                <w:lang w:eastAsia="zh-CN"/>
              </w:rPr>
              <w:t>Okres ubezpieczenia (zamówienia)</w:t>
            </w:r>
          </w:p>
        </w:tc>
        <w:tc>
          <w:tcPr>
            <w:tcW w:w="2023" w:type="dxa"/>
            <w:tcBorders>
              <w:top w:val="single" w:sz="4" w:space="0" w:color="000000"/>
              <w:left w:val="single" w:sz="4" w:space="0" w:color="000000"/>
              <w:bottom w:val="single" w:sz="4" w:space="0" w:color="000000"/>
              <w:right w:val="nil"/>
            </w:tcBorders>
            <w:shd w:val="clear" w:color="auto" w:fill="8DB3E2"/>
            <w:vAlign w:val="center"/>
            <w:hideMark/>
          </w:tcPr>
          <w:p w:rsidR="004E3C57" w:rsidRPr="00E63DD2" w:rsidRDefault="004E3C57" w:rsidP="006B4721">
            <w:pPr>
              <w:suppressAutoHyphens/>
              <w:snapToGrid w:val="0"/>
              <w:spacing w:line="276" w:lineRule="auto"/>
              <w:jc w:val="center"/>
              <w:rPr>
                <w:rFonts w:ascii="Calibri" w:hAnsi="Calibri" w:cs="Calibri"/>
                <w:b/>
                <w:bCs/>
                <w:sz w:val="22"/>
                <w:szCs w:val="22"/>
                <w:lang w:eastAsia="zh-CN"/>
              </w:rPr>
            </w:pPr>
            <w:r w:rsidRPr="00E63DD2">
              <w:rPr>
                <w:rFonts w:ascii="Calibri" w:hAnsi="Calibri" w:cs="Calibri"/>
                <w:b/>
                <w:bCs/>
                <w:sz w:val="22"/>
                <w:szCs w:val="22"/>
                <w:lang w:eastAsia="zh-CN"/>
              </w:rPr>
              <w:t>Suma</w:t>
            </w:r>
          </w:p>
          <w:p w:rsidR="004E3C57" w:rsidRPr="00E63DD2" w:rsidRDefault="004E3C57" w:rsidP="006B4721">
            <w:pPr>
              <w:suppressAutoHyphens/>
              <w:spacing w:line="276" w:lineRule="auto"/>
              <w:jc w:val="center"/>
              <w:rPr>
                <w:rFonts w:ascii="Calibri" w:hAnsi="Calibri" w:cs="Calibri"/>
                <w:b/>
                <w:bCs/>
                <w:sz w:val="22"/>
                <w:szCs w:val="22"/>
                <w:lang w:eastAsia="zh-CN"/>
              </w:rPr>
            </w:pPr>
            <w:r w:rsidRPr="00E63DD2">
              <w:rPr>
                <w:rFonts w:ascii="Calibri" w:hAnsi="Calibri" w:cs="Calibri"/>
                <w:b/>
                <w:bCs/>
                <w:sz w:val="22"/>
                <w:szCs w:val="22"/>
                <w:lang w:eastAsia="zh-CN"/>
              </w:rPr>
              <w:t>Ubezpieczenia</w:t>
            </w:r>
          </w:p>
        </w:tc>
        <w:tc>
          <w:tcPr>
            <w:tcW w:w="2536"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E3C57" w:rsidRPr="00E63DD2" w:rsidRDefault="004E3C57" w:rsidP="006B4721">
            <w:pPr>
              <w:suppressAutoHyphens/>
              <w:snapToGrid w:val="0"/>
              <w:spacing w:line="276" w:lineRule="auto"/>
              <w:jc w:val="center"/>
              <w:rPr>
                <w:rFonts w:ascii="Calibri" w:hAnsi="Calibri" w:cs="Calibri"/>
                <w:sz w:val="22"/>
                <w:szCs w:val="22"/>
                <w:lang w:eastAsia="zh-CN"/>
              </w:rPr>
            </w:pPr>
            <w:r w:rsidRPr="00E63DD2">
              <w:rPr>
                <w:rFonts w:ascii="Calibri" w:hAnsi="Calibri" w:cs="Calibri"/>
                <w:b/>
                <w:bCs/>
                <w:sz w:val="22"/>
                <w:szCs w:val="22"/>
                <w:lang w:eastAsia="zh-CN"/>
              </w:rPr>
              <w:t>Uwagi</w:t>
            </w:r>
          </w:p>
        </w:tc>
      </w:tr>
      <w:tr w:rsidR="004E3C57" w:rsidRPr="00F7317A" w:rsidTr="004E3C57">
        <w:trPr>
          <w:jc w:val="center"/>
        </w:trPr>
        <w:tc>
          <w:tcPr>
            <w:tcW w:w="3686" w:type="dxa"/>
            <w:gridSpan w:val="2"/>
            <w:tcBorders>
              <w:top w:val="nil"/>
              <w:left w:val="single" w:sz="4" w:space="0" w:color="000000"/>
              <w:bottom w:val="single" w:sz="4" w:space="0" w:color="000000"/>
              <w:right w:val="nil"/>
            </w:tcBorders>
            <w:vAlign w:val="center"/>
            <w:hideMark/>
          </w:tcPr>
          <w:p w:rsidR="004E3C57" w:rsidRPr="00E63DD2" w:rsidRDefault="004E3C57" w:rsidP="006B4721">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 xml:space="preserve">Wyposażenie, maszyny i urządzenia </w:t>
            </w:r>
            <w:proofErr w:type="spellStart"/>
            <w:r w:rsidRPr="00E63DD2">
              <w:rPr>
                <w:rFonts w:ascii="Calibri" w:hAnsi="Calibri" w:cs="Calibri"/>
                <w:sz w:val="22"/>
                <w:szCs w:val="22"/>
                <w:lang w:eastAsia="zh-CN"/>
              </w:rPr>
              <w:t>niskocenne</w:t>
            </w:r>
            <w:proofErr w:type="spellEnd"/>
            <w:r w:rsidRPr="00E63DD2">
              <w:rPr>
                <w:rFonts w:ascii="Calibri" w:hAnsi="Calibri" w:cs="Calibri"/>
                <w:sz w:val="22"/>
                <w:szCs w:val="22"/>
                <w:lang w:eastAsia="zh-CN"/>
              </w:rPr>
              <w:t xml:space="preserve"> składniki majątku</w:t>
            </w:r>
          </w:p>
        </w:tc>
        <w:tc>
          <w:tcPr>
            <w:tcW w:w="2338" w:type="dxa"/>
            <w:tcBorders>
              <w:top w:val="nil"/>
              <w:left w:val="single" w:sz="4" w:space="0" w:color="000000"/>
              <w:bottom w:val="single" w:sz="4" w:space="0" w:color="000000"/>
              <w:right w:val="single" w:sz="4" w:space="0" w:color="000000"/>
            </w:tcBorders>
            <w:shd w:val="clear" w:color="auto" w:fill="FFFFFF" w:themeFill="background1"/>
            <w:vAlign w:val="center"/>
          </w:tcPr>
          <w:p w:rsidR="004E3C57" w:rsidRDefault="004E3C57" w:rsidP="00643727">
            <w:pPr>
              <w:suppressAutoHyphens/>
              <w:snapToGrid w:val="0"/>
              <w:spacing w:after="120" w:line="276" w:lineRule="auto"/>
              <w:jc w:val="center"/>
              <w:rPr>
                <w:rFonts w:ascii="Calibri" w:hAnsi="Calibri" w:cs="Calibri"/>
                <w:b/>
                <w:sz w:val="22"/>
                <w:szCs w:val="22"/>
                <w:lang w:eastAsia="zh-CN"/>
              </w:rPr>
            </w:pPr>
            <w:r w:rsidRPr="005E0CEF">
              <w:rPr>
                <w:rFonts w:ascii="Calibri" w:hAnsi="Calibri"/>
                <w:sz w:val="22"/>
              </w:rPr>
              <w:t>18.06.2016-29.04.201</w:t>
            </w:r>
            <w:r w:rsidR="00643727">
              <w:rPr>
                <w:rFonts w:ascii="Calibri" w:hAnsi="Calibri"/>
                <w:sz w:val="22"/>
              </w:rPr>
              <w:t>8</w:t>
            </w:r>
          </w:p>
        </w:tc>
        <w:tc>
          <w:tcPr>
            <w:tcW w:w="2023" w:type="dxa"/>
            <w:tcBorders>
              <w:top w:val="nil"/>
              <w:left w:val="single" w:sz="4" w:space="0" w:color="000000"/>
              <w:bottom w:val="single" w:sz="4" w:space="0" w:color="000000"/>
              <w:right w:val="nil"/>
            </w:tcBorders>
            <w:shd w:val="clear" w:color="auto" w:fill="DAEEF3"/>
            <w:vAlign w:val="center"/>
            <w:hideMark/>
          </w:tcPr>
          <w:p w:rsidR="004E3C57" w:rsidRPr="00E63DD2" w:rsidRDefault="004E3C57" w:rsidP="006B4721">
            <w:pPr>
              <w:suppressAutoHyphens/>
              <w:snapToGrid w:val="0"/>
              <w:spacing w:after="120" w:line="276" w:lineRule="auto"/>
              <w:jc w:val="right"/>
              <w:rPr>
                <w:rFonts w:ascii="Calibri" w:hAnsi="Calibri" w:cs="Calibri"/>
                <w:b/>
                <w:sz w:val="22"/>
                <w:szCs w:val="22"/>
                <w:lang w:eastAsia="zh-CN"/>
              </w:rPr>
            </w:pPr>
            <w:r>
              <w:rPr>
                <w:rFonts w:ascii="Calibri" w:hAnsi="Calibri" w:cs="Calibri"/>
                <w:b/>
                <w:sz w:val="22"/>
                <w:szCs w:val="22"/>
                <w:lang w:eastAsia="zh-CN"/>
              </w:rPr>
              <w:t>10</w:t>
            </w:r>
            <w:r w:rsidRPr="00E63DD2">
              <w:rPr>
                <w:rFonts w:ascii="Calibri" w:hAnsi="Calibri" w:cs="Calibri"/>
                <w:b/>
                <w:sz w:val="22"/>
                <w:szCs w:val="22"/>
                <w:lang w:eastAsia="zh-CN"/>
              </w:rPr>
              <w:t>0 000,00 zł</w:t>
            </w:r>
          </w:p>
        </w:tc>
        <w:tc>
          <w:tcPr>
            <w:tcW w:w="2536" w:type="dxa"/>
            <w:tcBorders>
              <w:top w:val="nil"/>
              <w:left w:val="single" w:sz="4" w:space="0" w:color="000000"/>
              <w:bottom w:val="single" w:sz="4" w:space="0" w:color="000000"/>
              <w:right w:val="single" w:sz="4" w:space="0" w:color="000000"/>
            </w:tcBorders>
            <w:vAlign w:val="center"/>
            <w:hideMark/>
          </w:tcPr>
          <w:p w:rsidR="004E3C57" w:rsidRPr="00E63DD2" w:rsidRDefault="004E3C57" w:rsidP="006B4721">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Wartość odtworzeniowa</w:t>
            </w:r>
          </w:p>
        </w:tc>
      </w:tr>
      <w:tr w:rsidR="004E3C57" w:rsidRPr="00F7317A" w:rsidTr="004E3C57">
        <w:trPr>
          <w:jc w:val="center"/>
        </w:trPr>
        <w:tc>
          <w:tcPr>
            <w:tcW w:w="3686" w:type="dxa"/>
            <w:gridSpan w:val="2"/>
            <w:tcBorders>
              <w:top w:val="nil"/>
              <w:left w:val="single" w:sz="4" w:space="0" w:color="000000"/>
              <w:bottom w:val="single" w:sz="4" w:space="0" w:color="000000"/>
              <w:right w:val="nil"/>
            </w:tcBorders>
            <w:vAlign w:val="center"/>
            <w:hideMark/>
          </w:tcPr>
          <w:p w:rsidR="004E3C57" w:rsidRPr="00E63DD2" w:rsidRDefault="004E3C57" w:rsidP="006B4721">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Kradzież zwykła</w:t>
            </w:r>
          </w:p>
        </w:tc>
        <w:tc>
          <w:tcPr>
            <w:tcW w:w="2338" w:type="dxa"/>
            <w:tcBorders>
              <w:top w:val="nil"/>
              <w:left w:val="single" w:sz="4" w:space="0" w:color="000000"/>
              <w:bottom w:val="single" w:sz="4" w:space="0" w:color="000000"/>
              <w:right w:val="single" w:sz="4" w:space="0" w:color="000000"/>
            </w:tcBorders>
            <w:shd w:val="clear" w:color="auto" w:fill="FFFFFF" w:themeFill="background1"/>
            <w:vAlign w:val="center"/>
          </w:tcPr>
          <w:p w:rsidR="004E3C57" w:rsidRDefault="004E3C57" w:rsidP="00643727">
            <w:pPr>
              <w:suppressAutoHyphens/>
              <w:snapToGrid w:val="0"/>
              <w:spacing w:after="120" w:line="276" w:lineRule="auto"/>
              <w:jc w:val="center"/>
              <w:rPr>
                <w:rFonts w:ascii="Calibri" w:hAnsi="Calibri" w:cs="Calibri"/>
                <w:b/>
                <w:sz w:val="22"/>
                <w:szCs w:val="22"/>
                <w:lang w:eastAsia="zh-CN"/>
              </w:rPr>
            </w:pPr>
            <w:r w:rsidRPr="005E0CEF">
              <w:rPr>
                <w:rFonts w:ascii="Calibri" w:hAnsi="Calibri"/>
                <w:sz w:val="22"/>
              </w:rPr>
              <w:t>18.06.2016-29.04.201</w:t>
            </w:r>
            <w:r w:rsidR="00643727">
              <w:rPr>
                <w:rFonts w:ascii="Calibri" w:hAnsi="Calibri"/>
                <w:sz w:val="22"/>
              </w:rPr>
              <w:t>8</w:t>
            </w:r>
          </w:p>
        </w:tc>
        <w:tc>
          <w:tcPr>
            <w:tcW w:w="2023" w:type="dxa"/>
            <w:tcBorders>
              <w:top w:val="nil"/>
              <w:left w:val="single" w:sz="4" w:space="0" w:color="000000"/>
              <w:bottom w:val="single" w:sz="4" w:space="0" w:color="000000"/>
              <w:right w:val="nil"/>
            </w:tcBorders>
            <w:shd w:val="clear" w:color="auto" w:fill="DAEEF3"/>
            <w:vAlign w:val="center"/>
            <w:hideMark/>
          </w:tcPr>
          <w:p w:rsidR="004E3C57" w:rsidRPr="00E63DD2" w:rsidRDefault="004E3C57" w:rsidP="006B4721">
            <w:pPr>
              <w:suppressAutoHyphens/>
              <w:snapToGrid w:val="0"/>
              <w:spacing w:after="120" w:line="276" w:lineRule="auto"/>
              <w:jc w:val="right"/>
              <w:rPr>
                <w:rFonts w:ascii="Calibri" w:hAnsi="Calibri" w:cs="Calibri"/>
                <w:b/>
                <w:sz w:val="22"/>
                <w:szCs w:val="22"/>
                <w:lang w:eastAsia="zh-CN"/>
              </w:rPr>
            </w:pPr>
            <w:r>
              <w:rPr>
                <w:rFonts w:ascii="Calibri" w:hAnsi="Calibri" w:cs="Calibri"/>
                <w:b/>
                <w:sz w:val="22"/>
                <w:szCs w:val="22"/>
                <w:lang w:eastAsia="zh-CN"/>
              </w:rPr>
              <w:t>2</w:t>
            </w:r>
            <w:r w:rsidRPr="00E63DD2">
              <w:rPr>
                <w:rFonts w:ascii="Calibri" w:hAnsi="Calibri" w:cs="Calibri"/>
                <w:b/>
                <w:sz w:val="22"/>
                <w:szCs w:val="22"/>
                <w:lang w:eastAsia="zh-CN"/>
              </w:rPr>
              <w:t>0 000,00 zł</w:t>
            </w:r>
          </w:p>
        </w:tc>
        <w:tc>
          <w:tcPr>
            <w:tcW w:w="2536" w:type="dxa"/>
            <w:tcBorders>
              <w:top w:val="nil"/>
              <w:left w:val="single" w:sz="4" w:space="0" w:color="000000"/>
              <w:bottom w:val="single" w:sz="4" w:space="0" w:color="000000"/>
              <w:right w:val="single" w:sz="4" w:space="0" w:color="000000"/>
            </w:tcBorders>
            <w:vAlign w:val="center"/>
            <w:hideMark/>
          </w:tcPr>
          <w:p w:rsidR="004E3C57" w:rsidRPr="00E63DD2" w:rsidRDefault="004E3C57" w:rsidP="006B4721">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Wartość odtworzeniowa</w:t>
            </w:r>
          </w:p>
        </w:tc>
      </w:tr>
      <w:tr w:rsidR="004E3C57" w:rsidRPr="00F7317A" w:rsidTr="004E3C57">
        <w:trPr>
          <w:jc w:val="center"/>
        </w:trPr>
        <w:tc>
          <w:tcPr>
            <w:tcW w:w="3686" w:type="dxa"/>
            <w:gridSpan w:val="2"/>
            <w:tcBorders>
              <w:top w:val="nil"/>
              <w:left w:val="single" w:sz="4" w:space="0" w:color="000000"/>
              <w:bottom w:val="single" w:sz="4" w:space="0" w:color="000000"/>
              <w:right w:val="nil"/>
            </w:tcBorders>
            <w:vAlign w:val="center"/>
            <w:hideMark/>
          </w:tcPr>
          <w:p w:rsidR="004E3C57" w:rsidRPr="00E63DD2" w:rsidRDefault="004E3C57" w:rsidP="006B4721">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Środki obrotowe</w:t>
            </w:r>
          </w:p>
        </w:tc>
        <w:tc>
          <w:tcPr>
            <w:tcW w:w="2338" w:type="dxa"/>
            <w:tcBorders>
              <w:top w:val="nil"/>
              <w:left w:val="single" w:sz="4" w:space="0" w:color="000000"/>
              <w:bottom w:val="single" w:sz="4" w:space="0" w:color="000000"/>
              <w:right w:val="single" w:sz="4" w:space="0" w:color="000000"/>
            </w:tcBorders>
            <w:shd w:val="clear" w:color="auto" w:fill="FFFFFF" w:themeFill="background1"/>
            <w:vAlign w:val="center"/>
          </w:tcPr>
          <w:p w:rsidR="004E3C57" w:rsidRPr="00E63DD2" w:rsidRDefault="004E3C57" w:rsidP="00643727">
            <w:pPr>
              <w:suppressAutoHyphens/>
              <w:snapToGrid w:val="0"/>
              <w:spacing w:after="120" w:line="276" w:lineRule="auto"/>
              <w:jc w:val="center"/>
              <w:rPr>
                <w:rFonts w:ascii="Calibri" w:hAnsi="Calibri" w:cs="Calibri"/>
                <w:b/>
                <w:sz w:val="22"/>
                <w:szCs w:val="22"/>
                <w:lang w:eastAsia="zh-CN"/>
              </w:rPr>
            </w:pPr>
            <w:r w:rsidRPr="005E0CEF">
              <w:rPr>
                <w:rFonts w:ascii="Calibri" w:hAnsi="Calibri"/>
                <w:sz w:val="22"/>
              </w:rPr>
              <w:t>18.06.2016-29.04.201</w:t>
            </w:r>
            <w:r w:rsidR="00643727">
              <w:rPr>
                <w:rFonts w:ascii="Calibri" w:hAnsi="Calibri"/>
                <w:sz w:val="22"/>
              </w:rPr>
              <w:t>8</w:t>
            </w:r>
          </w:p>
        </w:tc>
        <w:tc>
          <w:tcPr>
            <w:tcW w:w="2023" w:type="dxa"/>
            <w:tcBorders>
              <w:top w:val="nil"/>
              <w:left w:val="single" w:sz="4" w:space="0" w:color="000000"/>
              <w:bottom w:val="single" w:sz="4" w:space="0" w:color="000000"/>
              <w:right w:val="nil"/>
            </w:tcBorders>
            <w:shd w:val="clear" w:color="auto" w:fill="DAEEF3"/>
            <w:vAlign w:val="center"/>
            <w:hideMark/>
          </w:tcPr>
          <w:p w:rsidR="004E3C57" w:rsidRPr="00E63DD2" w:rsidRDefault="004E3C57" w:rsidP="006B4721">
            <w:pPr>
              <w:suppressAutoHyphens/>
              <w:snapToGrid w:val="0"/>
              <w:spacing w:after="120" w:line="276" w:lineRule="auto"/>
              <w:jc w:val="right"/>
              <w:rPr>
                <w:rFonts w:ascii="Calibri" w:hAnsi="Calibri" w:cs="Calibri"/>
                <w:b/>
                <w:sz w:val="22"/>
                <w:szCs w:val="22"/>
                <w:lang w:eastAsia="zh-CN"/>
              </w:rPr>
            </w:pPr>
            <w:r w:rsidRPr="00E63DD2">
              <w:rPr>
                <w:rFonts w:ascii="Calibri" w:hAnsi="Calibri" w:cs="Calibri"/>
                <w:b/>
                <w:sz w:val="22"/>
                <w:szCs w:val="22"/>
                <w:lang w:eastAsia="zh-CN"/>
              </w:rPr>
              <w:t>15 000,00 zł</w:t>
            </w:r>
          </w:p>
        </w:tc>
        <w:tc>
          <w:tcPr>
            <w:tcW w:w="2536" w:type="dxa"/>
            <w:tcBorders>
              <w:top w:val="nil"/>
              <w:left w:val="single" w:sz="4" w:space="0" w:color="000000"/>
              <w:bottom w:val="single" w:sz="4" w:space="0" w:color="000000"/>
              <w:right w:val="single" w:sz="4" w:space="0" w:color="000000"/>
            </w:tcBorders>
            <w:vAlign w:val="center"/>
            <w:hideMark/>
          </w:tcPr>
          <w:p w:rsidR="004E3C57" w:rsidRPr="00E63DD2" w:rsidRDefault="004E3C57" w:rsidP="006B4721">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Wartość odtworzeniowa</w:t>
            </w:r>
          </w:p>
        </w:tc>
      </w:tr>
      <w:tr w:rsidR="004E3C57" w:rsidRPr="00F7317A" w:rsidTr="004E3C57">
        <w:trPr>
          <w:jc w:val="center"/>
        </w:trPr>
        <w:tc>
          <w:tcPr>
            <w:tcW w:w="3686" w:type="dxa"/>
            <w:gridSpan w:val="2"/>
            <w:tcBorders>
              <w:top w:val="nil"/>
              <w:left w:val="single" w:sz="4" w:space="0" w:color="000000"/>
              <w:bottom w:val="single" w:sz="4" w:space="0" w:color="000000"/>
              <w:right w:val="nil"/>
            </w:tcBorders>
            <w:vAlign w:val="center"/>
          </w:tcPr>
          <w:p w:rsidR="004E3C57" w:rsidRPr="00E63DD2" w:rsidRDefault="004E3C57" w:rsidP="00BF0C1B">
            <w:pPr>
              <w:suppressAutoHyphens/>
              <w:snapToGrid w:val="0"/>
              <w:spacing w:after="120" w:line="276" w:lineRule="auto"/>
              <w:jc w:val="both"/>
              <w:rPr>
                <w:rFonts w:ascii="Calibri" w:hAnsi="Calibri" w:cs="Calibri"/>
                <w:sz w:val="22"/>
                <w:szCs w:val="22"/>
                <w:lang w:eastAsia="zh-CN"/>
              </w:rPr>
            </w:pPr>
            <w:r>
              <w:rPr>
                <w:rFonts w:ascii="Calibri" w:hAnsi="Calibri" w:cs="Calibri"/>
                <w:sz w:val="22"/>
                <w:szCs w:val="22"/>
                <w:lang w:eastAsia="zh-CN"/>
              </w:rPr>
              <w:t xml:space="preserve">Zewnętrzne i wewnętrzne elementy budynków i budowli, </w:t>
            </w:r>
            <w:r w:rsidRPr="00E63DD2">
              <w:rPr>
                <w:rFonts w:ascii="Calibri" w:hAnsi="Calibri" w:cs="Calibri"/>
                <w:sz w:val="22"/>
                <w:szCs w:val="22"/>
                <w:lang w:eastAsia="zh-CN"/>
              </w:rPr>
              <w:t xml:space="preserve">Stałe elementy budynków, budowli, </w:t>
            </w:r>
            <w:r>
              <w:rPr>
                <w:rFonts w:ascii="Calibri" w:hAnsi="Calibri" w:cs="Calibri"/>
                <w:sz w:val="22"/>
                <w:szCs w:val="22"/>
                <w:lang w:eastAsia="zh-CN"/>
              </w:rPr>
              <w:t xml:space="preserve">elementy małej architektury, systemu klimatyzacji, wentylacji i innych, oświetlenie, anteny, iluminacja świetlna, </w:t>
            </w:r>
            <w:r w:rsidRPr="00E63DD2">
              <w:rPr>
                <w:rFonts w:ascii="Calibri" w:hAnsi="Calibri" w:cs="Calibri"/>
                <w:sz w:val="22"/>
                <w:szCs w:val="22"/>
                <w:lang w:eastAsia="zh-CN"/>
              </w:rPr>
              <w:t xml:space="preserve">urządzenia, wyposażenia oraz mienie zainstalowane poza budynkami np. </w:t>
            </w:r>
            <w:r>
              <w:rPr>
                <w:rFonts w:ascii="Calibri" w:hAnsi="Calibri" w:cs="Calibri"/>
                <w:sz w:val="22"/>
                <w:szCs w:val="22"/>
                <w:lang w:eastAsia="zh-CN"/>
              </w:rPr>
              <w:t xml:space="preserve">bramy, </w:t>
            </w:r>
            <w:r w:rsidRPr="00E63DD2">
              <w:rPr>
                <w:rFonts w:ascii="Calibri" w:hAnsi="Calibri" w:cs="Calibri"/>
                <w:sz w:val="22"/>
                <w:szCs w:val="22"/>
                <w:lang w:eastAsia="zh-CN"/>
              </w:rPr>
              <w:t>ogrodzenia, kraty, rynny, kra</w:t>
            </w:r>
            <w:r>
              <w:rPr>
                <w:rFonts w:ascii="Calibri" w:hAnsi="Calibri" w:cs="Calibri"/>
                <w:sz w:val="22"/>
                <w:szCs w:val="22"/>
                <w:lang w:eastAsia="zh-CN"/>
              </w:rPr>
              <w:t>tki ściekowe, pokrywy, wpusty</w:t>
            </w:r>
            <w:r w:rsidRPr="00E63DD2">
              <w:rPr>
                <w:rFonts w:ascii="Calibri" w:hAnsi="Calibri" w:cs="Calibri"/>
                <w:sz w:val="22"/>
                <w:szCs w:val="22"/>
                <w:lang w:eastAsia="zh-CN"/>
              </w:rPr>
              <w:t>, itp.</w:t>
            </w:r>
          </w:p>
        </w:tc>
        <w:tc>
          <w:tcPr>
            <w:tcW w:w="2338" w:type="dxa"/>
            <w:tcBorders>
              <w:top w:val="nil"/>
              <w:left w:val="single" w:sz="4" w:space="0" w:color="000000"/>
              <w:bottom w:val="single" w:sz="4" w:space="0" w:color="000000"/>
              <w:right w:val="single" w:sz="4" w:space="0" w:color="000000"/>
            </w:tcBorders>
            <w:shd w:val="clear" w:color="auto" w:fill="FFFFFF" w:themeFill="background1"/>
            <w:vAlign w:val="center"/>
          </w:tcPr>
          <w:p w:rsidR="004E3C57" w:rsidRDefault="004E3C57" w:rsidP="00643727">
            <w:pPr>
              <w:suppressAutoHyphens/>
              <w:snapToGrid w:val="0"/>
              <w:spacing w:after="120" w:line="276" w:lineRule="auto"/>
              <w:jc w:val="center"/>
              <w:rPr>
                <w:rFonts w:ascii="Calibri" w:hAnsi="Calibri" w:cs="Calibri"/>
                <w:b/>
                <w:sz w:val="22"/>
                <w:szCs w:val="22"/>
                <w:lang w:eastAsia="zh-CN"/>
              </w:rPr>
            </w:pPr>
            <w:r w:rsidRPr="005E0CEF">
              <w:rPr>
                <w:rFonts w:ascii="Calibri" w:hAnsi="Calibri"/>
                <w:sz w:val="22"/>
              </w:rPr>
              <w:t>18.06.2016-29.04.201</w:t>
            </w:r>
            <w:r w:rsidR="00643727">
              <w:rPr>
                <w:rFonts w:ascii="Calibri" w:hAnsi="Calibri"/>
                <w:sz w:val="22"/>
              </w:rPr>
              <w:t>8</w:t>
            </w:r>
          </w:p>
        </w:tc>
        <w:tc>
          <w:tcPr>
            <w:tcW w:w="2023" w:type="dxa"/>
            <w:tcBorders>
              <w:top w:val="nil"/>
              <w:left w:val="single" w:sz="4" w:space="0" w:color="000000"/>
              <w:bottom w:val="single" w:sz="4" w:space="0" w:color="000000"/>
              <w:right w:val="nil"/>
            </w:tcBorders>
            <w:shd w:val="clear" w:color="auto" w:fill="DAEEF3"/>
            <w:vAlign w:val="center"/>
          </w:tcPr>
          <w:p w:rsidR="004E3C57" w:rsidRPr="00E63DD2" w:rsidRDefault="004E3C57" w:rsidP="006B4721">
            <w:pPr>
              <w:suppressAutoHyphens/>
              <w:snapToGrid w:val="0"/>
              <w:spacing w:after="120" w:line="276" w:lineRule="auto"/>
              <w:jc w:val="right"/>
              <w:rPr>
                <w:rFonts w:ascii="Calibri" w:hAnsi="Calibri" w:cs="Calibri"/>
                <w:b/>
                <w:sz w:val="22"/>
                <w:szCs w:val="22"/>
                <w:lang w:eastAsia="zh-CN"/>
              </w:rPr>
            </w:pPr>
            <w:r>
              <w:rPr>
                <w:rFonts w:ascii="Calibri" w:hAnsi="Calibri" w:cs="Calibri"/>
                <w:b/>
                <w:sz w:val="22"/>
                <w:szCs w:val="22"/>
                <w:lang w:eastAsia="zh-CN"/>
              </w:rPr>
              <w:t>3</w:t>
            </w:r>
            <w:r w:rsidRPr="00E63DD2">
              <w:rPr>
                <w:rFonts w:ascii="Calibri" w:hAnsi="Calibri" w:cs="Calibri"/>
                <w:b/>
                <w:sz w:val="22"/>
                <w:szCs w:val="22"/>
                <w:lang w:eastAsia="zh-CN"/>
              </w:rPr>
              <w:t>0 000,00 zł</w:t>
            </w:r>
          </w:p>
        </w:tc>
        <w:tc>
          <w:tcPr>
            <w:tcW w:w="2536" w:type="dxa"/>
            <w:tcBorders>
              <w:top w:val="nil"/>
              <w:left w:val="single" w:sz="4" w:space="0" w:color="000000"/>
              <w:bottom w:val="single" w:sz="4" w:space="0" w:color="000000"/>
              <w:right w:val="single" w:sz="4" w:space="0" w:color="000000"/>
            </w:tcBorders>
            <w:vAlign w:val="center"/>
          </w:tcPr>
          <w:p w:rsidR="004E3C57" w:rsidRPr="00E63DD2" w:rsidRDefault="004E3C57" w:rsidP="006B4721">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Wartość odtworzeniowa</w:t>
            </w:r>
          </w:p>
        </w:tc>
      </w:tr>
      <w:tr w:rsidR="004E3C57" w:rsidRPr="00F7317A" w:rsidTr="004E3C57">
        <w:trPr>
          <w:jc w:val="center"/>
        </w:trPr>
        <w:tc>
          <w:tcPr>
            <w:tcW w:w="3686" w:type="dxa"/>
            <w:gridSpan w:val="2"/>
            <w:tcBorders>
              <w:top w:val="nil"/>
              <w:left w:val="single" w:sz="4" w:space="0" w:color="000000"/>
              <w:bottom w:val="single" w:sz="4" w:space="0" w:color="000000"/>
              <w:right w:val="nil"/>
            </w:tcBorders>
            <w:vAlign w:val="center"/>
          </w:tcPr>
          <w:p w:rsidR="004E3C57" w:rsidRPr="00E63DD2" w:rsidRDefault="004E3C57" w:rsidP="006B4721">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Infrastruktura drogowa</w:t>
            </w:r>
          </w:p>
        </w:tc>
        <w:tc>
          <w:tcPr>
            <w:tcW w:w="2338" w:type="dxa"/>
            <w:tcBorders>
              <w:top w:val="nil"/>
              <w:left w:val="single" w:sz="4" w:space="0" w:color="000000"/>
              <w:bottom w:val="single" w:sz="4" w:space="0" w:color="000000"/>
              <w:right w:val="single" w:sz="4" w:space="0" w:color="000000"/>
            </w:tcBorders>
            <w:shd w:val="clear" w:color="auto" w:fill="FFFFFF" w:themeFill="background1"/>
            <w:vAlign w:val="center"/>
          </w:tcPr>
          <w:p w:rsidR="004E3C57" w:rsidRPr="00E63DD2" w:rsidRDefault="004E3C57" w:rsidP="00643727">
            <w:pPr>
              <w:suppressAutoHyphens/>
              <w:snapToGrid w:val="0"/>
              <w:spacing w:after="120" w:line="276" w:lineRule="auto"/>
              <w:jc w:val="center"/>
              <w:rPr>
                <w:rFonts w:ascii="Calibri" w:hAnsi="Calibri" w:cs="Calibri"/>
                <w:b/>
                <w:sz w:val="22"/>
                <w:szCs w:val="22"/>
                <w:lang w:eastAsia="zh-CN"/>
              </w:rPr>
            </w:pPr>
            <w:r w:rsidRPr="005E0CEF">
              <w:rPr>
                <w:rFonts w:ascii="Calibri" w:hAnsi="Calibri"/>
                <w:sz w:val="22"/>
              </w:rPr>
              <w:t>18.06.2016-29.04.201</w:t>
            </w:r>
            <w:r w:rsidR="00643727">
              <w:rPr>
                <w:rFonts w:ascii="Calibri" w:hAnsi="Calibri"/>
                <w:sz w:val="22"/>
              </w:rPr>
              <w:t>8</w:t>
            </w:r>
          </w:p>
        </w:tc>
        <w:tc>
          <w:tcPr>
            <w:tcW w:w="2023" w:type="dxa"/>
            <w:tcBorders>
              <w:top w:val="nil"/>
              <w:left w:val="single" w:sz="4" w:space="0" w:color="000000"/>
              <w:bottom w:val="single" w:sz="4" w:space="0" w:color="000000"/>
              <w:right w:val="nil"/>
            </w:tcBorders>
            <w:shd w:val="clear" w:color="auto" w:fill="DAEEF3"/>
            <w:vAlign w:val="center"/>
          </w:tcPr>
          <w:p w:rsidR="004E3C57" w:rsidRPr="00E63DD2" w:rsidRDefault="004E3C57" w:rsidP="00E525A8">
            <w:pPr>
              <w:suppressAutoHyphens/>
              <w:snapToGrid w:val="0"/>
              <w:spacing w:after="120" w:line="276" w:lineRule="auto"/>
              <w:jc w:val="right"/>
              <w:rPr>
                <w:rFonts w:ascii="Calibri" w:hAnsi="Calibri" w:cs="Calibri"/>
                <w:b/>
                <w:sz w:val="22"/>
                <w:szCs w:val="22"/>
                <w:lang w:eastAsia="zh-CN"/>
              </w:rPr>
            </w:pPr>
            <w:r w:rsidRPr="00E63DD2">
              <w:rPr>
                <w:rFonts w:ascii="Calibri" w:hAnsi="Calibri" w:cs="Calibri"/>
                <w:b/>
                <w:sz w:val="22"/>
                <w:szCs w:val="22"/>
                <w:lang w:eastAsia="zh-CN"/>
              </w:rPr>
              <w:t>1</w:t>
            </w:r>
            <w:r>
              <w:rPr>
                <w:rFonts w:ascii="Calibri" w:hAnsi="Calibri" w:cs="Calibri"/>
                <w:b/>
                <w:sz w:val="22"/>
                <w:szCs w:val="22"/>
                <w:lang w:eastAsia="zh-CN"/>
              </w:rPr>
              <w:t>0</w:t>
            </w:r>
            <w:r w:rsidRPr="00E63DD2">
              <w:rPr>
                <w:rFonts w:ascii="Calibri" w:hAnsi="Calibri" w:cs="Calibri"/>
                <w:b/>
                <w:sz w:val="22"/>
                <w:szCs w:val="22"/>
                <w:lang w:eastAsia="zh-CN"/>
              </w:rPr>
              <w:t> 000,00 zł</w:t>
            </w:r>
          </w:p>
        </w:tc>
        <w:tc>
          <w:tcPr>
            <w:tcW w:w="2536" w:type="dxa"/>
            <w:tcBorders>
              <w:top w:val="nil"/>
              <w:left w:val="single" w:sz="4" w:space="0" w:color="000000"/>
              <w:bottom w:val="single" w:sz="4" w:space="0" w:color="000000"/>
              <w:right w:val="single" w:sz="4" w:space="0" w:color="000000"/>
            </w:tcBorders>
            <w:vAlign w:val="center"/>
          </w:tcPr>
          <w:p w:rsidR="004E3C57" w:rsidRPr="00E63DD2" w:rsidRDefault="004E3C57" w:rsidP="006B4721">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Wartość odtworzeniowa</w:t>
            </w:r>
          </w:p>
        </w:tc>
      </w:tr>
      <w:tr w:rsidR="004E3C57" w:rsidRPr="00F7317A" w:rsidTr="004E3C57">
        <w:trPr>
          <w:trHeight w:val="596"/>
          <w:jc w:val="center"/>
        </w:trPr>
        <w:tc>
          <w:tcPr>
            <w:tcW w:w="3686" w:type="dxa"/>
            <w:gridSpan w:val="2"/>
            <w:tcBorders>
              <w:top w:val="nil"/>
              <w:left w:val="single" w:sz="4" w:space="0" w:color="000000"/>
              <w:bottom w:val="single" w:sz="4" w:space="0" w:color="000000"/>
              <w:right w:val="nil"/>
            </w:tcBorders>
            <w:vAlign w:val="center"/>
            <w:hideMark/>
          </w:tcPr>
          <w:p w:rsidR="004E3C57" w:rsidRPr="00E63DD2" w:rsidRDefault="004E3C57" w:rsidP="006B4721">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Mienie osób trzecich w tym mienie powierzone</w:t>
            </w:r>
          </w:p>
        </w:tc>
        <w:tc>
          <w:tcPr>
            <w:tcW w:w="2338" w:type="dxa"/>
            <w:tcBorders>
              <w:top w:val="nil"/>
              <w:left w:val="single" w:sz="4" w:space="0" w:color="000000"/>
              <w:bottom w:val="single" w:sz="4" w:space="0" w:color="000000"/>
              <w:right w:val="single" w:sz="4" w:space="0" w:color="000000"/>
            </w:tcBorders>
            <w:shd w:val="clear" w:color="auto" w:fill="FFFFFF" w:themeFill="background1"/>
            <w:vAlign w:val="center"/>
          </w:tcPr>
          <w:p w:rsidR="004E3C57" w:rsidRPr="00E63DD2" w:rsidRDefault="004E3C57" w:rsidP="00643727">
            <w:pPr>
              <w:suppressAutoHyphens/>
              <w:snapToGrid w:val="0"/>
              <w:spacing w:after="120" w:line="276" w:lineRule="auto"/>
              <w:jc w:val="center"/>
              <w:rPr>
                <w:rFonts w:ascii="Calibri" w:hAnsi="Calibri" w:cs="Calibri"/>
                <w:b/>
                <w:sz w:val="22"/>
                <w:szCs w:val="22"/>
                <w:lang w:eastAsia="zh-CN"/>
              </w:rPr>
            </w:pPr>
            <w:r w:rsidRPr="005E0CEF">
              <w:rPr>
                <w:rFonts w:ascii="Calibri" w:hAnsi="Calibri"/>
                <w:sz w:val="22"/>
              </w:rPr>
              <w:t>18.06.2016-29.04.201</w:t>
            </w:r>
            <w:r w:rsidR="00643727">
              <w:rPr>
                <w:rFonts w:ascii="Calibri" w:hAnsi="Calibri"/>
                <w:sz w:val="22"/>
              </w:rPr>
              <w:t>8</w:t>
            </w:r>
          </w:p>
        </w:tc>
        <w:tc>
          <w:tcPr>
            <w:tcW w:w="2023" w:type="dxa"/>
            <w:tcBorders>
              <w:top w:val="nil"/>
              <w:left w:val="single" w:sz="4" w:space="0" w:color="000000"/>
              <w:bottom w:val="single" w:sz="4" w:space="0" w:color="000000"/>
              <w:right w:val="nil"/>
            </w:tcBorders>
            <w:shd w:val="clear" w:color="auto" w:fill="DAEEF3"/>
            <w:vAlign w:val="center"/>
            <w:hideMark/>
          </w:tcPr>
          <w:p w:rsidR="004E3C57" w:rsidRPr="00E63DD2" w:rsidRDefault="004E3C57" w:rsidP="006B4721">
            <w:pPr>
              <w:suppressAutoHyphens/>
              <w:snapToGrid w:val="0"/>
              <w:spacing w:after="120" w:line="276" w:lineRule="auto"/>
              <w:jc w:val="right"/>
              <w:rPr>
                <w:rFonts w:ascii="Calibri" w:hAnsi="Calibri" w:cs="Calibri"/>
                <w:b/>
                <w:sz w:val="22"/>
                <w:szCs w:val="22"/>
                <w:lang w:eastAsia="zh-CN"/>
              </w:rPr>
            </w:pPr>
            <w:r w:rsidRPr="00E63DD2">
              <w:rPr>
                <w:rFonts w:ascii="Calibri" w:hAnsi="Calibri" w:cs="Calibri"/>
                <w:b/>
                <w:sz w:val="22"/>
                <w:szCs w:val="22"/>
                <w:lang w:eastAsia="zh-CN"/>
              </w:rPr>
              <w:t>10 000,00 zł</w:t>
            </w:r>
          </w:p>
        </w:tc>
        <w:tc>
          <w:tcPr>
            <w:tcW w:w="2536" w:type="dxa"/>
            <w:tcBorders>
              <w:top w:val="nil"/>
              <w:left w:val="single" w:sz="4" w:space="0" w:color="000000"/>
              <w:bottom w:val="single" w:sz="4" w:space="0" w:color="000000"/>
              <w:right w:val="single" w:sz="4" w:space="0" w:color="000000"/>
            </w:tcBorders>
            <w:vAlign w:val="center"/>
            <w:hideMark/>
          </w:tcPr>
          <w:p w:rsidR="004E3C57" w:rsidRPr="00E63DD2" w:rsidRDefault="004E3C57" w:rsidP="006B4721">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Wartość odtworzeniowa</w:t>
            </w:r>
          </w:p>
        </w:tc>
      </w:tr>
      <w:tr w:rsidR="004E3C57" w:rsidRPr="00F7317A" w:rsidTr="004E3C57">
        <w:trPr>
          <w:trHeight w:val="596"/>
          <w:jc w:val="center"/>
        </w:trPr>
        <w:tc>
          <w:tcPr>
            <w:tcW w:w="3686" w:type="dxa"/>
            <w:gridSpan w:val="2"/>
            <w:tcBorders>
              <w:top w:val="nil"/>
              <w:left w:val="single" w:sz="4" w:space="0" w:color="000000"/>
              <w:bottom w:val="single" w:sz="4" w:space="0" w:color="000000"/>
              <w:right w:val="nil"/>
            </w:tcBorders>
            <w:vAlign w:val="center"/>
          </w:tcPr>
          <w:p w:rsidR="004E3C57" w:rsidRPr="00E63DD2" w:rsidRDefault="004E3C57" w:rsidP="00F17138">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 xml:space="preserve">Mienie pracownicze </w:t>
            </w:r>
          </w:p>
        </w:tc>
        <w:tc>
          <w:tcPr>
            <w:tcW w:w="2338" w:type="dxa"/>
            <w:tcBorders>
              <w:top w:val="nil"/>
              <w:left w:val="single" w:sz="4" w:space="0" w:color="000000"/>
              <w:bottom w:val="single" w:sz="4" w:space="0" w:color="000000"/>
              <w:right w:val="single" w:sz="4" w:space="0" w:color="000000"/>
            </w:tcBorders>
            <w:shd w:val="clear" w:color="auto" w:fill="FFFFFF" w:themeFill="background1"/>
            <w:vAlign w:val="center"/>
          </w:tcPr>
          <w:p w:rsidR="004E3C57" w:rsidRPr="00E63DD2" w:rsidRDefault="00643727" w:rsidP="004E3C57">
            <w:pPr>
              <w:suppressAutoHyphens/>
              <w:snapToGrid w:val="0"/>
              <w:spacing w:after="120" w:line="276" w:lineRule="auto"/>
              <w:jc w:val="center"/>
              <w:rPr>
                <w:rFonts w:ascii="Calibri" w:hAnsi="Calibri" w:cs="Calibri"/>
                <w:b/>
                <w:sz w:val="22"/>
                <w:szCs w:val="22"/>
                <w:lang w:eastAsia="zh-CN"/>
              </w:rPr>
            </w:pPr>
            <w:r>
              <w:rPr>
                <w:rFonts w:ascii="Calibri" w:hAnsi="Calibri"/>
                <w:sz w:val="22"/>
              </w:rPr>
              <w:t>18.06.2016-29.04.2018</w:t>
            </w:r>
          </w:p>
        </w:tc>
        <w:tc>
          <w:tcPr>
            <w:tcW w:w="2023" w:type="dxa"/>
            <w:tcBorders>
              <w:top w:val="nil"/>
              <w:left w:val="single" w:sz="4" w:space="0" w:color="000000"/>
              <w:bottom w:val="single" w:sz="4" w:space="0" w:color="000000"/>
              <w:right w:val="nil"/>
            </w:tcBorders>
            <w:shd w:val="clear" w:color="auto" w:fill="DAEEF3"/>
            <w:vAlign w:val="center"/>
          </w:tcPr>
          <w:p w:rsidR="004E3C57" w:rsidRPr="00E63DD2" w:rsidRDefault="004E3C57" w:rsidP="006B4721">
            <w:pPr>
              <w:suppressAutoHyphens/>
              <w:snapToGrid w:val="0"/>
              <w:spacing w:after="120" w:line="276" w:lineRule="auto"/>
              <w:jc w:val="right"/>
              <w:rPr>
                <w:rFonts w:ascii="Calibri" w:hAnsi="Calibri" w:cs="Calibri"/>
                <w:b/>
                <w:sz w:val="22"/>
                <w:szCs w:val="22"/>
                <w:lang w:eastAsia="zh-CN"/>
              </w:rPr>
            </w:pPr>
            <w:r w:rsidRPr="00E63DD2">
              <w:rPr>
                <w:rFonts w:ascii="Calibri" w:hAnsi="Calibri" w:cs="Calibri"/>
                <w:b/>
                <w:sz w:val="22"/>
                <w:szCs w:val="22"/>
                <w:lang w:eastAsia="zh-CN"/>
              </w:rPr>
              <w:t>10 000,00 zł</w:t>
            </w:r>
          </w:p>
        </w:tc>
        <w:tc>
          <w:tcPr>
            <w:tcW w:w="2536" w:type="dxa"/>
            <w:tcBorders>
              <w:top w:val="nil"/>
              <w:left w:val="single" w:sz="4" w:space="0" w:color="000000"/>
              <w:bottom w:val="single" w:sz="4" w:space="0" w:color="000000"/>
              <w:right w:val="single" w:sz="4" w:space="0" w:color="000000"/>
            </w:tcBorders>
            <w:vAlign w:val="center"/>
          </w:tcPr>
          <w:p w:rsidR="004E3C57" w:rsidRPr="00E63DD2" w:rsidRDefault="004E3C57" w:rsidP="006B4721">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Wartość odtworzeniowa</w:t>
            </w:r>
          </w:p>
        </w:tc>
      </w:tr>
      <w:tr w:rsidR="004E3C57" w:rsidRPr="00F7317A" w:rsidTr="0020575E">
        <w:trPr>
          <w:cantSplit/>
          <w:trHeight w:hRule="exact" w:val="514"/>
          <w:jc w:val="center"/>
        </w:trPr>
        <w:tc>
          <w:tcPr>
            <w:tcW w:w="1310" w:type="dxa"/>
            <w:vMerge w:val="restart"/>
            <w:tcBorders>
              <w:top w:val="nil"/>
              <w:left w:val="single" w:sz="4" w:space="0" w:color="000000"/>
              <w:bottom w:val="single" w:sz="4" w:space="0" w:color="000000"/>
              <w:right w:val="nil"/>
            </w:tcBorders>
            <w:vAlign w:val="center"/>
            <w:hideMark/>
          </w:tcPr>
          <w:p w:rsidR="004E3C57" w:rsidRPr="00E63DD2" w:rsidRDefault="004E3C57" w:rsidP="006B4721">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Gotówka i inne walory</w:t>
            </w:r>
          </w:p>
        </w:tc>
        <w:tc>
          <w:tcPr>
            <w:tcW w:w="2376" w:type="dxa"/>
            <w:tcBorders>
              <w:top w:val="nil"/>
              <w:left w:val="single" w:sz="4" w:space="0" w:color="000000"/>
              <w:bottom w:val="single" w:sz="4" w:space="0" w:color="000000"/>
              <w:right w:val="nil"/>
            </w:tcBorders>
            <w:vAlign w:val="center"/>
            <w:hideMark/>
          </w:tcPr>
          <w:p w:rsidR="004E3C57" w:rsidRPr="00E63DD2" w:rsidRDefault="004E3C57" w:rsidP="006B4721">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Rabunek</w:t>
            </w:r>
          </w:p>
        </w:tc>
        <w:tc>
          <w:tcPr>
            <w:tcW w:w="2338" w:type="dxa"/>
            <w:tcBorders>
              <w:top w:val="nil"/>
              <w:left w:val="single" w:sz="4" w:space="0" w:color="000000"/>
              <w:bottom w:val="single" w:sz="4" w:space="0" w:color="000000"/>
              <w:right w:val="single" w:sz="4" w:space="0" w:color="000000"/>
            </w:tcBorders>
            <w:shd w:val="clear" w:color="auto" w:fill="FFFFFF" w:themeFill="background1"/>
            <w:vAlign w:val="center"/>
          </w:tcPr>
          <w:p w:rsidR="004E3C57" w:rsidRPr="00052FFA" w:rsidRDefault="004E3C57" w:rsidP="00643727">
            <w:pPr>
              <w:suppressAutoHyphens/>
              <w:snapToGrid w:val="0"/>
              <w:spacing w:after="120" w:line="276" w:lineRule="auto"/>
              <w:jc w:val="center"/>
              <w:rPr>
                <w:rFonts w:ascii="Calibri" w:hAnsi="Calibri" w:cs="Calibri"/>
                <w:b/>
                <w:sz w:val="22"/>
                <w:szCs w:val="22"/>
                <w:highlight w:val="yellow"/>
                <w:lang w:eastAsia="zh-CN"/>
              </w:rPr>
            </w:pPr>
            <w:r w:rsidRPr="005E0CEF">
              <w:rPr>
                <w:rFonts w:ascii="Calibri" w:hAnsi="Calibri"/>
                <w:sz w:val="22"/>
              </w:rPr>
              <w:t>18.06.2016-29.04.201</w:t>
            </w:r>
            <w:r w:rsidR="00643727">
              <w:rPr>
                <w:rFonts w:ascii="Calibri" w:hAnsi="Calibri"/>
                <w:sz w:val="22"/>
              </w:rPr>
              <w:t>8</w:t>
            </w:r>
          </w:p>
        </w:tc>
        <w:tc>
          <w:tcPr>
            <w:tcW w:w="2023" w:type="dxa"/>
            <w:tcBorders>
              <w:top w:val="nil"/>
              <w:left w:val="single" w:sz="4" w:space="0" w:color="000000"/>
              <w:bottom w:val="single" w:sz="4" w:space="0" w:color="000000"/>
              <w:right w:val="nil"/>
            </w:tcBorders>
            <w:shd w:val="clear" w:color="auto" w:fill="DAEEF3"/>
            <w:vAlign w:val="center"/>
            <w:hideMark/>
          </w:tcPr>
          <w:p w:rsidR="004E3C57" w:rsidRPr="009B1DC9" w:rsidRDefault="00C74122" w:rsidP="006B4721">
            <w:pPr>
              <w:suppressAutoHyphens/>
              <w:snapToGrid w:val="0"/>
              <w:spacing w:after="120" w:line="276" w:lineRule="auto"/>
              <w:jc w:val="right"/>
              <w:rPr>
                <w:rFonts w:ascii="Calibri" w:hAnsi="Calibri" w:cs="Calibri"/>
                <w:b/>
                <w:sz w:val="22"/>
                <w:szCs w:val="22"/>
                <w:lang w:eastAsia="zh-CN"/>
              </w:rPr>
            </w:pPr>
            <w:r>
              <w:rPr>
                <w:rFonts w:ascii="Calibri" w:hAnsi="Calibri" w:cs="Calibri"/>
                <w:b/>
                <w:sz w:val="22"/>
                <w:szCs w:val="22"/>
                <w:lang w:eastAsia="zh-CN"/>
              </w:rPr>
              <w:t>3</w:t>
            </w:r>
            <w:r w:rsidR="004E3C57" w:rsidRPr="009B1DC9">
              <w:rPr>
                <w:rFonts w:ascii="Calibri" w:hAnsi="Calibri" w:cs="Calibri"/>
                <w:b/>
                <w:sz w:val="22"/>
                <w:szCs w:val="22"/>
                <w:lang w:eastAsia="zh-CN"/>
              </w:rPr>
              <w:t>0 000,00 zł</w:t>
            </w:r>
          </w:p>
        </w:tc>
        <w:tc>
          <w:tcPr>
            <w:tcW w:w="2536" w:type="dxa"/>
            <w:tcBorders>
              <w:top w:val="nil"/>
              <w:left w:val="single" w:sz="4" w:space="0" w:color="000000"/>
              <w:bottom w:val="single" w:sz="4" w:space="0" w:color="000000"/>
              <w:right w:val="single" w:sz="4" w:space="0" w:color="000000"/>
            </w:tcBorders>
            <w:vAlign w:val="center"/>
            <w:hideMark/>
          </w:tcPr>
          <w:p w:rsidR="004E3C57" w:rsidRPr="00E63DD2" w:rsidRDefault="004E3C57" w:rsidP="006B4721">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cena nominalna</w:t>
            </w:r>
          </w:p>
        </w:tc>
      </w:tr>
      <w:tr w:rsidR="004E3C57" w:rsidRPr="00F7317A" w:rsidTr="0020575E">
        <w:trPr>
          <w:cantSplit/>
          <w:trHeight w:hRule="exact" w:val="419"/>
          <w:jc w:val="center"/>
        </w:trPr>
        <w:tc>
          <w:tcPr>
            <w:tcW w:w="1310" w:type="dxa"/>
            <w:vMerge/>
            <w:tcBorders>
              <w:top w:val="nil"/>
              <w:left w:val="single" w:sz="4" w:space="0" w:color="000000"/>
              <w:bottom w:val="single" w:sz="4" w:space="0" w:color="000000"/>
              <w:right w:val="nil"/>
            </w:tcBorders>
            <w:vAlign w:val="center"/>
            <w:hideMark/>
          </w:tcPr>
          <w:p w:rsidR="004E3C57" w:rsidRPr="00E63DD2" w:rsidRDefault="004E3C57" w:rsidP="006B4721">
            <w:pPr>
              <w:rPr>
                <w:rFonts w:ascii="Calibri" w:hAnsi="Calibri" w:cs="Calibri"/>
                <w:sz w:val="22"/>
                <w:szCs w:val="22"/>
                <w:lang w:eastAsia="zh-CN"/>
              </w:rPr>
            </w:pPr>
          </w:p>
        </w:tc>
        <w:tc>
          <w:tcPr>
            <w:tcW w:w="2376" w:type="dxa"/>
            <w:tcBorders>
              <w:top w:val="nil"/>
              <w:left w:val="single" w:sz="4" w:space="0" w:color="000000"/>
              <w:bottom w:val="single" w:sz="4" w:space="0" w:color="000000"/>
              <w:right w:val="nil"/>
            </w:tcBorders>
            <w:vAlign w:val="center"/>
            <w:hideMark/>
          </w:tcPr>
          <w:p w:rsidR="004E3C57" w:rsidRPr="00E63DD2" w:rsidRDefault="004E3C57" w:rsidP="006B4721">
            <w:pPr>
              <w:suppressAutoHyphens/>
              <w:snapToGrid w:val="0"/>
              <w:spacing w:after="120" w:line="276" w:lineRule="auto"/>
              <w:jc w:val="both"/>
              <w:rPr>
                <w:rFonts w:ascii="Calibri" w:hAnsi="Calibri" w:cs="Calibri"/>
                <w:sz w:val="22"/>
                <w:szCs w:val="22"/>
                <w:lang w:eastAsia="zh-CN"/>
              </w:rPr>
            </w:pPr>
            <w:r>
              <w:rPr>
                <w:rFonts w:ascii="Calibri" w:hAnsi="Calibri" w:cs="Calibri"/>
                <w:sz w:val="22"/>
                <w:szCs w:val="22"/>
                <w:lang w:eastAsia="zh-CN"/>
              </w:rPr>
              <w:t>Kradzie</w:t>
            </w:r>
            <w:r w:rsidR="0020575E">
              <w:rPr>
                <w:rFonts w:ascii="Calibri" w:hAnsi="Calibri" w:cs="Calibri"/>
                <w:sz w:val="22"/>
                <w:szCs w:val="22"/>
                <w:lang w:eastAsia="zh-CN"/>
              </w:rPr>
              <w:t>ż</w:t>
            </w:r>
            <w:r>
              <w:rPr>
                <w:rFonts w:ascii="Calibri" w:hAnsi="Calibri" w:cs="Calibri"/>
                <w:sz w:val="22"/>
                <w:szCs w:val="22"/>
                <w:lang w:eastAsia="zh-CN"/>
              </w:rPr>
              <w:t xml:space="preserve"> </w:t>
            </w:r>
            <w:r w:rsidRPr="00E63DD2">
              <w:rPr>
                <w:rFonts w:ascii="Calibri" w:hAnsi="Calibri" w:cs="Calibri"/>
                <w:sz w:val="22"/>
                <w:szCs w:val="22"/>
                <w:lang w:eastAsia="zh-CN"/>
              </w:rPr>
              <w:t>z włamaniem</w:t>
            </w:r>
          </w:p>
        </w:tc>
        <w:tc>
          <w:tcPr>
            <w:tcW w:w="2338" w:type="dxa"/>
            <w:tcBorders>
              <w:top w:val="nil"/>
              <w:left w:val="single" w:sz="4" w:space="0" w:color="000000"/>
              <w:bottom w:val="single" w:sz="4" w:space="0" w:color="000000"/>
              <w:right w:val="single" w:sz="4" w:space="0" w:color="000000"/>
            </w:tcBorders>
            <w:shd w:val="clear" w:color="auto" w:fill="FFFFFF" w:themeFill="background1"/>
            <w:vAlign w:val="center"/>
          </w:tcPr>
          <w:p w:rsidR="004E3C57" w:rsidRPr="00052FFA" w:rsidRDefault="004E3C57" w:rsidP="00643727">
            <w:pPr>
              <w:suppressAutoHyphens/>
              <w:snapToGrid w:val="0"/>
              <w:spacing w:after="120" w:line="276" w:lineRule="auto"/>
              <w:jc w:val="center"/>
              <w:rPr>
                <w:rFonts w:ascii="Calibri" w:hAnsi="Calibri" w:cs="Calibri"/>
                <w:b/>
                <w:sz w:val="22"/>
                <w:szCs w:val="22"/>
                <w:highlight w:val="yellow"/>
                <w:lang w:eastAsia="zh-CN"/>
              </w:rPr>
            </w:pPr>
            <w:r w:rsidRPr="005E0CEF">
              <w:rPr>
                <w:rFonts w:ascii="Calibri" w:hAnsi="Calibri"/>
                <w:sz w:val="22"/>
              </w:rPr>
              <w:t>18.06.2016-29.04.201</w:t>
            </w:r>
            <w:r w:rsidR="00643727">
              <w:rPr>
                <w:rFonts w:ascii="Calibri" w:hAnsi="Calibri"/>
                <w:sz w:val="22"/>
              </w:rPr>
              <w:t>8</w:t>
            </w:r>
          </w:p>
        </w:tc>
        <w:tc>
          <w:tcPr>
            <w:tcW w:w="2023" w:type="dxa"/>
            <w:tcBorders>
              <w:top w:val="nil"/>
              <w:left w:val="single" w:sz="4" w:space="0" w:color="000000"/>
              <w:bottom w:val="single" w:sz="4" w:space="0" w:color="000000"/>
              <w:right w:val="nil"/>
            </w:tcBorders>
            <w:shd w:val="clear" w:color="auto" w:fill="DAEEF3"/>
            <w:vAlign w:val="center"/>
            <w:hideMark/>
          </w:tcPr>
          <w:p w:rsidR="004E3C57" w:rsidRPr="009B1DC9" w:rsidRDefault="00C74122" w:rsidP="006B4721">
            <w:pPr>
              <w:suppressAutoHyphens/>
              <w:snapToGrid w:val="0"/>
              <w:spacing w:after="120" w:line="276" w:lineRule="auto"/>
              <w:jc w:val="right"/>
              <w:rPr>
                <w:rFonts w:ascii="Calibri" w:hAnsi="Calibri" w:cs="Calibri"/>
                <w:b/>
                <w:sz w:val="22"/>
                <w:szCs w:val="22"/>
                <w:lang w:eastAsia="zh-CN"/>
              </w:rPr>
            </w:pPr>
            <w:r>
              <w:rPr>
                <w:rFonts w:ascii="Calibri" w:hAnsi="Calibri" w:cs="Calibri"/>
                <w:b/>
                <w:sz w:val="22"/>
                <w:szCs w:val="22"/>
                <w:lang w:eastAsia="zh-CN"/>
              </w:rPr>
              <w:t>3</w:t>
            </w:r>
            <w:r w:rsidR="004E3C57" w:rsidRPr="009B1DC9">
              <w:rPr>
                <w:rFonts w:ascii="Calibri" w:hAnsi="Calibri" w:cs="Calibri"/>
                <w:b/>
                <w:sz w:val="22"/>
                <w:szCs w:val="22"/>
                <w:lang w:eastAsia="zh-CN"/>
              </w:rPr>
              <w:t>0 000,00 zł</w:t>
            </w:r>
          </w:p>
        </w:tc>
        <w:tc>
          <w:tcPr>
            <w:tcW w:w="2536" w:type="dxa"/>
            <w:tcBorders>
              <w:top w:val="nil"/>
              <w:left w:val="single" w:sz="4" w:space="0" w:color="000000"/>
              <w:bottom w:val="single" w:sz="4" w:space="0" w:color="000000"/>
              <w:right w:val="single" w:sz="4" w:space="0" w:color="000000"/>
            </w:tcBorders>
            <w:vAlign w:val="center"/>
            <w:hideMark/>
          </w:tcPr>
          <w:p w:rsidR="004E3C57" w:rsidRPr="00E63DD2" w:rsidRDefault="004E3C57" w:rsidP="006B4721">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cena nominalna</w:t>
            </w:r>
          </w:p>
        </w:tc>
      </w:tr>
      <w:tr w:rsidR="004E3C57" w:rsidRPr="00F7317A" w:rsidTr="0020575E">
        <w:trPr>
          <w:cantSplit/>
          <w:jc w:val="center"/>
        </w:trPr>
        <w:tc>
          <w:tcPr>
            <w:tcW w:w="1310" w:type="dxa"/>
            <w:vMerge/>
            <w:tcBorders>
              <w:top w:val="nil"/>
              <w:left w:val="single" w:sz="4" w:space="0" w:color="000000"/>
              <w:bottom w:val="single" w:sz="4" w:space="0" w:color="000000"/>
              <w:right w:val="nil"/>
            </w:tcBorders>
            <w:vAlign w:val="center"/>
            <w:hideMark/>
          </w:tcPr>
          <w:p w:rsidR="004E3C57" w:rsidRPr="00E63DD2" w:rsidRDefault="004E3C57" w:rsidP="006B4721">
            <w:pPr>
              <w:rPr>
                <w:rFonts w:ascii="Calibri" w:hAnsi="Calibri" w:cs="Calibri"/>
                <w:sz w:val="22"/>
                <w:szCs w:val="22"/>
                <w:lang w:eastAsia="zh-CN"/>
              </w:rPr>
            </w:pPr>
          </w:p>
        </w:tc>
        <w:tc>
          <w:tcPr>
            <w:tcW w:w="2376" w:type="dxa"/>
            <w:tcBorders>
              <w:top w:val="nil"/>
              <w:left w:val="single" w:sz="4" w:space="0" w:color="000000"/>
              <w:bottom w:val="single" w:sz="4" w:space="0" w:color="000000"/>
              <w:right w:val="nil"/>
            </w:tcBorders>
            <w:vAlign w:val="center"/>
            <w:hideMark/>
          </w:tcPr>
          <w:p w:rsidR="004E3C57" w:rsidRPr="00E63DD2" w:rsidRDefault="004E3C57" w:rsidP="006B4721">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val="de-DE" w:eastAsia="zh-CN"/>
              </w:rPr>
              <w:t xml:space="preserve">Transport – </w:t>
            </w:r>
            <w:proofErr w:type="spellStart"/>
            <w:r w:rsidRPr="00E63DD2">
              <w:rPr>
                <w:rFonts w:ascii="Calibri" w:hAnsi="Calibri" w:cs="Calibri"/>
                <w:sz w:val="22"/>
                <w:szCs w:val="22"/>
                <w:lang w:val="de-DE" w:eastAsia="zh-CN"/>
              </w:rPr>
              <w:t>teren</w:t>
            </w:r>
            <w:proofErr w:type="spellEnd"/>
            <w:r w:rsidRPr="00E63DD2">
              <w:rPr>
                <w:rFonts w:ascii="Calibri" w:hAnsi="Calibri" w:cs="Calibri"/>
                <w:sz w:val="22"/>
                <w:szCs w:val="22"/>
                <w:lang w:val="de-DE" w:eastAsia="zh-CN"/>
              </w:rPr>
              <w:t xml:space="preserve"> RP </w:t>
            </w:r>
          </w:p>
        </w:tc>
        <w:tc>
          <w:tcPr>
            <w:tcW w:w="2338" w:type="dxa"/>
            <w:tcBorders>
              <w:top w:val="nil"/>
              <w:left w:val="single" w:sz="4" w:space="0" w:color="000000"/>
              <w:bottom w:val="single" w:sz="4" w:space="0" w:color="000000"/>
              <w:right w:val="single" w:sz="4" w:space="0" w:color="000000"/>
            </w:tcBorders>
            <w:shd w:val="clear" w:color="auto" w:fill="FFFFFF" w:themeFill="background1"/>
            <w:vAlign w:val="center"/>
          </w:tcPr>
          <w:p w:rsidR="004E3C57" w:rsidRPr="00052FFA" w:rsidRDefault="00643727" w:rsidP="004E3C57">
            <w:pPr>
              <w:suppressAutoHyphens/>
              <w:snapToGrid w:val="0"/>
              <w:spacing w:after="120" w:line="276" w:lineRule="auto"/>
              <w:jc w:val="center"/>
              <w:rPr>
                <w:rFonts w:ascii="Calibri" w:hAnsi="Calibri" w:cs="Calibri"/>
                <w:b/>
                <w:sz w:val="22"/>
                <w:szCs w:val="22"/>
                <w:highlight w:val="yellow"/>
                <w:lang w:eastAsia="zh-CN"/>
              </w:rPr>
            </w:pPr>
            <w:r>
              <w:rPr>
                <w:rFonts w:ascii="Calibri" w:hAnsi="Calibri"/>
                <w:sz w:val="22"/>
              </w:rPr>
              <w:t>18.06.2016-29.04.2018</w:t>
            </w:r>
          </w:p>
        </w:tc>
        <w:tc>
          <w:tcPr>
            <w:tcW w:w="2023" w:type="dxa"/>
            <w:tcBorders>
              <w:top w:val="nil"/>
              <w:left w:val="single" w:sz="4" w:space="0" w:color="000000"/>
              <w:bottom w:val="single" w:sz="4" w:space="0" w:color="000000"/>
              <w:right w:val="nil"/>
            </w:tcBorders>
            <w:shd w:val="clear" w:color="auto" w:fill="DAEEF3"/>
            <w:vAlign w:val="center"/>
            <w:hideMark/>
          </w:tcPr>
          <w:p w:rsidR="004E3C57" w:rsidRPr="009B1DC9" w:rsidRDefault="00C74122" w:rsidP="006B4721">
            <w:pPr>
              <w:suppressAutoHyphens/>
              <w:snapToGrid w:val="0"/>
              <w:spacing w:after="120" w:line="276" w:lineRule="auto"/>
              <w:jc w:val="right"/>
              <w:rPr>
                <w:rFonts w:ascii="Calibri" w:hAnsi="Calibri" w:cs="Calibri"/>
                <w:b/>
                <w:sz w:val="22"/>
                <w:szCs w:val="22"/>
                <w:lang w:eastAsia="zh-CN"/>
              </w:rPr>
            </w:pPr>
            <w:r>
              <w:rPr>
                <w:rFonts w:ascii="Calibri" w:hAnsi="Calibri" w:cs="Calibri"/>
                <w:b/>
                <w:sz w:val="22"/>
                <w:szCs w:val="22"/>
                <w:lang w:eastAsia="zh-CN"/>
              </w:rPr>
              <w:t>3</w:t>
            </w:r>
            <w:r w:rsidR="004E3C57" w:rsidRPr="009B1DC9">
              <w:rPr>
                <w:rFonts w:ascii="Calibri" w:hAnsi="Calibri" w:cs="Calibri"/>
                <w:b/>
                <w:sz w:val="22"/>
                <w:szCs w:val="22"/>
                <w:lang w:eastAsia="zh-CN"/>
              </w:rPr>
              <w:t>0 000,00 zł</w:t>
            </w:r>
          </w:p>
        </w:tc>
        <w:tc>
          <w:tcPr>
            <w:tcW w:w="2536" w:type="dxa"/>
            <w:tcBorders>
              <w:top w:val="nil"/>
              <w:left w:val="single" w:sz="4" w:space="0" w:color="000000"/>
              <w:bottom w:val="single" w:sz="4" w:space="0" w:color="000000"/>
              <w:right w:val="single" w:sz="4" w:space="0" w:color="000000"/>
            </w:tcBorders>
            <w:vAlign w:val="center"/>
            <w:hideMark/>
          </w:tcPr>
          <w:p w:rsidR="004E3C57" w:rsidRPr="00E63DD2" w:rsidRDefault="004E3C57" w:rsidP="006B4721">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cena nominalna</w:t>
            </w:r>
          </w:p>
        </w:tc>
      </w:tr>
      <w:tr w:rsidR="004E3C57" w:rsidRPr="00F7317A" w:rsidTr="004E3C57">
        <w:trPr>
          <w:jc w:val="center"/>
        </w:trPr>
        <w:tc>
          <w:tcPr>
            <w:tcW w:w="3686" w:type="dxa"/>
            <w:gridSpan w:val="2"/>
            <w:tcBorders>
              <w:top w:val="single" w:sz="4" w:space="0" w:color="000000"/>
              <w:left w:val="single" w:sz="4" w:space="0" w:color="000000"/>
              <w:bottom w:val="single" w:sz="4" w:space="0" w:color="000000"/>
              <w:right w:val="nil"/>
            </w:tcBorders>
            <w:vAlign w:val="center"/>
            <w:hideMark/>
          </w:tcPr>
          <w:p w:rsidR="004E3C57" w:rsidRPr="00E63DD2" w:rsidRDefault="004E3C57" w:rsidP="006B4721">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Dewastacja do w/w pozycji w związku z kradzieżą wraz z zabezpieczeniami za wyjątkiem dewastacji gotówki</w:t>
            </w:r>
          </w:p>
        </w:tc>
        <w:tc>
          <w:tcPr>
            <w:tcW w:w="2338" w:type="dxa"/>
            <w:tcBorders>
              <w:top w:val="nil"/>
              <w:left w:val="single" w:sz="4" w:space="0" w:color="000000"/>
              <w:bottom w:val="single" w:sz="4" w:space="0" w:color="auto"/>
              <w:right w:val="single" w:sz="4" w:space="0" w:color="000000"/>
            </w:tcBorders>
            <w:shd w:val="clear" w:color="auto" w:fill="FFFFFF" w:themeFill="background1"/>
            <w:vAlign w:val="center"/>
          </w:tcPr>
          <w:p w:rsidR="004E3C57" w:rsidRDefault="004E3C57" w:rsidP="00643727">
            <w:pPr>
              <w:suppressAutoHyphens/>
              <w:snapToGrid w:val="0"/>
              <w:spacing w:after="120" w:line="276" w:lineRule="auto"/>
              <w:jc w:val="center"/>
              <w:rPr>
                <w:rFonts w:ascii="Calibri" w:hAnsi="Calibri" w:cs="Calibri"/>
                <w:b/>
                <w:sz w:val="22"/>
                <w:szCs w:val="22"/>
                <w:lang w:eastAsia="zh-CN"/>
              </w:rPr>
            </w:pPr>
            <w:r w:rsidRPr="005E0CEF">
              <w:rPr>
                <w:rFonts w:ascii="Calibri" w:hAnsi="Calibri"/>
                <w:sz w:val="22"/>
              </w:rPr>
              <w:t>18.06.2016-29.04.201</w:t>
            </w:r>
            <w:r w:rsidR="00643727">
              <w:rPr>
                <w:rFonts w:ascii="Calibri" w:hAnsi="Calibri"/>
                <w:sz w:val="22"/>
              </w:rPr>
              <w:t>8</w:t>
            </w:r>
          </w:p>
        </w:tc>
        <w:tc>
          <w:tcPr>
            <w:tcW w:w="2023" w:type="dxa"/>
            <w:tcBorders>
              <w:top w:val="nil"/>
              <w:left w:val="single" w:sz="4" w:space="0" w:color="000000"/>
              <w:bottom w:val="single" w:sz="4" w:space="0" w:color="auto"/>
              <w:right w:val="nil"/>
            </w:tcBorders>
            <w:shd w:val="clear" w:color="auto" w:fill="DAEEF3"/>
            <w:vAlign w:val="center"/>
            <w:hideMark/>
          </w:tcPr>
          <w:p w:rsidR="004E3C57" w:rsidRPr="00E63DD2" w:rsidRDefault="004E3C57" w:rsidP="006B4721">
            <w:pPr>
              <w:suppressAutoHyphens/>
              <w:snapToGrid w:val="0"/>
              <w:spacing w:after="120" w:line="276" w:lineRule="auto"/>
              <w:jc w:val="right"/>
              <w:rPr>
                <w:rFonts w:ascii="Calibri" w:hAnsi="Calibri" w:cs="Calibri"/>
                <w:b/>
                <w:sz w:val="22"/>
                <w:szCs w:val="22"/>
                <w:lang w:eastAsia="zh-CN"/>
              </w:rPr>
            </w:pPr>
            <w:r>
              <w:rPr>
                <w:rFonts w:ascii="Calibri" w:hAnsi="Calibri" w:cs="Calibri"/>
                <w:b/>
                <w:sz w:val="22"/>
                <w:szCs w:val="22"/>
                <w:lang w:eastAsia="zh-CN"/>
              </w:rPr>
              <w:t>4</w:t>
            </w:r>
            <w:r w:rsidRPr="00E63DD2">
              <w:rPr>
                <w:rFonts w:ascii="Calibri" w:hAnsi="Calibri" w:cs="Calibri"/>
                <w:b/>
                <w:sz w:val="22"/>
                <w:szCs w:val="22"/>
                <w:lang w:eastAsia="zh-CN"/>
              </w:rPr>
              <w:t>0 000,00 zł</w:t>
            </w:r>
          </w:p>
        </w:tc>
        <w:tc>
          <w:tcPr>
            <w:tcW w:w="2536" w:type="dxa"/>
            <w:tcBorders>
              <w:top w:val="nil"/>
              <w:left w:val="single" w:sz="4" w:space="0" w:color="000000"/>
              <w:bottom w:val="single" w:sz="4" w:space="0" w:color="auto"/>
              <w:right w:val="single" w:sz="4" w:space="0" w:color="000000"/>
            </w:tcBorders>
            <w:vAlign w:val="center"/>
            <w:hideMark/>
          </w:tcPr>
          <w:p w:rsidR="004E3C57" w:rsidRPr="00E63DD2" w:rsidRDefault="004E3C57" w:rsidP="006B4721">
            <w:pPr>
              <w:suppressAutoHyphens/>
              <w:snapToGrid w:val="0"/>
              <w:spacing w:after="120" w:line="276" w:lineRule="auto"/>
              <w:jc w:val="center"/>
              <w:rPr>
                <w:rFonts w:ascii="Times New Roman" w:hAnsi="Times New Roman"/>
                <w:sz w:val="24"/>
                <w:szCs w:val="24"/>
                <w:lang w:eastAsia="zh-CN"/>
              </w:rPr>
            </w:pPr>
            <w:r w:rsidRPr="00E63DD2">
              <w:rPr>
                <w:rFonts w:ascii="Calibri" w:hAnsi="Calibri" w:cs="Calibri"/>
                <w:sz w:val="22"/>
                <w:szCs w:val="22"/>
                <w:lang w:eastAsia="zh-CN"/>
              </w:rPr>
              <w:t>Wartość odtworzeniowa</w:t>
            </w:r>
          </w:p>
        </w:tc>
      </w:tr>
      <w:tr w:rsidR="004E3C57" w:rsidRPr="00F7317A" w:rsidTr="004E3C57">
        <w:trPr>
          <w:jc w:val="center"/>
        </w:trPr>
        <w:tc>
          <w:tcPr>
            <w:tcW w:w="3686" w:type="dxa"/>
            <w:gridSpan w:val="2"/>
            <w:tcBorders>
              <w:top w:val="single" w:sz="4" w:space="0" w:color="000000"/>
              <w:left w:val="single" w:sz="4" w:space="0" w:color="000000"/>
              <w:bottom w:val="single" w:sz="4" w:space="0" w:color="000000"/>
              <w:right w:val="nil"/>
            </w:tcBorders>
            <w:vAlign w:val="center"/>
          </w:tcPr>
          <w:p w:rsidR="004E3C57" w:rsidRPr="00F7317A" w:rsidRDefault="004E3C57" w:rsidP="006B4721">
            <w:pPr>
              <w:suppressAutoHyphens/>
              <w:snapToGrid w:val="0"/>
              <w:spacing w:after="120" w:line="276" w:lineRule="auto"/>
              <w:jc w:val="both"/>
              <w:rPr>
                <w:rFonts w:ascii="Calibri" w:hAnsi="Calibri" w:cs="Calibri"/>
                <w:sz w:val="22"/>
                <w:szCs w:val="22"/>
                <w:highlight w:val="yellow"/>
                <w:lang w:eastAsia="zh-CN"/>
              </w:rPr>
            </w:pPr>
            <w:r w:rsidRPr="00C61988">
              <w:rPr>
                <w:rFonts w:ascii="Calibri" w:hAnsi="Calibri" w:cs="Calibri"/>
                <w:sz w:val="22"/>
                <w:szCs w:val="22"/>
                <w:lang w:eastAsia="zh-CN"/>
              </w:rPr>
              <w:t>Szyby i inne przedmioty szklane od stłuczenia i rozbicia</w:t>
            </w:r>
          </w:p>
        </w:tc>
        <w:tc>
          <w:tcPr>
            <w:tcW w:w="233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4E3C57" w:rsidRDefault="00643727" w:rsidP="004E3C57">
            <w:pPr>
              <w:suppressAutoHyphens/>
              <w:snapToGrid w:val="0"/>
              <w:spacing w:line="276" w:lineRule="auto"/>
              <w:jc w:val="center"/>
              <w:rPr>
                <w:rFonts w:ascii="Calibri" w:hAnsi="Calibri" w:cs="Calibri"/>
                <w:b/>
                <w:sz w:val="22"/>
                <w:szCs w:val="22"/>
                <w:lang w:eastAsia="zh-CN"/>
              </w:rPr>
            </w:pPr>
            <w:r>
              <w:rPr>
                <w:rFonts w:ascii="Calibri" w:hAnsi="Calibri"/>
                <w:sz w:val="22"/>
              </w:rPr>
              <w:t>18.06.2016-29.04.2018</w:t>
            </w:r>
          </w:p>
        </w:tc>
        <w:tc>
          <w:tcPr>
            <w:tcW w:w="2023" w:type="dxa"/>
            <w:tcBorders>
              <w:top w:val="single" w:sz="4" w:space="0" w:color="auto"/>
              <w:left w:val="single" w:sz="4" w:space="0" w:color="000000"/>
              <w:bottom w:val="single" w:sz="4" w:space="0" w:color="000000"/>
              <w:right w:val="nil"/>
            </w:tcBorders>
            <w:shd w:val="clear" w:color="auto" w:fill="DAEEF3"/>
            <w:vAlign w:val="center"/>
          </w:tcPr>
          <w:p w:rsidR="004E3C57" w:rsidRPr="00E63DD2" w:rsidRDefault="004E3C57" w:rsidP="006B4721">
            <w:pPr>
              <w:suppressAutoHyphens/>
              <w:snapToGrid w:val="0"/>
              <w:spacing w:line="276" w:lineRule="auto"/>
              <w:jc w:val="right"/>
              <w:rPr>
                <w:rFonts w:ascii="Calibri" w:hAnsi="Calibri" w:cs="Calibri"/>
                <w:b/>
                <w:sz w:val="22"/>
                <w:szCs w:val="22"/>
                <w:lang w:eastAsia="zh-CN"/>
              </w:rPr>
            </w:pPr>
            <w:r>
              <w:rPr>
                <w:rFonts w:ascii="Calibri" w:hAnsi="Calibri" w:cs="Calibri"/>
                <w:b/>
                <w:sz w:val="22"/>
                <w:szCs w:val="22"/>
                <w:lang w:eastAsia="zh-CN"/>
              </w:rPr>
              <w:t>30</w:t>
            </w:r>
            <w:r w:rsidRPr="00E63DD2">
              <w:rPr>
                <w:rFonts w:ascii="Calibri" w:hAnsi="Calibri" w:cs="Calibri"/>
                <w:b/>
                <w:sz w:val="22"/>
                <w:szCs w:val="22"/>
                <w:lang w:eastAsia="zh-CN"/>
              </w:rPr>
              <w:t> 000,00 zł</w:t>
            </w:r>
          </w:p>
        </w:tc>
        <w:tc>
          <w:tcPr>
            <w:tcW w:w="2536" w:type="dxa"/>
            <w:tcBorders>
              <w:top w:val="single" w:sz="4" w:space="0" w:color="auto"/>
              <w:left w:val="single" w:sz="4" w:space="0" w:color="000000"/>
              <w:bottom w:val="single" w:sz="4" w:space="0" w:color="000000"/>
              <w:right w:val="single" w:sz="4" w:space="0" w:color="000000"/>
            </w:tcBorders>
            <w:vAlign w:val="center"/>
          </w:tcPr>
          <w:p w:rsidR="004E3C57" w:rsidRPr="00C61988" w:rsidRDefault="004E3C57" w:rsidP="006B4721">
            <w:pPr>
              <w:suppressAutoHyphens/>
              <w:snapToGrid w:val="0"/>
              <w:spacing w:line="276" w:lineRule="auto"/>
              <w:jc w:val="center"/>
              <w:rPr>
                <w:rFonts w:ascii="Calibri" w:hAnsi="Calibri" w:cs="Calibri"/>
                <w:sz w:val="22"/>
                <w:szCs w:val="22"/>
                <w:lang w:eastAsia="zh-CN"/>
              </w:rPr>
            </w:pPr>
            <w:r w:rsidRPr="00C61988">
              <w:rPr>
                <w:rFonts w:ascii="Calibri" w:hAnsi="Calibri" w:cs="Calibri"/>
                <w:sz w:val="22"/>
                <w:szCs w:val="22"/>
                <w:lang w:eastAsia="zh-CN"/>
              </w:rPr>
              <w:t>Wartość odtworzeniowa</w:t>
            </w:r>
          </w:p>
        </w:tc>
      </w:tr>
    </w:tbl>
    <w:p w:rsidR="006B4721" w:rsidRDefault="006B4721" w:rsidP="006B4721">
      <w:pPr>
        <w:widowControl w:val="0"/>
        <w:suppressAutoHyphens/>
        <w:jc w:val="both"/>
        <w:rPr>
          <w:rFonts w:ascii="Calibri" w:hAnsi="Calibri" w:cs="Calibri"/>
          <w:b/>
          <w:sz w:val="22"/>
          <w:szCs w:val="22"/>
          <w:u w:val="single"/>
          <w:lang w:eastAsia="zh-CN"/>
        </w:rPr>
      </w:pPr>
    </w:p>
    <w:p w:rsidR="006B4721" w:rsidRPr="00C61988" w:rsidRDefault="006B4721" w:rsidP="00837EA9">
      <w:pPr>
        <w:numPr>
          <w:ilvl w:val="0"/>
          <w:numId w:val="95"/>
        </w:numPr>
        <w:suppressAutoHyphens/>
        <w:overflowPunct w:val="0"/>
        <w:autoSpaceDE w:val="0"/>
        <w:ind w:left="567" w:hanging="567"/>
        <w:contextualSpacing/>
        <w:jc w:val="both"/>
        <w:rPr>
          <w:rFonts w:ascii="Calibri" w:eastAsia="Calibri" w:hAnsi="Calibri" w:cs="Calibri"/>
          <w:sz w:val="22"/>
          <w:szCs w:val="22"/>
          <w:lang w:eastAsia="zh-CN"/>
        </w:rPr>
      </w:pPr>
      <w:r w:rsidRPr="00C61988">
        <w:rPr>
          <w:rFonts w:ascii="Calibri" w:eastAsia="Calibri" w:hAnsi="Calibri" w:cs="Calibri"/>
          <w:sz w:val="22"/>
          <w:szCs w:val="22"/>
          <w:lang w:eastAsia="zh-CN"/>
        </w:rPr>
        <w:t>Zakres ubezpieczenia obejmuje szkody powstałe w wyniku kradzieży z włamaniem, rabunku (dokonany lub usiłowany) polegające na utracie lub ubytku ubezpieczonego mienia i/lub zniszczeniu ubezpieczonego mienia w tym na skutek dewastacji.</w:t>
      </w:r>
    </w:p>
    <w:p w:rsidR="006B4721" w:rsidRPr="00C61988" w:rsidRDefault="006B4721" w:rsidP="00837EA9">
      <w:pPr>
        <w:numPr>
          <w:ilvl w:val="0"/>
          <w:numId w:val="95"/>
        </w:numPr>
        <w:suppressAutoHyphens/>
        <w:overflowPunct w:val="0"/>
        <w:autoSpaceDE w:val="0"/>
        <w:ind w:left="567" w:hanging="567"/>
        <w:contextualSpacing/>
        <w:jc w:val="both"/>
        <w:rPr>
          <w:rFonts w:ascii="Calibri" w:eastAsia="Calibri" w:hAnsi="Calibri" w:cs="Calibri"/>
          <w:sz w:val="22"/>
          <w:szCs w:val="22"/>
          <w:lang w:eastAsia="zh-CN"/>
        </w:rPr>
      </w:pPr>
      <w:r w:rsidRPr="00C61988">
        <w:rPr>
          <w:rFonts w:ascii="Calibri" w:eastAsia="Calibri" w:hAnsi="Calibri" w:cs="Calibri"/>
          <w:sz w:val="22"/>
          <w:szCs w:val="22"/>
          <w:lang w:eastAsia="zh-CN"/>
        </w:rPr>
        <w:lastRenderedPageBreak/>
        <w:t>Limity odpowiedzialności na wszystkie ryzyka kradzieżowe zostały określone na wszystkie lokalizacje i wszystkie podmioty biorące udział we wspólnym postępowaniu przetargowym,</w:t>
      </w:r>
    </w:p>
    <w:p w:rsidR="006B4721" w:rsidRPr="00C61988" w:rsidRDefault="006B4721" w:rsidP="00837EA9">
      <w:pPr>
        <w:numPr>
          <w:ilvl w:val="0"/>
          <w:numId w:val="95"/>
        </w:numPr>
        <w:suppressAutoHyphens/>
        <w:overflowPunct w:val="0"/>
        <w:autoSpaceDE w:val="0"/>
        <w:ind w:left="567" w:hanging="567"/>
        <w:contextualSpacing/>
        <w:jc w:val="both"/>
        <w:rPr>
          <w:rFonts w:ascii="Calibri" w:eastAsia="Calibri" w:hAnsi="Calibri" w:cs="Calibri"/>
          <w:sz w:val="22"/>
          <w:szCs w:val="22"/>
          <w:lang w:eastAsia="zh-CN"/>
        </w:rPr>
      </w:pPr>
      <w:r w:rsidRPr="00C61988">
        <w:rPr>
          <w:rFonts w:ascii="Calibri" w:eastAsia="Calibri" w:hAnsi="Calibri" w:cs="Calibri"/>
          <w:sz w:val="22"/>
          <w:szCs w:val="22"/>
          <w:lang w:eastAsia="zh-CN"/>
        </w:rPr>
        <w:t>Wszystkie limity odpowiedzialności zostały określone w systemie na pierwsze ryzyko,</w:t>
      </w:r>
    </w:p>
    <w:p w:rsidR="006B4721" w:rsidRPr="00C61988" w:rsidRDefault="006B4721" w:rsidP="00837EA9">
      <w:pPr>
        <w:numPr>
          <w:ilvl w:val="0"/>
          <w:numId w:val="95"/>
        </w:numPr>
        <w:suppressAutoHyphens/>
        <w:overflowPunct w:val="0"/>
        <w:autoSpaceDE w:val="0"/>
        <w:ind w:left="567" w:hanging="567"/>
        <w:contextualSpacing/>
        <w:jc w:val="both"/>
        <w:rPr>
          <w:rFonts w:ascii="Calibri" w:eastAsia="Calibri" w:hAnsi="Calibri" w:cs="Calibri"/>
          <w:sz w:val="22"/>
          <w:szCs w:val="22"/>
          <w:lang w:eastAsia="zh-CN"/>
        </w:rPr>
      </w:pPr>
      <w:r w:rsidRPr="00C61988">
        <w:rPr>
          <w:rFonts w:ascii="Calibri" w:eastAsia="Calibri" w:hAnsi="Calibri" w:cs="Calibri"/>
          <w:sz w:val="22"/>
          <w:szCs w:val="22"/>
          <w:lang w:eastAsia="zh-CN"/>
        </w:rPr>
        <w:t>Wszystkie limity odpowiedzialności dotyczą  rocznego okresu ubezpieczenia,</w:t>
      </w:r>
    </w:p>
    <w:p w:rsidR="006B4721" w:rsidRPr="00C61988" w:rsidRDefault="006B4721" w:rsidP="00837EA9">
      <w:pPr>
        <w:numPr>
          <w:ilvl w:val="0"/>
          <w:numId w:val="95"/>
        </w:numPr>
        <w:suppressAutoHyphens/>
        <w:overflowPunct w:val="0"/>
        <w:autoSpaceDE w:val="0"/>
        <w:ind w:left="567" w:hanging="567"/>
        <w:contextualSpacing/>
        <w:jc w:val="both"/>
        <w:rPr>
          <w:rFonts w:ascii="Calibri" w:eastAsia="Calibri" w:hAnsi="Calibri" w:cs="Calibri"/>
          <w:sz w:val="22"/>
          <w:szCs w:val="22"/>
          <w:lang w:eastAsia="zh-CN"/>
        </w:rPr>
      </w:pPr>
      <w:r w:rsidRPr="00C61988">
        <w:rPr>
          <w:rFonts w:ascii="Calibri" w:eastAsia="Calibri" w:hAnsi="Calibri" w:cs="Calibri"/>
          <w:sz w:val="22"/>
          <w:szCs w:val="22"/>
          <w:lang w:eastAsia="zh-CN"/>
        </w:rPr>
        <w:t>We wszystkich ryzykach kradzieżowych następuje konsumpcja limitów odpowiedzialności po wypłacie odszkodowania,</w:t>
      </w:r>
    </w:p>
    <w:p w:rsidR="006B4721" w:rsidRDefault="006B4721" w:rsidP="006B4721">
      <w:pPr>
        <w:widowControl w:val="0"/>
        <w:suppressAutoHyphens/>
        <w:jc w:val="both"/>
        <w:rPr>
          <w:rFonts w:ascii="Calibri" w:hAnsi="Calibri" w:cs="Calibri"/>
          <w:b/>
          <w:sz w:val="22"/>
          <w:szCs w:val="22"/>
          <w:u w:val="single"/>
          <w:lang w:eastAsia="zh-CN"/>
        </w:rPr>
      </w:pPr>
    </w:p>
    <w:p w:rsidR="006B4721" w:rsidRPr="00F50AF4" w:rsidRDefault="006B4721" w:rsidP="00A31A43">
      <w:pPr>
        <w:widowControl w:val="0"/>
        <w:numPr>
          <w:ilvl w:val="3"/>
          <w:numId w:val="32"/>
        </w:numPr>
        <w:tabs>
          <w:tab w:val="left" w:pos="426"/>
        </w:tabs>
        <w:suppressAutoHyphens/>
        <w:ind w:hanging="2880"/>
        <w:contextualSpacing/>
        <w:jc w:val="both"/>
        <w:rPr>
          <w:rFonts w:ascii="Calibri" w:eastAsia="Calibri" w:hAnsi="Calibri" w:cs="Calibri"/>
          <w:b/>
          <w:sz w:val="22"/>
          <w:szCs w:val="22"/>
          <w:u w:val="single"/>
          <w:lang w:eastAsia="zh-CN"/>
        </w:rPr>
      </w:pPr>
      <w:r w:rsidRPr="00F50AF4">
        <w:rPr>
          <w:rFonts w:ascii="Calibri" w:eastAsia="Calibri" w:hAnsi="Calibri" w:cs="Calibri"/>
          <w:b/>
          <w:sz w:val="22"/>
          <w:szCs w:val="22"/>
          <w:u w:val="single"/>
          <w:lang w:eastAsia="zh-CN"/>
        </w:rPr>
        <w:t>Postanowienia dodatkowe:</w:t>
      </w:r>
    </w:p>
    <w:p w:rsidR="006B4721" w:rsidRPr="00F50AF4" w:rsidRDefault="006B4721" w:rsidP="00837EA9">
      <w:pPr>
        <w:widowControl w:val="0"/>
        <w:numPr>
          <w:ilvl w:val="1"/>
          <w:numId w:val="35"/>
        </w:numPr>
        <w:suppressAutoHyphens/>
        <w:jc w:val="both"/>
        <w:rPr>
          <w:rFonts w:ascii="Calibri" w:hAnsi="Calibri" w:cs="Calibri"/>
          <w:sz w:val="22"/>
          <w:szCs w:val="22"/>
          <w:lang w:eastAsia="zh-CN"/>
        </w:rPr>
      </w:pPr>
      <w:r w:rsidRPr="00F50AF4">
        <w:rPr>
          <w:rFonts w:ascii="Calibri" w:hAnsi="Calibri" w:cs="Calibri"/>
          <w:b/>
          <w:sz w:val="22"/>
          <w:szCs w:val="22"/>
          <w:u w:val="single"/>
          <w:lang w:eastAsia="zh-CN"/>
        </w:rPr>
        <w:t>Wypłata odszkodowania</w:t>
      </w:r>
    </w:p>
    <w:p w:rsidR="006B4721" w:rsidRPr="00F50AF4" w:rsidRDefault="006B4721" w:rsidP="00837EA9">
      <w:pPr>
        <w:numPr>
          <w:ilvl w:val="2"/>
          <w:numId w:val="35"/>
        </w:numPr>
        <w:suppressAutoHyphens/>
        <w:overflowPunct w:val="0"/>
        <w:autoSpaceDE w:val="0"/>
        <w:rPr>
          <w:rFonts w:ascii="Calibri" w:hAnsi="Calibri" w:cs="Calibri"/>
          <w:sz w:val="22"/>
          <w:szCs w:val="22"/>
          <w:lang w:eastAsia="zh-CN"/>
        </w:rPr>
      </w:pPr>
      <w:r w:rsidRPr="00F50AF4">
        <w:rPr>
          <w:rFonts w:ascii="Calibri" w:hAnsi="Calibri" w:cs="Calibri"/>
          <w:sz w:val="22"/>
          <w:szCs w:val="22"/>
          <w:lang w:eastAsia="zh-CN"/>
        </w:rPr>
        <w:t>Odszkodowania wypłacane będą:</w:t>
      </w:r>
    </w:p>
    <w:p w:rsidR="006B4721" w:rsidRPr="00F50AF4" w:rsidRDefault="006B4721" w:rsidP="006B4721">
      <w:pPr>
        <w:suppressAutoHyphens/>
        <w:ind w:left="426"/>
        <w:jc w:val="both"/>
        <w:rPr>
          <w:rFonts w:ascii="Calibri" w:eastAsia="Arial-PL" w:hAnsi="Calibri" w:cs="Calibri"/>
          <w:sz w:val="22"/>
          <w:szCs w:val="22"/>
          <w:lang w:eastAsia="zh-CN"/>
        </w:rPr>
      </w:pPr>
      <w:r w:rsidRPr="00F50AF4">
        <w:rPr>
          <w:rFonts w:ascii="Calibri" w:hAnsi="Calibri" w:cs="Calibri"/>
          <w:sz w:val="22"/>
          <w:szCs w:val="22"/>
          <w:lang w:eastAsia="zh-CN"/>
        </w:rPr>
        <w:t xml:space="preserve">- </w:t>
      </w:r>
      <w:r w:rsidRPr="00E63DD2">
        <w:rPr>
          <w:rFonts w:ascii="Calibri" w:hAnsi="Calibri" w:cs="Calibri"/>
          <w:b/>
          <w:sz w:val="22"/>
          <w:szCs w:val="22"/>
          <w:lang w:eastAsia="zh-CN"/>
        </w:rPr>
        <w:t>w przypadku budynków i budowli</w:t>
      </w:r>
      <w:r w:rsidRPr="00F50AF4">
        <w:rPr>
          <w:rFonts w:ascii="Calibri" w:hAnsi="Calibri" w:cs="Calibri"/>
          <w:sz w:val="22"/>
          <w:szCs w:val="22"/>
          <w:lang w:eastAsia="zh-CN"/>
        </w:rPr>
        <w:t xml:space="preserve"> – w  pełnej wysokości poniesionej szkody potwierdzonej kosztorysem, fakturami i rachunkami, który uwzględni m.in. zakres uszkodzonych elementów, konieczność przeprowadzenia dodatkowych, niezbędnych dla odtworzenia mienia napraw, </w:t>
      </w:r>
      <w:r w:rsidRPr="00F50AF4">
        <w:rPr>
          <w:rFonts w:ascii="Calibri" w:eastAsia="Arial-PL" w:hAnsi="Calibri" w:cs="Calibri"/>
          <w:sz w:val="22"/>
          <w:szCs w:val="22"/>
          <w:lang w:eastAsia="zh-CN"/>
        </w:rPr>
        <w:t>dotychczasową technologię, konstrukcję, wymiary, standardy wykończenia, takie same lub najbardziej zbliżone materiały itp.,</w:t>
      </w:r>
    </w:p>
    <w:p w:rsidR="006B4721" w:rsidRPr="00F50AF4" w:rsidRDefault="006B4721" w:rsidP="006B4721">
      <w:pPr>
        <w:suppressAutoHyphens/>
        <w:ind w:left="426"/>
        <w:jc w:val="both"/>
        <w:rPr>
          <w:rFonts w:ascii="Calibri" w:eastAsia="Arial-PL" w:hAnsi="Calibri" w:cs="Calibri"/>
          <w:sz w:val="22"/>
          <w:szCs w:val="22"/>
          <w:lang w:eastAsia="zh-CN"/>
        </w:rPr>
      </w:pPr>
      <w:r w:rsidRPr="00F50AF4">
        <w:rPr>
          <w:rFonts w:ascii="Calibri" w:eastAsia="Arial-PL" w:hAnsi="Calibri" w:cs="Calibri"/>
          <w:sz w:val="22"/>
          <w:szCs w:val="22"/>
          <w:lang w:eastAsia="zh-CN"/>
        </w:rPr>
        <w:t xml:space="preserve">- </w:t>
      </w:r>
      <w:r w:rsidRPr="00E63DD2">
        <w:rPr>
          <w:rFonts w:ascii="Calibri" w:eastAsia="Arial-PL" w:hAnsi="Calibri" w:cs="Calibri"/>
          <w:b/>
          <w:sz w:val="22"/>
          <w:szCs w:val="22"/>
          <w:lang w:eastAsia="zh-CN"/>
        </w:rPr>
        <w:t>w przypadku maszyn, sprzętu i urządzeń, pojazdów wolnobieżnych</w:t>
      </w:r>
      <w:r w:rsidRPr="00F50AF4">
        <w:rPr>
          <w:rFonts w:ascii="Calibri" w:eastAsia="Arial-PL" w:hAnsi="Calibri" w:cs="Calibri"/>
          <w:sz w:val="22"/>
          <w:szCs w:val="22"/>
          <w:lang w:eastAsia="zh-CN"/>
        </w:rPr>
        <w:t xml:space="preserve"> - </w:t>
      </w:r>
      <w:r w:rsidRPr="00F50AF4">
        <w:rPr>
          <w:rFonts w:ascii="Calibri" w:hAnsi="Calibri" w:cs="Calibri"/>
          <w:sz w:val="22"/>
          <w:szCs w:val="22"/>
          <w:lang w:eastAsia="zh-CN"/>
        </w:rPr>
        <w:t>w  pełnej wysokości poniesionej szkody potwierdzonej fakturami lub rachunkami, obejmującej m.in. wartość kosztów zakupu, albo naprawy mienia takiego samego rodzaju lub o najbardziej zbliżonych parametrach.</w:t>
      </w:r>
    </w:p>
    <w:p w:rsidR="006B4721" w:rsidRPr="00F50AF4" w:rsidRDefault="006B4721" w:rsidP="006B4721">
      <w:pPr>
        <w:suppressAutoHyphens/>
        <w:ind w:left="426"/>
        <w:jc w:val="both"/>
        <w:rPr>
          <w:rFonts w:ascii="Calibri" w:hAnsi="Calibri" w:cs="Calibri"/>
          <w:sz w:val="22"/>
          <w:szCs w:val="22"/>
          <w:lang w:eastAsia="zh-CN"/>
        </w:rPr>
      </w:pPr>
      <w:r w:rsidRPr="00F50AF4">
        <w:rPr>
          <w:rFonts w:ascii="Calibri" w:eastAsia="Arial-PL" w:hAnsi="Calibri" w:cs="Calibri"/>
          <w:sz w:val="22"/>
          <w:szCs w:val="22"/>
          <w:lang w:eastAsia="zh-CN"/>
        </w:rPr>
        <w:t xml:space="preserve">- </w:t>
      </w:r>
      <w:r>
        <w:rPr>
          <w:rFonts w:ascii="Calibri" w:eastAsia="Arial-PL" w:hAnsi="Calibri" w:cs="Calibri"/>
          <w:sz w:val="22"/>
          <w:szCs w:val="22"/>
          <w:lang w:eastAsia="zh-CN"/>
        </w:rPr>
        <w:t>d</w:t>
      </w:r>
      <w:r w:rsidRPr="00F50AF4">
        <w:rPr>
          <w:rFonts w:ascii="Calibri" w:hAnsi="Calibri" w:cs="Calibri"/>
          <w:sz w:val="22"/>
          <w:szCs w:val="22"/>
          <w:lang w:eastAsia="zh-CN"/>
        </w:rPr>
        <w:t>odatkowo pokrywane będą k</w:t>
      </w:r>
      <w:r w:rsidRPr="00E63DD2">
        <w:rPr>
          <w:rFonts w:ascii="Calibri" w:hAnsi="Calibri" w:cs="Calibri"/>
          <w:b/>
          <w:sz w:val="22"/>
          <w:szCs w:val="22"/>
          <w:lang w:eastAsia="zh-CN"/>
        </w:rPr>
        <w:t>oszty opracowania wymaganej dokumentacji, koszty transportu, demontażu, montażu</w:t>
      </w:r>
      <w:r w:rsidRPr="00F50AF4">
        <w:rPr>
          <w:rFonts w:ascii="Calibri" w:hAnsi="Calibri" w:cs="Calibri"/>
          <w:sz w:val="22"/>
          <w:szCs w:val="22"/>
          <w:lang w:eastAsia="zh-CN"/>
        </w:rPr>
        <w:t>, których poniesienie jest niezbędne w celu odtworzenia mienia.</w:t>
      </w:r>
    </w:p>
    <w:p w:rsidR="006B4721" w:rsidRPr="00F50AF4" w:rsidRDefault="006B4721" w:rsidP="006B4721">
      <w:pPr>
        <w:suppressAutoHyphens/>
        <w:ind w:left="426"/>
        <w:jc w:val="both"/>
        <w:rPr>
          <w:rFonts w:ascii="Calibri" w:hAnsi="Calibri" w:cs="Calibri"/>
          <w:sz w:val="22"/>
          <w:szCs w:val="22"/>
          <w:lang w:eastAsia="zh-CN"/>
        </w:rPr>
      </w:pPr>
      <w:r>
        <w:rPr>
          <w:rFonts w:ascii="Calibri" w:hAnsi="Calibri" w:cs="Calibri"/>
          <w:sz w:val="22"/>
          <w:szCs w:val="22"/>
          <w:lang w:eastAsia="zh-CN"/>
        </w:rPr>
        <w:t>- w</w:t>
      </w:r>
      <w:r w:rsidRPr="00F50AF4">
        <w:rPr>
          <w:rFonts w:ascii="Calibri" w:hAnsi="Calibri" w:cs="Calibri"/>
          <w:sz w:val="22"/>
          <w:szCs w:val="22"/>
          <w:lang w:eastAsia="zh-CN"/>
        </w:rPr>
        <w:t xml:space="preserve"> przypadku mienia ubezpieczonego według wartości księgowej brutto lub wartości odtworzeniowej Ubezpieczyciel nie będzie potrącał kwot wynikających ze zużycia technicznego, ani stosował współczynników lub procentowych wskaźników zużycia mienia, mogących mieć istotny wpływ na obniżenie wysokości odszkodowania wyliczonej zgodnie z powyższymi zapisami. Granicą odpowiedzialności ubezpieczyciela może być wyłącznie wartość księgowa brutto/odtworzeniowa  zniszczonego lub uszkodzonego mienia (zarówno przy szkodzie częściowej, jak i całkowitej). </w:t>
      </w:r>
    </w:p>
    <w:p w:rsidR="006B4721" w:rsidRPr="00F50AF4" w:rsidRDefault="006B4721" w:rsidP="00837EA9">
      <w:pPr>
        <w:widowControl w:val="0"/>
        <w:numPr>
          <w:ilvl w:val="2"/>
          <w:numId w:val="35"/>
        </w:numPr>
        <w:tabs>
          <w:tab w:val="left" w:pos="1134"/>
        </w:tabs>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Mienie osób trzecich, mienie powierzone oraz środki </w:t>
      </w:r>
      <w:proofErr w:type="spellStart"/>
      <w:r w:rsidRPr="00F50AF4">
        <w:rPr>
          <w:rFonts w:ascii="Calibri" w:hAnsi="Calibri" w:cs="Calibri"/>
          <w:sz w:val="22"/>
          <w:szCs w:val="22"/>
          <w:lang w:eastAsia="zh-CN"/>
        </w:rPr>
        <w:t>niskocenne</w:t>
      </w:r>
      <w:proofErr w:type="spellEnd"/>
      <w:r w:rsidRPr="00F50AF4">
        <w:rPr>
          <w:rFonts w:ascii="Calibri" w:hAnsi="Calibri" w:cs="Calibri"/>
          <w:sz w:val="22"/>
          <w:szCs w:val="22"/>
          <w:lang w:eastAsia="zh-CN"/>
        </w:rPr>
        <w:t xml:space="preserve"> – za odszkodowanie przyjmuje się koszt naprawy uszkodzonego mienia lub koszt zakupu identycznego lub zbliżonego parametrami mienia, </w:t>
      </w:r>
    </w:p>
    <w:p w:rsidR="006B4721" w:rsidRPr="00F50AF4" w:rsidRDefault="006B4721" w:rsidP="00837EA9">
      <w:pPr>
        <w:widowControl w:val="0"/>
        <w:numPr>
          <w:ilvl w:val="2"/>
          <w:numId w:val="35"/>
        </w:numPr>
        <w:tabs>
          <w:tab w:val="left" w:pos="1134"/>
        </w:tabs>
        <w:suppressAutoHyphens/>
        <w:jc w:val="both"/>
        <w:rPr>
          <w:rFonts w:ascii="Calibri" w:hAnsi="Calibri" w:cs="Calibri"/>
          <w:sz w:val="22"/>
          <w:szCs w:val="22"/>
          <w:lang w:eastAsia="zh-CN"/>
        </w:rPr>
      </w:pPr>
      <w:r w:rsidRPr="00F50AF4">
        <w:rPr>
          <w:rFonts w:ascii="Calibri" w:hAnsi="Calibri" w:cs="Calibri"/>
          <w:sz w:val="22"/>
          <w:szCs w:val="22"/>
          <w:lang w:eastAsia="zh-CN"/>
        </w:rPr>
        <w:t>Mienie pracownicze</w:t>
      </w:r>
      <w:r w:rsidR="006C4CED">
        <w:rPr>
          <w:rFonts w:ascii="Calibri" w:hAnsi="Calibri" w:cs="Calibri"/>
          <w:strike/>
          <w:sz w:val="22"/>
          <w:szCs w:val="22"/>
          <w:lang w:eastAsia="zh-CN"/>
        </w:rPr>
        <w:t xml:space="preserve"> - </w:t>
      </w:r>
      <w:r w:rsidRPr="00F50AF4">
        <w:rPr>
          <w:rFonts w:ascii="Calibri" w:hAnsi="Calibri" w:cs="Calibri"/>
          <w:sz w:val="22"/>
          <w:szCs w:val="22"/>
          <w:lang w:eastAsia="zh-CN"/>
        </w:rPr>
        <w:t>za odszkodowania przyjmuje się koszt naprawy uszkodzonego mienia lub koszt zakupu identycznego lub zbliżonego parametrami mienia,</w:t>
      </w:r>
    </w:p>
    <w:p w:rsidR="006B4721" w:rsidRPr="00F50AF4" w:rsidRDefault="006B4721" w:rsidP="00837EA9">
      <w:pPr>
        <w:widowControl w:val="0"/>
        <w:numPr>
          <w:ilvl w:val="2"/>
          <w:numId w:val="35"/>
        </w:numPr>
        <w:tabs>
          <w:tab w:val="left" w:pos="1134"/>
        </w:tabs>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Wyłączenie zasady proporcji wypłata odszkodowania zgodnie z podanymi sumami ubezpieczenia według mienia przyjętego do ubezpieczenia według wartości księgowej  brutto / wartości odtworzeniowej; </w:t>
      </w:r>
    </w:p>
    <w:p w:rsidR="006B4721" w:rsidRPr="00F50AF4" w:rsidRDefault="006B4721" w:rsidP="00837EA9">
      <w:pPr>
        <w:widowControl w:val="0"/>
        <w:numPr>
          <w:ilvl w:val="2"/>
          <w:numId w:val="35"/>
        </w:numPr>
        <w:tabs>
          <w:tab w:val="left" w:pos="1134"/>
        </w:tabs>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Wypłata odszkodowania </w:t>
      </w:r>
    </w:p>
    <w:p w:rsidR="006B4721" w:rsidRPr="00052FFA" w:rsidRDefault="006B4721" w:rsidP="006B4721">
      <w:pPr>
        <w:widowControl w:val="0"/>
        <w:tabs>
          <w:tab w:val="left" w:pos="1134"/>
        </w:tabs>
        <w:suppressAutoHyphens/>
        <w:jc w:val="both"/>
        <w:rPr>
          <w:rFonts w:ascii="Calibri" w:hAnsi="Calibri" w:cs="Calibri"/>
          <w:sz w:val="22"/>
          <w:szCs w:val="22"/>
          <w:lang w:eastAsia="zh-CN"/>
        </w:rPr>
      </w:pPr>
      <w:r w:rsidRPr="00F50AF4">
        <w:rPr>
          <w:rFonts w:ascii="Calibri" w:hAnsi="Calibri" w:cs="Calibri"/>
          <w:sz w:val="22"/>
          <w:szCs w:val="22"/>
          <w:lang w:eastAsia="zh-CN"/>
        </w:rPr>
        <w:tab/>
      </w:r>
      <w:r w:rsidRPr="00052FFA">
        <w:rPr>
          <w:rFonts w:ascii="Calibri" w:hAnsi="Calibri" w:cs="Calibri"/>
          <w:sz w:val="22"/>
          <w:szCs w:val="22"/>
          <w:lang w:eastAsia="zh-CN"/>
        </w:rPr>
        <w:t>- z podatkiem VAT (brutto) dla jednostek, które nie są płatnikami podatku VAT,</w:t>
      </w:r>
    </w:p>
    <w:p w:rsidR="006B4721" w:rsidRPr="00052FFA" w:rsidRDefault="006B4721" w:rsidP="006B4721">
      <w:pPr>
        <w:widowControl w:val="0"/>
        <w:tabs>
          <w:tab w:val="left" w:pos="1134"/>
        </w:tabs>
        <w:suppressAutoHyphens/>
        <w:jc w:val="both"/>
        <w:rPr>
          <w:rFonts w:ascii="Calibri" w:hAnsi="Calibri" w:cs="Calibri"/>
          <w:sz w:val="22"/>
          <w:szCs w:val="22"/>
          <w:lang w:eastAsia="zh-CN"/>
        </w:rPr>
      </w:pPr>
      <w:r w:rsidRPr="00052FFA">
        <w:rPr>
          <w:rFonts w:ascii="Calibri" w:hAnsi="Calibri" w:cs="Calibri"/>
          <w:sz w:val="22"/>
          <w:szCs w:val="22"/>
          <w:lang w:eastAsia="zh-CN"/>
        </w:rPr>
        <w:tab/>
        <w:t>-  bez podatku VAT (netto) dla jednostek, które są płatnikami podatku VAT,</w:t>
      </w:r>
    </w:p>
    <w:p w:rsidR="006B4721" w:rsidRPr="00F50AF4" w:rsidRDefault="006B4721" w:rsidP="006B4721">
      <w:pPr>
        <w:widowControl w:val="0"/>
        <w:tabs>
          <w:tab w:val="left" w:pos="1134"/>
        </w:tabs>
        <w:suppressAutoHyphens/>
        <w:ind w:left="1080"/>
        <w:jc w:val="both"/>
        <w:rPr>
          <w:rFonts w:ascii="Calibri" w:hAnsi="Calibri" w:cs="Calibri"/>
          <w:sz w:val="22"/>
          <w:szCs w:val="22"/>
          <w:lang w:eastAsia="zh-CN"/>
        </w:rPr>
      </w:pPr>
      <w:r w:rsidRPr="00052FFA">
        <w:rPr>
          <w:rFonts w:ascii="Calibri" w:hAnsi="Calibri" w:cs="Calibri"/>
          <w:sz w:val="22"/>
          <w:szCs w:val="22"/>
          <w:lang w:eastAsia="zh-CN"/>
        </w:rPr>
        <w:tab/>
        <w:t>Jeżeli suma ubezpieczenia zawiera podatek VAT to odszkodowanie płatne będzie z podatkiem VAT, o ile Zamawiający nie odlicza podatku VAT, nawet jeżeli jest do tego uprawniony.</w:t>
      </w:r>
      <w:r w:rsidRPr="00F50AF4">
        <w:rPr>
          <w:rFonts w:ascii="Calibri" w:hAnsi="Calibri" w:cs="Calibri"/>
          <w:sz w:val="22"/>
          <w:szCs w:val="22"/>
          <w:lang w:eastAsia="zh-CN"/>
        </w:rPr>
        <w:t xml:space="preserve"> </w:t>
      </w:r>
    </w:p>
    <w:p w:rsidR="006B4721" w:rsidRPr="0042530D" w:rsidRDefault="006B4721" w:rsidP="00837EA9">
      <w:pPr>
        <w:numPr>
          <w:ilvl w:val="1"/>
          <w:numId w:val="35"/>
        </w:numPr>
        <w:suppressAutoHyphens/>
        <w:overflowPunct w:val="0"/>
        <w:autoSpaceDE w:val="0"/>
        <w:ind w:left="426" w:hanging="426"/>
        <w:jc w:val="both"/>
        <w:rPr>
          <w:rFonts w:ascii="Calibri" w:hAnsi="Calibri" w:cs="Calibri"/>
          <w:sz w:val="22"/>
          <w:szCs w:val="22"/>
          <w:lang w:eastAsia="zh-CN"/>
        </w:rPr>
      </w:pPr>
      <w:r w:rsidRPr="0042530D">
        <w:rPr>
          <w:rFonts w:ascii="Calibri" w:hAnsi="Calibri" w:cs="Calibri"/>
          <w:sz w:val="22"/>
          <w:szCs w:val="22"/>
          <w:lang w:eastAsia="zh-CN"/>
        </w:rPr>
        <w:t xml:space="preserve">Wykonawca uznaje za wystarczające wszystkie istniejące zabezpieczenia przeciwpożarowe i antykradzieżowe </w:t>
      </w:r>
      <w:r w:rsidR="00052FFA" w:rsidRPr="00052FFA">
        <w:rPr>
          <w:rFonts w:ascii="Calibri" w:hAnsi="Calibri" w:cs="Calibri"/>
          <w:sz w:val="22"/>
          <w:szCs w:val="22"/>
          <w:lang w:eastAsia="zh-CN"/>
        </w:rPr>
        <w:t xml:space="preserve">we  </w:t>
      </w:r>
      <w:r w:rsidRPr="00052FFA">
        <w:rPr>
          <w:rFonts w:ascii="Calibri" w:hAnsi="Calibri" w:cs="Calibri"/>
          <w:sz w:val="22"/>
          <w:szCs w:val="22"/>
          <w:lang w:eastAsia="zh-CN"/>
        </w:rPr>
        <w:t>wszystkich lokalizacjach</w:t>
      </w:r>
      <w:r w:rsidR="00052FFA">
        <w:rPr>
          <w:rFonts w:ascii="Calibri" w:hAnsi="Calibri" w:cs="Calibri"/>
          <w:sz w:val="22"/>
          <w:szCs w:val="22"/>
          <w:lang w:eastAsia="zh-CN"/>
        </w:rPr>
        <w:t xml:space="preserve"> prowadzonej działalności przez firmę Wodociągi Rewal Sp. z o.o.</w:t>
      </w:r>
      <w:r w:rsidRPr="0042530D">
        <w:rPr>
          <w:rFonts w:ascii="Calibri" w:hAnsi="Calibri" w:cs="Calibri"/>
          <w:sz w:val="22"/>
          <w:szCs w:val="22"/>
          <w:lang w:eastAsia="zh-CN"/>
        </w:rPr>
        <w:t>, niezależnie od uregulowań obowiązujących w</w:t>
      </w:r>
      <w:r>
        <w:rPr>
          <w:rFonts w:ascii="Calibri" w:hAnsi="Calibri" w:cs="Calibri"/>
          <w:sz w:val="22"/>
          <w:szCs w:val="22"/>
          <w:lang w:eastAsia="zh-CN"/>
        </w:rPr>
        <w:t xml:space="preserve"> Ogólnych Warunkach Ubezpieczeń. </w:t>
      </w:r>
      <w:r w:rsidRPr="0042530D">
        <w:rPr>
          <w:rFonts w:ascii="Calibri" w:hAnsi="Calibri" w:cs="Calibri"/>
          <w:sz w:val="22"/>
          <w:szCs w:val="22"/>
          <w:lang w:eastAsia="zh-CN"/>
        </w:rPr>
        <w:t>Zamawiający zobowiązany jest do spełnienia obowiązujących przepisów p.poż. Wykonawca po konsultacji z Zamawiającym może dokonać wizji lokalnej ubezpieczanego mienia w tym w zakresie zabezpieczeń.</w:t>
      </w:r>
    </w:p>
    <w:p w:rsidR="006B4721" w:rsidRPr="00C61988" w:rsidRDefault="006B4721" w:rsidP="00837EA9">
      <w:pPr>
        <w:numPr>
          <w:ilvl w:val="1"/>
          <w:numId w:val="35"/>
        </w:numPr>
        <w:suppressAutoHyphens/>
        <w:overflowPunct w:val="0"/>
        <w:autoSpaceDE w:val="0"/>
        <w:ind w:left="426" w:hanging="426"/>
        <w:jc w:val="both"/>
        <w:rPr>
          <w:rFonts w:ascii="Calibri" w:hAnsi="Calibri" w:cs="Calibri"/>
          <w:sz w:val="22"/>
          <w:szCs w:val="22"/>
          <w:lang w:eastAsia="zh-CN"/>
        </w:rPr>
      </w:pPr>
      <w:r w:rsidRPr="00C61988">
        <w:rPr>
          <w:rFonts w:ascii="Calibri" w:hAnsi="Calibri" w:cs="Calibri"/>
          <w:sz w:val="22"/>
          <w:szCs w:val="22"/>
          <w:lang w:eastAsia="zh-CN"/>
        </w:rPr>
        <w:t>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poza godzinami czynnej placówki lub sprawnego alarmu dodatkowych zabezpieczeń w postaci krat, folii antywłamaniowych, szyb wielowarstwowych, itp.</w:t>
      </w:r>
    </w:p>
    <w:p w:rsidR="006B4721" w:rsidRPr="00F50AF4" w:rsidRDefault="006B4721" w:rsidP="006B4721">
      <w:pPr>
        <w:widowControl w:val="0"/>
        <w:tabs>
          <w:tab w:val="left" w:pos="1134"/>
        </w:tabs>
        <w:suppressAutoHyphens/>
        <w:jc w:val="both"/>
        <w:rPr>
          <w:rFonts w:ascii="Calibri" w:hAnsi="Calibri" w:cs="Calibri"/>
          <w:sz w:val="22"/>
          <w:szCs w:val="22"/>
          <w:lang w:eastAsia="zh-CN"/>
        </w:rPr>
      </w:pPr>
    </w:p>
    <w:p w:rsidR="006B4721" w:rsidRPr="00BF0C1B" w:rsidRDefault="006B4721" w:rsidP="006B4721">
      <w:pPr>
        <w:widowControl w:val="0"/>
        <w:numPr>
          <w:ilvl w:val="3"/>
          <w:numId w:val="32"/>
        </w:numPr>
        <w:suppressAutoHyphens/>
        <w:ind w:left="567" w:hanging="567"/>
        <w:contextualSpacing/>
        <w:jc w:val="both"/>
        <w:rPr>
          <w:rFonts w:ascii="Calibri" w:eastAsia="Calibri" w:hAnsi="Calibri" w:cs="Calibri"/>
          <w:spacing w:val="-2"/>
          <w:sz w:val="22"/>
          <w:szCs w:val="22"/>
          <w:lang w:eastAsia="zh-CN"/>
        </w:rPr>
      </w:pPr>
      <w:r w:rsidRPr="00F50AF4">
        <w:rPr>
          <w:rFonts w:ascii="Calibri" w:eastAsia="Calibri" w:hAnsi="Calibri" w:cs="Calibri"/>
          <w:b/>
          <w:sz w:val="22"/>
          <w:szCs w:val="22"/>
          <w:u w:val="single"/>
          <w:lang w:eastAsia="zh-CN"/>
        </w:rPr>
        <w:t>Miejsce ubezpieczenia</w:t>
      </w:r>
    </w:p>
    <w:p w:rsidR="00BF0C1B" w:rsidRPr="00D44861" w:rsidRDefault="00BF0C1B" w:rsidP="00837EA9">
      <w:pPr>
        <w:pStyle w:val="Akapitzlist"/>
        <w:numPr>
          <w:ilvl w:val="1"/>
          <w:numId w:val="79"/>
        </w:numPr>
        <w:ind w:left="426"/>
        <w:rPr>
          <w:rFonts w:ascii="Calibri" w:eastAsia="Calibri" w:hAnsi="Calibri" w:cs="Calibri"/>
          <w:spacing w:val="-2"/>
          <w:sz w:val="22"/>
          <w:szCs w:val="22"/>
          <w:lang w:eastAsia="zh-CN"/>
        </w:rPr>
      </w:pPr>
      <w:r w:rsidRPr="00D44861">
        <w:rPr>
          <w:rFonts w:ascii="Calibri" w:eastAsia="Calibri" w:hAnsi="Calibri" w:cs="Calibri"/>
          <w:spacing w:val="-2"/>
          <w:sz w:val="22"/>
          <w:szCs w:val="22"/>
          <w:lang w:eastAsia="zh-CN"/>
        </w:rPr>
        <w:lastRenderedPageBreak/>
        <w:t xml:space="preserve">Wszystkie miejsca prowadzenia działalności Zamawiającego </w:t>
      </w:r>
      <w:r w:rsidRPr="00DC79FD">
        <w:rPr>
          <w:rFonts w:ascii="Calibri" w:eastAsia="Calibri" w:hAnsi="Calibri" w:cs="Calibri"/>
          <w:spacing w:val="-2"/>
          <w:sz w:val="22"/>
          <w:szCs w:val="22"/>
          <w:lang w:eastAsia="zh-CN"/>
        </w:rPr>
        <w:t>oraz lokalizacje</w:t>
      </w:r>
      <w:r w:rsidRPr="00D44861">
        <w:rPr>
          <w:rFonts w:ascii="Calibri" w:eastAsia="Calibri" w:hAnsi="Calibri" w:cs="Calibri"/>
          <w:spacing w:val="-2"/>
          <w:sz w:val="22"/>
          <w:szCs w:val="22"/>
          <w:lang w:eastAsia="zh-CN"/>
        </w:rPr>
        <w:t>, w których znajduje się mienie Zamawiającego w tym lokalizacje określone w załącznikach do SIWZ.</w:t>
      </w:r>
    </w:p>
    <w:p w:rsidR="00BF0C1B" w:rsidRDefault="00BF0C1B" w:rsidP="006B4721">
      <w:pPr>
        <w:widowControl w:val="0"/>
        <w:suppressAutoHyphens/>
        <w:jc w:val="both"/>
        <w:rPr>
          <w:rFonts w:ascii="Calibri" w:hAnsi="Calibri" w:cs="Calibri"/>
          <w:b/>
          <w:sz w:val="22"/>
          <w:szCs w:val="22"/>
          <w:u w:val="single"/>
          <w:lang w:eastAsia="zh-CN"/>
        </w:rPr>
      </w:pPr>
    </w:p>
    <w:p w:rsidR="00BF0C1B" w:rsidRPr="00F50AF4" w:rsidRDefault="00BF0C1B" w:rsidP="006B4721">
      <w:pPr>
        <w:widowControl w:val="0"/>
        <w:suppressAutoHyphens/>
        <w:jc w:val="both"/>
        <w:rPr>
          <w:rFonts w:ascii="Calibri" w:hAnsi="Calibri" w:cs="Calibri"/>
          <w:b/>
          <w:sz w:val="22"/>
          <w:szCs w:val="22"/>
          <w:u w:val="single"/>
          <w:lang w:eastAsia="zh-CN"/>
        </w:rPr>
      </w:pPr>
    </w:p>
    <w:p w:rsidR="006B4721" w:rsidRPr="00F50AF4" w:rsidRDefault="006B4721" w:rsidP="006B4721">
      <w:pPr>
        <w:widowControl w:val="0"/>
        <w:suppressAutoHyphens/>
        <w:jc w:val="both"/>
        <w:rPr>
          <w:rFonts w:ascii="Calibri" w:hAnsi="Calibri" w:cs="Calibri"/>
          <w:sz w:val="22"/>
          <w:szCs w:val="22"/>
          <w:lang w:eastAsia="zh-CN"/>
        </w:rPr>
      </w:pPr>
      <w:r w:rsidRPr="00F50AF4">
        <w:rPr>
          <w:rFonts w:ascii="Calibri" w:hAnsi="Calibri" w:cs="Calibri"/>
          <w:b/>
          <w:sz w:val="22"/>
          <w:szCs w:val="22"/>
          <w:u w:val="single"/>
          <w:lang w:eastAsia="zh-CN"/>
        </w:rPr>
        <w:t>6. Franszyzy i udziały własne</w:t>
      </w:r>
    </w:p>
    <w:p w:rsidR="006B4721" w:rsidRDefault="006B4721" w:rsidP="00837EA9">
      <w:pPr>
        <w:widowControl w:val="0"/>
        <w:numPr>
          <w:ilvl w:val="1"/>
          <w:numId w:val="36"/>
        </w:numPr>
        <w:suppressAutoHyphens/>
        <w:ind w:left="1134" w:hanging="708"/>
        <w:jc w:val="both"/>
        <w:rPr>
          <w:rFonts w:ascii="Calibri" w:hAnsi="Calibri" w:cs="Calibri"/>
          <w:sz w:val="22"/>
          <w:szCs w:val="22"/>
          <w:lang w:eastAsia="zh-CN"/>
        </w:rPr>
      </w:pPr>
      <w:r>
        <w:rPr>
          <w:rFonts w:ascii="Calibri" w:hAnsi="Calibri" w:cs="Calibri"/>
          <w:b/>
          <w:sz w:val="22"/>
          <w:szCs w:val="22"/>
          <w:lang w:eastAsia="zh-CN"/>
        </w:rPr>
        <w:t xml:space="preserve"> </w:t>
      </w:r>
      <w:r w:rsidRPr="00F50AF4">
        <w:rPr>
          <w:rFonts w:ascii="Calibri" w:hAnsi="Calibri" w:cs="Calibri"/>
          <w:b/>
          <w:sz w:val="22"/>
          <w:szCs w:val="22"/>
          <w:lang w:eastAsia="zh-CN"/>
        </w:rPr>
        <w:t>Franszyza integralna</w:t>
      </w:r>
      <w:r w:rsidRPr="00F50AF4">
        <w:rPr>
          <w:rFonts w:ascii="Calibri" w:hAnsi="Calibri" w:cs="Calibri"/>
          <w:sz w:val="22"/>
          <w:szCs w:val="22"/>
          <w:lang w:eastAsia="zh-CN"/>
        </w:rPr>
        <w:t xml:space="preserve">: </w:t>
      </w:r>
    </w:p>
    <w:p w:rsidR="006B4721" w:rsidRPr="00F7317A" w:rsidRDefault="006B4721" w:rsidP="006B4721">
      <w:pPr>
        <w:widowControl w:val="0"/>
        <w:suppressAutoHyphens/>
        <w:ind w:left="785" w:firstLine="349"/>
        <w:jc w:val="both"/>
        <w:rPr>
          <w:rFonts w:ascii="Calibri" w:hAnsi="Calibri" w:cs="Calibri"/>
          <w:sz w:val="22"/>
          <w:szCs w:val="22"/>
          <w:lang w:eastAsia="zh-CN"/>
        </w:rPr>
      </w:pPr>
      <w:r w:rsidRPr="00F7317A">
        <w:rPr>
          <w:rFonts w:ascii="Calibri" w:hAnsi="Calibri" w:cs="Calibri"/>
          <w:sz w:val="22"/>
          <w:szCs w:val="22"/>
          <w:lang w:eastAsia="zh-CN"/>
        </w:rPr>
        <w:t>- stłuczone przedmioty szklane: 50,00 zł</w:t>
      </w:r>
    </w:p>
    <w:p w:rsidR="006B4721" w:rsidRPr="00F7317A" w:rsidRDefault="006B4721" w:rsidP="006B4721">
      <w:pPr>
        <w:widowControl w:val="0"/>
        <w:suppressAutoHyphens/>
        <w:ind w:left="785" w:firstLine="349"/>
        <w:jc w:val="both"/>
        <w:rPr>
          <w:rFonts w:ascii="Calibri" w:hAnsi="Calibri" w:cs="Calibri"/>
          <w:b/>
          <w:sz w:val="22"/>
          <w:szCs w:val="22"/>
          <w:lang w:eastAsia="zh-CN"/>
        </w:rPr>
      </w:pPr>
      <w:r w:rsidRPr="00F7317A">
        <w:rPr>
          <w:rFonts w:ascii="Calibri" w:hAnsi="Calibri" w:cs="Calibri"/>
          <w:sz w:val="22"/>
          <w:szCs w:val="22"/>
          <w:lang w:eastAsia="zh-CN"/>
        </w:rPr>
        <w:t>- pozostałe: 200,00 zł</w:t>
      </w:r>
      <w:r>
        <w:rPr>
          <w:rFonts w:ascii="Calibri" w:hAnsi="Calibri" w:cs="Calibri"/>
          <w:b/>
          <w:sz w:val="22"/>
          <w:szCs w:val="22"/>
          <w:lang w:eastAsia="zh-CN"/>
        </w:rPr>
        <w:t xml:space="preserve"> </w:t>
      </w:r>
    </w:p>
    <w:p w:rsidR="006B4721" w:rsidRPr="00F7317A" w:rsidRDefault="006B4721" w:rsidP="00837EA9">
      <w:pPr>
        <w:widowControl w:val="0"/>
        <w:numPr>
          <w:ilvl w:val="1"/>
          <w:numId w:val="36"/>
        </w:numPr>
        <w:suppressAutoHyphens/>
        <w:ind w:left="1134" w:hanging="708"/>
        <w:jc w:val="both"/>
        <w:rPr>
          <w:rFonts w:ascii="Calibri" w:hAnsi="Calibri" w:cs="Calibri"/>
          <w:sz w:val="22"/>
          <w:szCs w:val="22"/>
          <w:lang w:eastAsia="zh-CN"/>
        </w:rPr>
      </w:pPr>
      <w:r>
        <w:rPr>
          <w:rFonts w:ascii="Calibri" w:hAnsi="Calibri" w:cs="Calibri"/>
          <w:b/>
          <w:sz w:val="22"/>
          <w:szCs w:val="22"/>
          <w:lang w:eastAsia="zh-CN"/>
        </w:rPr>
        <w:t xml:space="preserve">Franszyza redukcyjne: </w:t>
      </w:r>
      <w:r w:rsidRPr="00F7317A">
        <w:rPr>
          <w:rFonts w:ascii="Calibri" w:hAnsi="Calibri" w:cs="Calibri"/>
          <w:sz w:val="22"/>
          <w:szCs w:val="22"/>
          <w:lang w:eastAsia="zh-CN"/>
        </w:rPr>
        <w:t>brak</w:t>
      </w:r>
      <w:r>
        <w:rPr>
          <w:rFonts w:ascii="Calibri" w:hAnsi="Calibri" w:cs="Calibri"/>
          <w:b/>
          <w:sz w:val="22"/>
          <w:szCs w:val="22"/>
          <w:lang w:eastAsia="zh-CN"/>
        </w:rPr>
        <w:t xml:space="preserve"> </w:t>
      </w:r>
    </w:p>
    <w:p w:rsidR="006B4721" w:rsidRPr="00F50AF4" w:rsidRDefault="006B4721" w:rsidP="00837EA9">
      <w:pPr>
        <w:widowControl w:val="0"/>
        <w:numPr>
          <w:ilvl w:val="1"/>
          <w:numId w:val="36"/>
        </w:numPr>
        <w:suppressAutoHyphens/>
        <w:ind w:left="1134" w:hanging="708"/>
        <w:jc w:val="both"/>
        <w:rPr>
          <w:rFonts w:ascii="Calibri" w:hAnsi="Calibri" w:cs="Calibri"/>
          <w:sz w:val="22"/>
          <w:szCs w:val="22"/>
          <w:lang w:eastAsia="zh-CN"/>
        </w:rPr>
      </w:pPr>
      <w:r w:rsidRPr="00F50AF4">
        <w:rPr>
          <w:rFonts w:ascii="Calibri" w:hAnsi="Calibri" w:cs="Calibri"/>
          <w:b/>
          <w:sz w:val="22"/>
          <w:szCs w:val="22"/>
          <w:lang w:eastAsia="zh-CN"/>
        </w:rPr>
        <w:t>Udziały własne</w:t>
      </w:r>
      <w:r w:rsidRPr="00F50AF4">
        <w:rPr>
          <w:rFonts w:ascii="Calibri" w:hAnsi="Calibri" w:cs="Calibri"/>
          <w:sz w:val="22"/>
          <w:szCs w:val="22"/>
          <w:lang w:eastAsia="zh-CN"/>
        </w:rPr>
        <w:t>: brak</w:t>
      </w:r>
    </w:p>
    <w:p w:rsidR="006B4721" w:rsidRPr="00F50AF4" w:rsidRDefault="006B4721" w:rsidP="006B4721">
      <w:pPr>
        <w:widowControl w:val="0"/>
        <w:suppressAutoHyphens/>
        <w:jc w:val="both"/>
        <w:rPr>
          <w:rFonts w:ascii="Calibri" w:hAnsi="Calibri" w:cs="Calibri"/>
          <w:b/>
          <w:sz w:val="22"/>
          <w:szCs w:val="22"/>
          <w:lang w:eastAsia="zh-CN"/>
        </w:rPr>
      </w:pPr>
    </w:p>
    <w:p w:rsidR="006B4721" w:rsidRPr="00F50AF4" w:rsidRDefault="006B4721" w:rsidP="00837EA9">
      <w:pPr>
        <w:widowControl w:val="0"/>
        <w:numPr>
          <w:ilvl w:val="0"/>
          <w:numId w:val="37"/>
        </w:numPr>
        <w:suppressAutoHyphens/>
        <w:ind w:left="284" w:hanging="284"/>
        <w:contextualSpacing/>
        <w:jc w:val="both"/>
        <w:rPr>
          <w:rFonts w:ascii="Calibri" w:eastAsia="Calibri" w:hAnsi="Calibri" w:cs="Calibri"/>
          <w:sz w:val="22"/>
          <w:szCs w:val="22"/>
          <w:lang w:eastAsia="zh-CN"/>
        </w:rPr>
      </w:pPr>
      <w:r w:rsidRPr="00F50AF4">
        <w:rPr>
          <w:rFonts w:ascii="Calibri" w:eastAsia="Calibri" w:hAnsi="Calibri" w:cs="Calibri"/>
          <w:b/>
          <w:sz w:val="22"/>
          <w:szCs w:val="22"/>
          <w:u w:val="single"/>
          <w:lang w:eastAsia="zh-CN"/>
        </w:rPr>
        <w:t>Klauzule obligatoryjne:</w:t>
      </w:r>
    </w:p>
    <w:p w:rsidR="006B4721" w:rsidRPr="00F50AF4" w:rsidRDefault="006B4721" w:rsidP="006B4721">
      <w:pPr>
        <w:widowControl w:val="0"/>
        <w:suppressAutoHyphens/>
        <w:contextualSpacing/>
        <w:jc w:val="both"/>
        <w:rPr>
          <w:rFonts w:ascii="Calibri" w:eastAsia="Calibri" w:hAnsi="Calibri" w:cs="Calibri"/>
          <w:sz w:val="22"/>
          <w:szCs w:val="22"/>
          <w:lang w:eastAsia="zh-CN"/>
        </w:rPr>
      </w:pPr>
    </w:p>
    <w:p w:rsidR="00A64E21" w:rsidRPr="00C52E40" w:rsidRDefault="00A64E21" w:rsidP="00837EA9">
      <w:pPr>
        <w:numPr>
          <w:ilvl w:val="1"/>
          <w:numId w:val="37"/>
        </w:numPr>
        <w:suppressAutoHyphens/>
        <w:spacing w:before="100" w:beforeAutospacing="1"/>
        <w:ind w:left="0" w:firstLine="0"/>
        <w:contextualSpacing/>
        <w:jc w:val="both"/>
        <w:rPr>
          <w:rFonts w:ascii="Calibri" w:eastAsia="Calibri" w:hAnsi="Calibri" w:cs="Calibri"/>
          <w:sz w:val="22"/>
          <w:szCs w:val="22"/>
          <w:lang w:eastAsia="zh-CN"/>
        </w:rPr>
      </w:pPr>
      <w:r w:rsidRPr="00C52E40">
        <w:rPr>
          <w:rFonts w:ascii="Calibri" w:eastAsia="Calibri" w:hAnsi="Calibri" w:cs="Calibri"/>
          <w:b/>
          <w:sz w:val="22"/>
          <w:szCs w:val="22"/>
          <w:lang w:eastAsia="zh-CN"/>
        </w:rPr>
        <w:t xml:space="preserve">Klauzula reprezentantów </w:t>
      </w:r>
    </w:p>
    <w:p w:rsidR="00A64E21" w:rsidRPr="00C52E40" w:rsidRDefault="00A64E21" w:rsidP="00A64E21">
      <w:pPr>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C52E40" w:rsidRDefault="00A64E21" w:rsidP="00A64E21">
      <w:pPr>
        <w:suppressAutoHyphens/>
        <w:jc w:val="both"/>
        <w:rPr>
          <w:rFonts w:ascii="Calibri" w:hAnsi="Calibri" w:cs="Calibri"/>
          <w:sz w:val="22"/>
          <w:szCs w:val="22"/>
          <w:lang w:eastAsia="zh-CN"/>
        </w:rPr>
      </w:pPr>
      <w:r w:rsidRPr="00C52E40">
        <w:rPr>
          <w:rFonts w:ascii="Calibri" w:hAnsi="Calibri" w:cs="Calibri"/>
          <w:sz w:val="22"/>
          <w:szCs w:val="22"/>
          <w:lang w:eastAsia="zh-CN"/>
        </w:rPr>
        <w:t>Ubezpieczyciel nie odpowiada za szkody wyrządzone umyślnie lub wskutek rażącego niedbalstwa Ubezpieczonego przy czym przez Ubezp</w:t>
      </w:r>
      <w:r>
        <w:rPr>
          <w:rFonts w:ascii="Calibri" w:hAnsi="Calibri" w:cs="Calibri"/>
          <w:sz w:val="22"/>
          <w:szCs w:val="22"/>
          <w:lang w:eastAsia="zh-CN"/>
        </w:rPr>
        <w:t>ieczonego rozumie się Prezesa</w:t>
      </w:r>
      <w:r w:rsidRPr="00C52E40">
        <w:rPr>
          <w:rFonts w:ascii="Calibri" w:hAnsi="Calibri" w:cs="Calibri"/>
          <w:sz w:val="22"/>
          <w:szCs w:val="22"/>
          <w:lang w:eastAsia="zh-CN"/>
        </w:rPr>
        <w:t xml:space="preserve"> i jego zastępców. Nie dopuszcza się wyłączenia odpowiedzialności w związku z winą umyślną lub rażącym niedbalstwem innych osób niż wyżej wymienione (w szczególności osób za które odpowiedzialność ponosi Ubezpieczony).</w:t>
      </w:r>
    </w:p>
    <w:p w:rsidR="00A64E21" w:rsidRPr="00C52E40" w:rsidRDefault="00A64E21" w:rsidP="00A64E21">
      <w:pPr>
        <w:suppressAutoHyphens/>
        <w:jc w:val="both"/>
        <w:rPr>
          <w:rFonts w:ascii="Calibri" w:hAnsi="Calibri" w:cs="Calibri"/>
          <w:b/>
          <w:sz w:val="22"/>
          <w:szCs w:val="22"/>
          <w:lang w:eastAsia="zh-CN"/>
        </w:rPr>
      </w:pPr>
    </w:p>
    <w:p w:rsidR="00A64E21" w:rsidRPr="00D50AB6" w:rsidRDefault="00A64E21" w:rsidP="00837EA9">
      <w:pPr>
        <w:numPr>
          <w:ilvl w:val="1"/>
          <w:numId w:val="37"/>
        </w:numPr>
        <w:suppressAutoHyphens/>
        <w:spacing w:before="100" w:beforeAutospacing="1"/>
        <w:ind w:left="0" w:firstLine="0"/>
        <w:contextualSpacing/>
        <w:jc w:val="both"/>
        <w:rPr>
          <w:rFonts w:ascii="Calibri" w:hAnsi="Calibri" w:cs="Calibri"/>
          <w:sz w:val="22"/>
          <w:szCs w:val="22"/>
          <w:lang w:eastAsia="zh-CN"/>
        </w:rPr>
      </w:pPr>
      <w:r w:rsidRPr="00D50AB6">
        <w:rPr>
          <w:rFonts w:ascii="Calibri" w:hAnsi="Calibri" w:cs="Calibri"/>
          <w:b/>
          <w:sz w:val="22"/>
          <w:szCs w:val="22"/>
          <w:lang w:eastAsia="zh-CN"/>
        </w:rPr>
        <w:t xml:space="preserve">Klauzula automatycznego ubezpieczenia nowych miejsc </w:t>
      </w:r>
    </w:p>
    <w:p w:rsidR="00A64E21" w:rsidRPr="00D50AB6" w:rsidRDefault="00A64E21" w:rsidP="00A64E21">
      <w:pPr>
        <w:tabs>
          <w:tab w:val="left" w:pos="284"/>
        </w:tabs>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A64E21">
      <w:pPr>
        <w:tabs>
          <w:tab w:val="left" w:pos="284"/>
        </w:tabs>
        <w:suppressAutoHyphens/>
        <w:jc w:val="both"/>
        <w:rPr>
          <w:rFonts w:ascii="Calibri" w:hAnsi="Calibri" w:cs="Calibri"/>
          <w:sz w:val="22"/>
          <w:szCs w:val="22"/>
          <w:lang w:eastAsia="zh-CN"/>
        </w:rPr>
      </w:pPr>
      <w:r w:rsidRPr="00D50AB6">
        <w:rPr>
          <w:rFonts w:ascii="Calibri" w:hAnsi="Calibri" w:cs="Calibri"/>
          <w:sz w:val="22"/>
          <w:szCs w:val="22"/>
          <w:lang w:eastAsia="zh-CN"/>
        </w:rPr>
        <w:t xml:space="preserve">uruchomianie przez Ubezpieczającego nowe miejsca prowadzenia działalności gospodarczej będą automatycznie pokryte ochroną ubezpieczeniową z chwilą ich utworzenia. Termin zgłaszania dla nowych lokalizacji spoza obszaru działania Ubezpieczonego: w ciągu 90 dni od daty utworzenia placówki. Standard zabezpieczeń </w:t>
      </w:r>
      <w:proofErr w:type="spellStart"/>
      <w:r w:rsidRPr="00D50AB6">
        <w:rPr>
          <w:rFonts w:ascii="Calibri" w:hAnsi="Calibri" w:cs="Calibri"/>
          <w:sz w:val="22"/>
          <w:szCs w:val="22"/>
          <w:lang w:eastAsia="zh-CN"/>
        </w:rPr>
        <w:t>przeciwkradzieżowych</w:t>
      </w:r>
      <w:proofErr w:type="spellEnd"/>
      <w:r w:rsidRPr="00D50AB6">
        <w:rPr>
          <w:rFonts w:ascii="Calibri" w:hAnsi="Calibri" w:cs="Calibri"/>
          <w:sz w:val="22"/>
          <w:szCs w:val="22"/>
          <w:lang w:eastAsia="zh-CN"/>
        </w:rPr>
        <w:t xml:space="preserve"> i przeciwpożarowych odpowiadać będzie analogicznie do placówek o podobnym charakterze prowadzonej działalności.</w:t>
      </w:r>
    </w:p>
    <w:p w:rsidR="00A64E21" w:rsidRPr="00D50AB6" w:rsidRDefault="00A64E21" w:rsidP="00A64E21">
      <w:pPr>
        <w:widowControl w:val="0"/>
        <w:suppressAutoHyphens/>
        <w:jc w:val="both"/>
        <w:rPr>
          <w:rFonts w:ascii="Calibri" w:hAnsi="Calibri" w:cs="Calibri"/>
          <w:b/>
          <w:sz w:val="22"/>
          <w:szCs w:val="22"/>
          <w:lang w:eastAsia="zh-CN"/>
        </w:rPr>
      </w:pPr>
      <w:r w:rsidRPr="00D50AB6">
        <w:rPr>
          <w:rFonts w:ascii="Calibri" w:hAnsi="Calibri" w:cs="Calibri"/>
          <w:sz w:val="22"/>
          <w:szCs w:val="22"/>
          <w:lang w:eastAsia="zh-CN"/>
        </w:rPr>
        <w:t xml:space="preserve">Limit na jedno i wszystkie zdarzenia -  </w:t>
      </w:r>
      <w:r>
        <w:rPr>
          <w:rFonts w:ascii="Calibri" w:hAnsi="Calibri" w:cs="Calibri"/>
          <w:b/>
          <w:bCs/>
          <w:sz w:val="22"/>
          <w:szCs w:val="22"/>
          <w:lang w:eastAsia="zh-CN"/>
        </w:rPr>
        <w:t>3</w:t>
      </w:r>
      <w:r w:rsidRPr="00D50AB6">
        <w:rPr>
          <w:rFonts w:ascii="Calibri" w:hAnsi="Calibri" w:cs="Calibri"/>
          <w:b/>
          <w:bCs/>
          <w:sz w:val="22"/>
          <w:szCs w:val="22"/>
          <w:lang w:eastAsia="zh-CN"/>
        </w:rPr>
        <w:t>.000.000 zł</w:t>
      </w: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zh-CN"/>
        </w:rPr>
      </w:pPr>
      <w:r w:rsidRPr="00D50AB6">
        <w:rPr>
          <w:rFonts w:ascii="Calibri" w:hAnsi="Calibri" w:cs="Calibri"/>
          <w:b/>
          <w:sz w:val="22"/>
          <w:szCs w:val="22"/>
          <w:lang w:eastAsia="zh-CN"/>
        </w:rPr>
        <w:t xml:space="preserve">Klauzula rezygnacji z regresu </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A64E21">
      <w:pPr>
        <w:suppressAutoHyphens/>
        <w:jc w:val="both"/>
        <w:rPr>
          <w:rFonts w:ascii="Calibri" w:hAnsi="Calibri" w:cs="Calibri"/>
          <w:b/>
          <w:sz w:val="22"/>
          <w:szCs w:val="22"/>
          <w:lang w:eastAsia="zh-CN"/>
        </w:rPr>
      </w:pPr>
      <w:r w:rsidRPr="00D50AB6">
        <w:rPr>
          <w:rFonts w:ascii="Calibri" w:hAnsi="Calibri" w:cs="Calibri"/>
          <w:sz w:val="22"/>
          <w:szCs w:val="22"/>
          <w:lang w:eastAsia="zh-CN"/>
        </w:rPr>
        <w:t>Ubezpieczyciel rezygnuje z prawa do regresu z tytułu wypłaconego odszkodowania w stosunku pracowników</w:t>
      </w:r>
      <w:r>
        <w:rPr>
          <w:rFonts w:ascii="Calibri" w:hAnsi="Calibri" w:cs="Calibri"/>
          <w:sz w:val="22"/>
          <w:szCs w:val="22"/>
          <w:lang w:eastAsia="zh-CN"/>
        </w:rPr>
        <w:t xml:space="preserve"> ubezpieczonego</w:t>
      </w:r>
      <w:r w:rsidRPr="00D50AB6">
        <w:rPr>
          <w:rFonts w:ascii="Calibri" w:hAnsi="Calibri" w:cs="Calibri"/>
          <w:sz w:val="22"/>
          <w:szCs w:val="22"/>
          <w:lang w:eastAsia="zh-CN"/>
        </w:rPr>
        <w:t xml:space="preserve">. Klauzula nie dotyczy szkód wyrządzonych umyślnie. </w:t>
      </w: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zh-CN"/>
        </w:rPr>
      </w:pPr>
      <w:r w:rsidRPr="00D50AB6">
        <w:rPr>
          <w:rFonts w:ascii="Calibri" w:hAnsi="Calibri" w:cs="Calibri"/>
          <w:b/>
          <w:sz w:val="22"/>
          <w:szCs w:val="22"/>
          <w:lang w:eastAsia="zh-CN"/>
        </w:rPr>
        <w:t>Klauzula ubezpieczenia mienia podczas prac remontowo budowlanych</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Niniejszą klauzulą rozszerza się ubezpieczenie mienia o szkody powstałe w związku z prowadzeniem robót budowlano-montażowych w mieniu będącym:</w:t>
      </w:r>
    </w:p>
    <w:p w:rsidR="00A64E21" w:rsidRPr="00D50AB6" w:rsidRDefault="00A64E21" w:rsidP="00837EA9">
      <w:pPr>
        <w:numPr>
          <w:ilvl w:val="0"/>
          <w:numId w:val="38"/>
        </w:numPr>
        <w:tabs>
          <w:tab w:val="left" w:pos="284"/>
        </w:tabs>
        <w:suppressAutoHyphens/>
        <w:ind w:left="0" w:firstLine="0"/>
        <w:jc w:val="both"/>
        <w:rPr>
          <w:rFonts w:ascii="Calibri" w:hAnsi="Calibri" w:cs="Calibri"/>
          <w:sz w:val="22"/>
          <w:szCs w:val="22"/>
          <w:lang w:eastAsia="zh-CN"/>
        </w:rPr>
      </w:pPr>
      <w:r w:rsidRPr="00D50AB6">
        <w:rPr>
          <w:rFonts w:ascii="Calibri" w:hAnsi="Calibri" w:cs="Calibri"/>
          <w:sz w:val="22"/>
          <w:szCs w:val="22"/>
          <w:lang w:eastAsia="zh-CN"/>
        </w:rPr>
        <w:t>przedmiotem ubezpieczenia – do pełnej sumy ubezpieczenia/limitu odpowiedzialności,</w:t>
      </w:r>
    </w:p>
    <w:p w:rsidR="00A64E21" w:rsidRPr="00D50AB6" w:rsidRDefault="00A64E21" w:rsidP="00837EA9">
      <w:pPr>
        <w:numPr>
          <w:ilvl w:val="0"/>
          <w:numId w:val="38"/>
        </w:numPr>
        <w:tabs>
          <w:tab w:val="left" w:pos="284"/>
        </w:tabs>
        <w:suppressAutoHyphens/>
        <w:ind w:left="0" w:firstLine="0"/>
        <w:jc w:val="both"/>
        <w:rPr>
          <w:rFonts w:ascii="Calibri" w:hAnsi="Calibri" w:cs="Calibri"/>
          <w:sz w:val="22"/>
          <w:szCs w:val="22"/>
          <w:lang w:eastAsia="zh-CN"/>
        </w:rPr>
      </w:pPr>
      <w:r w:rsidRPr="00D50AB6">
        <w:rPr>
          <w:rFonts w:ascii="Calibri" w:hAnsi="Calibri" w:cs="Calibri"/>
          <w:sz w:val="22"/>
          <w:szCs w:val="22"/>
          <w:lang w:eastAsia="zh-CN"/>
        </w:rPr>
        <w:t>przedmiotem robót budowlano-montażowych w zakresie określonym w umowie ubezpieczenia pod warunkiem, że realizacja robót budowlano-montażowych nie wiąże się z naruszeniem konstrukcji nośnej obiektu lub konstrukcji dachu oraz roboty budowlano-montażowe prowadzone są przez lub na zlecenie Ubezpieczającego w obiektach oddanych do użytkowania /eksploatacji.</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 xml:space="preserve">Limit na jedno i wszystkie zdarzenia wynosi </w:t>
      </w:r>
      <w:r>
        <w:rPr>
          <w:rFonts w:ascii="Calibri" w:hAnsi="Calibri" w:cs="Calibri"/>
          <w:b/>
          <w:sz w:val="22"/>
          <w:szCs w:val="22"/>
          <w:lang w:eastAsia="zh-CN"/>
        </w:rPr>
        <w:t>2</w:t>
      </w:r>
      <w:r w:rsidRPr="00D50AB6">
        <w:rPr>
          <w:rFonts w:ascii="Calibri" w:hAnsi="Calibri" w:cs="Calibri"/>
          <w:b/>
          <w:sz w:val="22"/>
          <w:szCs w:val="22"/>
          <w:lang w:eastAsia="zh-CN"/>
        </w:rPr>
        <w:t>00 000 zł.</w:t>
      </w: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zh-CN"/>
        </w:rPr>
      </w:pPr>
      <w:r w:rsidRPr="00D50AB6">
        <w:rPr>
          <w:rFonts w:ascii="Calibri" w:hAnsi="Calibri" w:cs="Calibri"/>
          <w:b/>
          <w:sz w:val="22"/>
          <w:szCs w:val="22"/>
          <w:lang w:eastAsia="zh-CN"/>
        </w:rPr>
        <w:t xml:space="preserve">Klauzula kosztów dodatkowych </w:t>
      </w:r>
    </w:p>
    <w:p w:rsidR="00A64E21" w:rsidRPr="00D50AB6" w:rsidRDefault="00A64E21" w:rsidP="00A64E21">
      <w:pPr>
        <w:tabs>
          <w:tab w:val="left" w:pos="284"/>
        </w:tabs>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A64E21">
      <w:pPr>
        <w:tabs>
          <w:tab w:val="left" w:pos="284"/>
        </w:tabs>
        <w:suppressAutoHyphens/>
        <w:jc w:val="both"/>
        <w:rPr>
          <w:rFonts w:ascii="Calibri" w:hAnsi="Calibri" w:cs="Calibri"/>
          <w:sz w:val="22"/>
          <w:szCs w:val="22"/>
          <w:lang w:eastAsia="zh-CN"/>
        </w:rPr>
      </w:pPr>
      <w:r w:rsidRPr="00D50AB6">
        <w:rPr>
          <w:rFonts w:ascii="Calibri" w:hAnsi="Calibri" w:cs="Calibri"/>
          <w:sz w:val="22"/>
          <w:szCs w:val="22"/>
          <w:lang w:eastAsia="zh-CN"/>
        </w:rPr>
        <w:lastRenderedPageBreak/>
        <w:t xml:space="preserve">ochrona ubezpieczeniowa obejmuje dodatkowo wymienione poniżej koszty powstałe wskutek zdarzenia objętego umową ubezpieczenia z limitem odpowiedzialności </w:t>
      </w:r>
      <w:r w:rsidRPr="00D50AB6">
        <w:rPr>
          <w:rFonts w:ascii="Calibri" w:hAnsi="Calibri" w:cs="Calibri"/>
          <w:b/>
          <w:bCs/>
          <w:sz w:val="22"/>
          <w:szCs w:val="22"/>
          <w:lang w:eastAsia="zh-CN"/>
        </w:rPr>
        <w:t>500 000,00 zł</w:t>
      </w:r>
      <w:r>
        <w:rPr>
          <w:rFonts w:ascii="Calibri" w:hAnsi="Calibri" w:cs="Calibri"/>
          <w:b/>
          <w:bCs/>
          <w:sz w:val="22"/>
          <w:szCs w:val="22"/>
          <w:lang w:eastAsia="zh-CN"/>
        </w:rPr>
        <w:t xml:space="preserve"> </w:t>
      </w:r>
      <w:r w:rsidRPr="00F31FD0">
        <w:rPr>
          <w:rFonts w:ascii="Calibri" w:hAnsi="Calibri" w:cs="Calibri"/>
          <w:bCs/>
          <w:sz w:val="22"/>
          <w:szCs w:val="22"/>
          <w:lang w:eastAsia="zh-CN"/>
        </w:rPr>
        <w:t>( limit ponad sumę ubezpieczenia)</w:t>
      </w:r>
      <w:r>
        <w:rPr>
          <w:rFonts w:ascii="Calibri" w:hAnsi="Calibri" w:cs="Calibri"/>
          <w:b/>
          <w:bCs/>
          <w:sz w:val="22"/>
          <w:szCs w:val="22"/>
          <w:lang w:eastAsia="zh-CN"/>
        </w:rPr>
        <w:t xml:space="preserve"> </w:t>
      </w:r>
      <w:r w:rsidRPr="00D50AB6">
        <w:rPr>
          <w:rFonts w:ascii="Calibri" w:hAnsi="Calibri" w:cs="Calibri"/>
          <w:b/>
          <w:bCs/>
          <w:sz w:val="22"/>
          <w:szCs w:val="22"/>
          <w:lang w:eastAsia="zh-CN"/>
        </w:rPr>
        <w:t xml:space="preserve"> </w:t>
      </w:r>
      <w:r w:rsidRPr="00D50AB6">
        <w:rPr>
          <w:rFonts w:ascii="Calibri" w:hAnsi="Calibri" w:cs="Calibri"/>
          <w:sz w:val="22"/>
          <w:szCs w:val="22"/>
          <w:lang w:eastAsia="zh-CN"/>
        </w:rPr>
        <w:t>na jedno i wszystkie zdarzenia w rocznym okresie ubezpieczenia:</w:t>
      </w:r>
    </w:p>
    <w:p w:rsidR="00A64E21" w:rsidRPr="00D50AB6" w:rsidRDefault="00A64E21" w:rsidP="00837EA9">
      <w:pPr>
        <w:numPr>
          <w:ilvl w:val="0"/>
          <w:numId w:val="39"/>
        </w:numPr>
        <w:suppressAutoHyphens/>
        <w:ind w:left="794" w:hanging="437"/>
        <w:jc w:val="both"/>
        <w:rPr>
          <w:rFonts w:ascii="Calibri" w:hAnsi="Calibri" w:cs="Calibri"/>
          <w:sz w:val="22"/>
          <w:szCs w:val="22"/>
          <w:lang w:eastAsia="zh-CN"/>
        </w:rPr>
      </w:pPr>
      <w:r w:rsidRPr="00D50AB6">
        <w:rPr>
          <w:rFonts w:ascii="Calibri" w:hAnsi="Calibri" w:cs="Calibri"/>
          <w:sz w:val="22"/>
          <w:szCs w:val="22"/>
          <w:lang w:eastAsia="zh-CN"/>
        </w:rPr>
        <w:t>koszty związane z akcją ratowniczą ubezpieczonego mienia;</w:t>
      </w:r>
    </w:p>
    <w:p w:rsidR="00A64E21" w:rsidRPr="00D50AB6" w:rsidRDefault="00A64E21" w:rsidP="00837EA9">
      <w:pPr>
        <w:numPr>
          <w:ilvl w:val="0"/>
          <w:numId w:val="39"/>
        </w:numPr>
        <w:jc w:val="both"/>
        <w:rPr>
          <w:rFonts w:ascii="Calibri" w:hAnsi="Calibri" w:cs="Arial"/>
          <w:sz w:val="22"/>
          <w:szCs w:val="22"/>
        </w:rPr>
      </w:pPr>
      <w:r w:rsidRPr="00D50AB6">
        <w:rPr>
          <w:rFonts w:ascii="Calibri" w:hAnsi="Calibri" w:cs="Arial"/>
          <w:sz w:val="22"/>
          <w:szCs w:val="22"/>
        </w:rPr>
        <w:t xml:space="preserve">koszty poszukiwania miejsca wycieku i usunięcia awarii; </w:t>
      </w:r>
    </w:p>
    <w:p w:rsidR="00A64E21" w:rsidRPr="00D50AB6" w:rsidRDefault="00A64E21" w:rsidP="00837EA9">
      <w:pPr>
        <w:numPr>
          <w:ilvl w:val="0"/>
          <w:numId w:val="39"/>
        </w:numPr>
        <w:suppressAutoHyphens/>
        <w:ind w:left="794" w:hanging="437"/>
        <w:jc w:val="both"/>
        <w:rPr>
          <w:rFonts w:ascii="Calibri" w:hAnsi="Calibri" w:cs="Calibri"/>
          <w:sz w:val="22"/>
          <w:szCs w:val="22"/>
          <w:lang w:eastAsia="zh-CN"/>
        </w:rPr>
      </w:pPr>
      <w:r w:rsidRPr="00D50AB6">
        <w:rPr>
          <w:rFonts w:ascii="Calibri" w:hAnsi="Calibri" w:cs="Calibri"/>
          <w:sz w:val="22"/>
          <w:szCs w:val="22"/>
          <w:lang w:eastAsia="zh-CN"/>
        </w:rPr>
        <w:t>koszty uprzątnięcia pozostałości po szkodzie w ubezpieczonym mieniu łącznie z kosztami rozbiórki, demontażu części niezdatnych do użytku;</w:t>
      </w:r>
    </w:p>
    <w:p w:rsidR="00A64E21" w:rsidRPr="00D50AB6" w:rsidRDefault="00A64E21" w:rsidP="00837EA9">
      <w:pPr>
        <w:numPr>
          <w:ilvl w:val="0"/>
          <w:numId w:val="39"/>
        </w:numPr>
        <w:suppressAutoHyphens/>
        <w:jc w:val="both"/>
        <w:rPr>
          <w:rFonts w:ascii="Calibri" w:hAnsi="Calibri" w:cs="Calibri"/>
          <w:sz w:val="22"/>
          <w:szCs w:val="22"/>
          <w:lang w:eastAsia="zh-CN"/>
        </w:rPr>
      </w:pPr>
      <w:r w:rsidRPr="00D50AB6">
        <w:rPr>
          <w:rFonts w:ascii="Calibri" w:hAnsi="Calibri" w:cs="Calibri"/>
          <w:sz w:val="22"/>
          <w:szCs w:val="22"/>
          <w:lang w:eastAsia="zh-CN"/>
        </w:rPr>
        <w:t>koszty zabezpieczenia ubezpieczonego mienia przed szkodą (nawet w sytuacji gdyby do szkody nie doszło)w przypadku jego bezpośredniego zagrożenia działaniem zdarzenia losowego objętego umową ubezpieczenia;</w:t>
      </w:r>
    </w:p>
    <w:p w:rsidR="00A64E21" w:rsidRPr="00D50AB6" w:rsidRDefault="00A64E21" w:rsidP="00837EA9">
      <w:pPr>
        <w:numPr>
          <w:ilvl w:val="0"/>
          <w:numId w:val="39"/>
        </w:numPr>
        <w:suppressAutoHyphens/>
        <w:ind w:left="794" w:hanging="437"/>
        <w:jc w:val="both"/>
        <w:rPr>
          <w:rFonts w:ascii="Calibri" w:hAnsi="Calibri" w:cs="Calibri"/>
          <w:sz w:val="22"/>
          <w:szCs w:val="22"/>
          <w:lang w:eastAsia="zh-CN"/>
        </w:rPr>
      </w:pPr>
      <w:r w:rsidRPr="00D50AB6">
        <w:rPr>
          <w:rFonts w:ascii="Calibri" w:hAnsi="Calibri" w:cs="Calibri"/>
          <w:sz w:val="22"/>
          <w:szCs w:val="22"/>
          <w:lang w:eastAsia="zh-CN"/>
        </w:rPr>
        <w:t>koszty wynikające ze zniszczenia lub utraty mienia (w tym mienia osób trzecich), powstałe na skutek akcji ratowniczej lub w związku z likwidacją szkody;</w:t>
      </w:r>
    </w:p>
    <w:p w:rsidR="00A64E21" w:rsidRPr="00D50AB6" w:rsidRDefault="00A64E21" w:rsidP="00837EA9">
      <w:pPr>
        <w:numPr>
          <w:ilvl w:val="0"/>
          <w:numId w:val="39"/>
        </w:numPr>
        <w:suppressAutoHyphens/>
        <w:ind w:left="794" w:hanging="437"/>
        <w:jc w:val="both"/>
        <w:rPr>
          <w:rFonts w:ascii="Calibri" w:hAnsi="Calibri" w:cs="Calibri"/>
          <w:sz w:val="22"/>
          <w:szCs w:val="22"/>
          <w:lang w:eastAsia="zh-CN"/>
        </w:rPr>
      </w:pPr>
      <w:r w:rsidRPr="00D50AB6">
        <w:rPr>
          <w:rFonts w:ascii="Calibri" w:hAnsi="Calibri" w:cs="Calibri"/>
          <w:sz w:val="22"/>
          <w:szCs w:val="22"/>
          <w:lang w:eastAsia="zh-CN"/>
        </w:rPr>
        <w:t>zwiększone koszty odtworzenia maszyn, materiałów archiwalnych (np. osuszanie) wykonanych na specjalne zamówienie, powstałe w wyniku trudności z ich ponownym zakupem, odbudową, naprawą lub montażem;</w:t>
      </w:r>
    </w:p>
    <w:p w:rsidR="00A64E21" w:rsidRPr="00D50AB6" w:rsidRDefault="00A64E21" w:rsidP="00837EA9">
      <w:pPr>
        <w:numPr>
          <w:ilvl w:val="0"/>
          <w:numId w:val="39"/>
        </w:numPr>
        <w:suppressAutoHyphens/>
        <w:ind w:left="794" w:hanging="437"/>
        <w:jc w:val="both"/>
        <w:rPr>
          <w:rFonts w:ascii="Calibri" w:hAnsi="Calibri" w:cs="Calibri"/>
          <w:sz w:val="22"/>
          <w:szCs w:val="22"/>
          <w:lang w:eastAsia="zh-CN"/>
        </w:rPr>
      </w:pPr>
      <w:r w:rsidRPr="00D50AB6">
        <w:rPr>
          <w:rFonts w:ascii="Calibri" w:hAnsi="Calibri" w:cs="Calibri"/>
          <w:sz w:val="22"/>
          <w:szCs w:val="22"/>
          <w:lang w:eastAsia="zh-CN"/>
        </w:rPr>
        <w:t xml:space="preserve">konieczne i uzasadnione koszty rzeczoznawców poniesione przez Ubezpieczającego związane z ustaleniem zakresu i rozmiaru szkody z </w:t>
      </w:r>
      <w:proofErr w:type="spellStart"/>
      <w:r w:rsidRPr="00D50AB6">
        <w:rPr>
          <w:rFonts w:ascii="Calibri" w:hAnsi="Calibri" w:cs="Calibri"/>
          <w:sz w:val="22"/>
          <w:szCs w:val="22"/>
          <w:lang w:eastAsia="zh-CN"/>
        </w:rPr>
        <w:t>podlimitem</w:t>
      </w:r>
      <w:proofErr w:type="spellEnd"/>
      <w:r w:rsidRPr="00D50AB6">
        <w:rPr>
          <w:rFonts w:ascii="Calibri" w:hAnsi="Calibri" w:cs="Calibri"/>
          <w:sz w:val="22"/>
          <w:szCs w:val="22"/>
          <w:lang w:eastAsia="zh-CN"/>
        </w:rPr>
        <w:t xml:space="preserve"> 100 000 zł na jedno i wszystkie zdarzenia;</w:t>
      </w:r>
    </w:p>
    <w:p w:rsidR="00A64E21" w:rsidRPr="00D50AB6" w:rsidRDefault="00A64E21" w:rsidP="00837EA9">
      <w:pPr>
        <w:numPr>
          <w:ilvl w:val="0"/>
          <w:numId w:val="39"/>
        </w:numPr>
        <w:suppressAutoHyphens/>
        <w:ind w:left="794" w:hanging="437"/>
        <w:jc w:val="both"/>
        <w:rPr>
          <w:rFonts w:ascii="Calibri" w:hAnsi="Calibri" w:cs="Calibri"/>
          <w:sz w:val="22"/>
          <w:szCs w:val="22"/>
          <w:lang w:eastAsia="zh-CN"/>
        </w:rPr>
      </w:pPr>
      <w:r w:rsidRPr="00D50AB6">
        <w:rPr>
          <w:rFonts w:ascii="Calibri" w:hAnsi="Calibri" w:cs="Calibri"/>
          <w:sz w:val="22"/>
          <w:szCs w:val="22"/>
          <w:lang w:eastAsia="zh-CN"/>
        </w:rPr>
        <w:t>koszty prac w godzinach nadliczbowych, nocnych i w dniach wolnych od pracy oraz frachtu ekspresowego (z wyjątkiem frachtu lotniczego) pod warunkiem, że takie koszty są poniesione w związku ze szkodą w ubezpieczonych przedmiotach podlegającą odszkodowaniu z </w:t>
      </w:r>
      <w:proofErr w:type="spellStart"/>
      <w:r w:rsidRPr="00D50AB6">
        <w:rPr>
          <w:rFonts w:ascii="Calibri" w:hAnsi="Calibri" w:cs="Calibri"/>
          <w:sz w:val="22"/>
          <w:szCs w:val="22"/>
          <w:lang w:eastAsia="zh-CN"/>
        </w:rPr>
        <w:t>podlimitem</w:t>
      </w:r>
      <w:proofErr w:type="spellEnd"/>
      <w:r w:rsidRPr="00D50AB6">
        <w:rPr>
          <w:rFonts w:ascii="Calibri" w:hAnsi="Calibri" w:cs="Calibri"/>
          <w:sz w:val="22"/>
          <w:szCs w:val="22"/>
          <w:lang w:eastAsia="zh-CN"/>
        </w:rPr>
        <w:t xml:space="preserve"> 50 000 zł na jedno i wszystkie zdarzenia;</w:t>
      </w:r>
    </w:p>
    <w:p w:rsidR="00A64E21" w:rsidRPr="00D50AB6" w:rsidRDefault="00A64E21" w:rsidP="00837EA9">
      <w:pPr>
        <w:numPr>
          <w:ilvl w:val="0"/>
          <w:numId w:val="39"/>
        </w:numPr>
        <w:suppressAutoHyphens/>
        <w:ind w:left="794" w:hanging="437"/>
        <w:jc w:val="both"/>
        <w:rPr>
          <w:rFonts w:ascii="Calibri" w:hAnsi="Calibri" w:cs="Calibri"/>
          <w:sz w:val="22"/>
          <w:szCs w:val="22"/>
          <w:lang w:eastAsia="zh-CN"/>
        </w:rPr>
      </w:pPr>
      <w:r w:rsidRPr="00D50AB6">
        <w:rPr>
          <w:rFonts w:ascii="Calibri" w:hAnsi="Calibri" w:cs="Arial"/>
          <w:sz w:val="22"/>
          <w:szCs w:val="22"/>
        </w:rPr>
        <w:t xml:space="preserve">koszty związane ze złomowaniem, usunięciem rumowiska, usunięciem, rozmontowaniem, rozłożeniem, rozebraniem, składowaniem lub utylizacją ubezpieczonego mienia, oszalowaniem lub umocnieniem ubezpieczonego mienia, demontażem i montażem; </w:t>
      </w:r>
    </w:p>
    <w:p w:rsidR="00A64E21" w:rsidRPr="00D50AB6" w:rsidRDefault="00A64E21" w:rsidP="00837EA9">
      <w:pPr>
        <w:numPr>
          <w:ilvl w:val="0"/>
          <w:numId w:val="39"/>
        </w:numPr>
        <w:suppressAutoHyphens/>
        <w:ind w:left="794" w:hanging="437"/>
        <w:jc w:val="both"/>
        <w:rPr>
          <w:rFonts w:ascii="Calibri" w:hAnsi="Calibri" w:cs="Calibri"/>
          <w:sz w:val="22"/>
          <w:szCs w:val="22"/>
          <w:lang w:eastAsia="zh-CN"/>
        </w:rPr>
      </w:pPr>
      <w:r w:rsidRPr="00D50AB6">
        <w:rPr>
          <w:rFonts w:ascii="Calibri" w:hAnsi="Calibri" w:cs="Calibri"/>
          <w:sz w:val="22"/>
          <w:szCs w:val="22"/>
          <w:lang w:eastAsia="zh-CN"/>
        </w:rPr>
        <w:t>k</w:t>
      </w:r>
      <w:r w:rsidRPr="00D50AB6">
        <w:rPr>
          <w:rFonts w:ascii="Calibri" w:hAnsi="Calibri" w:cs="Arial"/>
          <w:sz w:val="22"/>
          <w:szCs w:val="22"/>
        </w:rPr>
        <w:t xml:space="preserve">oszty związane z koniecznością czasowego użytkowania obcych pomieszczeń, powierzchni magazynowych, maszyn lub urządzeń, koszty przeniesienia, przewiezienia urządzeń, surowców, towarów itp. do nowych pomieszczeń oraz ich adaptacji, koszty poinformowania Klientów i kooperantów o zmianach w prowadzonej działalności gospodarczej; </w:t>
      </w:r>
    </w:p>
    <w:p w:rsidR="00A64E21" w:rsidRPr="00D50AB6" w:rsidRDefault="00A64E21" w:rsidP="00837EA9">
      <w:pPr>
        <w:numPr>
          <w:ilvl w:val="0"/>
          <w:numId w:val="39"/>
        </w:numPr>
        <w:suppressAutoHyphens/>
        <w:ind w:left="794" w:hanging="437"/>
        <w:jc w:val="both"/>
        <w:rPr>
          <w:rFonts w:ascii="Calibri" w:hAnsi="Calibri" w:cs="Calibri"/>
          <w:sz w:val="22"/>
          <w:szCs w:val="22"/>
          <w:lang w:eastAsia="zh-CN"/>
        </w:rPr>
      </w:pPr>
      <w:r w:rsidRPr="00D50AB6">
        <w:rPr>
          <w:rFonts w:ascii="Calibri" w:hAnsi="Calibri" w:cs="Arial"/>
          <w:sz w:val="22"/>
          <w:szCs w:val="22"/>
        </w:rPr>
        <w:t>Koszty związane z koniecznością odtworzenia lub naprawienia mienia zgodnie ze stosownymi obowiązującymi przepisami prawa polskiego.</w:t>
      </w:r>
    </w:p>
    <w:p w:rsidR="00A64E21" w:rsidRPr="00D50AB6" w:rsidRDefault="00A64E21" w:rsidP="00A64E21">
      <w:pPr>
        <w:suppressAutoHyphens/>
        <w:jc w:val="both"/>
        <w:rPr>
          <w:rFonts w:ascii="Calibri" w:hAnsi="Calibri" w:cs="Calibri"/>
          <w:sz w:val="22"/>
          <w:szCs w:val="22"/>
          <w:lang w:eastAsia="zh-CN"/>
        </w:rPr>
      </w:pP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zh-CN"/>
        </w:rPr>
      </w:pPr>
      <w:r w:rsidRPr="00D50AB6">
        <w:rPr>
          <w:rFonts w:ascii="Calibri" w:hAnsi="Calibri" w:cs="Calibri"/>
          <w:b/>
          <w:sz w:val="22"/>
          <w:szCs w:val="22"/>
          <w:lang w:eastAsia="zh-CN"/>
        </w:rPr>
        <w:t>Klauzula zmiany własności</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837EA9">
      <w:pPr>
        <w:numPr>
          <w:ilvl w:val="0"/>
          <w:numId w:val="40"/>
        </w:numPr>
        <w:suppressAutoHyphens/>
        <w:ind w:left="567" w:hanging="567"/>
        <w:jc w:val="both"/>
        <w:rPr>
          <w:rFonts w:ascii="Calibri" w:hAnsi="Calibri" w:cs="Calibri"/>
          <w:b/>
          <w:sz w:val="22"/>
          <w:szCs w:val="22"/>
          <w:lang w:eastAsia="zh-CN"/>
        </w:rPr>
      </w:pPr>
      <w:r w:rsidRPr="00D50AB6">
        <w:rPr>
          <w:rFonts w:ascii="Calibri" w:hAnsi="Calibri" w:cs="Arial"/>
          <w:sz w:val="22"/>
          <w:szCs w:val="22"/>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rsidR="00A64E21" w:rsidRPr="00D50AB6" w:rsidRDefault="00A64E21" w:rsidP="00837EA9">
      <w:pPr>
        <w:numPr>
          <w:ilvl w:val="0"/>
          <w:numId w:val="40"/>
        </w:numPr>
        <w:suppressAutoHyphens/>
        <w:ind w:left="567" w:hanging="567"/>
        <w:jc w:val="both"/>
        <w:rPr>
          <w:rFonts w:ascii="Calibri" w:hAnsi="Calibri" w:cs="Calibri"/>
          <w:b/>
          <w:sz w:val="22"/>
          <w:szCs w:val="22"/>
          <w:lang w:eastAsia="zh-CN"/>
        </w:rPr>
      </w:pPr>
      <w:r w:rsidRPr="00D50AB6">
        <w:rPr>
          <w:rFonts w:ascii="Calibri" w:hAnsi="Calibri" w:cs="Arial"/>
          <w:sz w:val="22"/>
          <w:szCs w:val="22"/>
        </w:rPr>
        <w:t>w przypadku wydzielenia ze struktur Ubezpieczonego podmiotów zależnych lub przekształcenia Ubezpieczonego w inną jednostkę organizacyjną lub podmiot prawa handlowego, ubezpieczyciel automatycznie udzielać będzie ochrony nowo powstałym podmiotom na warunkach niniejszej umowy ubezpieczenia. Nowo powstały podmiot może wypowiedzieć umowę ubezpieczenia za 1 miesięcznym okresem wypowiedzenia w terminie 60 dni od daty wydzielenia podmiotu, przy czym jest zobowiązany do zapłaty składki wg zasady pro rata temporis za każdy dzień wykorzystanej ochrony ubezpieczeniowej.</w:t>
      </w:r>
    </w:p>
    <w:p w:rsidR="00A64E21" w:rsidRPr="00D50AB6" w:rsidRDefault="00A64E21" w:rsidP="00837EA9">
      <w:pPr>
        <w:numPr>
          <w:ilvl w:val="1"/>
          <w:numId w:val="37"/>
        </w:numPr>
        <w:tabs>
          <w:tab w:val="left" w:pos="567"/>
        </w:tabs>
        <w:suppressAutoHyphens/>
        <w:spacing w:before="100" w:beforeAutospacing="1"/>
        <w:ind w:left="0" w:firstLine="0"/>
        <w:jc w:val="both"/>
        <w:rPr>
          <w:rFonts w:ascii="Calibri" w:hAnsi="Calibri" w:cs="Calibri"/>
          <w:sz w:val="22"/>
          <w:szCs w:val="22"/>
          <w:lang w:eastAsia="zh-CN"/>
        </w:rPr>
      </w:pPr>
      <w:r w:rsidRPr="00D50AB6">
        <w:rPr>
          <w:rFonts w:ascii="Calibri" w:hAnsi="Calibri" w:cs="Calibri"/>
          <w:b/>
          <w:sz w:val="22"/>
          <w:szCs w:val="22"/>
          <w:lang w:eastAsia="zh-CN"/>
        </w:rPr>
        <w:t>Klauzula płatności składki lub rat składki</w:t>
      </w:r>
    </w:p>
    <w:p w:rsidR="00A64E21" w:rsidRPr="00D50AB6" w:rsidRDefault="00A64E21" w:rsidP="00A64E21">
      <w:pPr>
        <w:suppressAutoHyphens/>
        <w:spacing w:after="120"/>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837EA9">
      <w:pPr>
        <w:numPr>
          <w:ilvl w:val="0"/>
          <w:numId w:val="41"/>
        </w:numPr>
        <w:suppressAutoHyphens/>
        <w:spacing w:after="120"/>
        <w:ind w:left="567" w:hanging="283"/>
        <w:jc w:val="both"/>
        <w:rPr>
          <w:rFonts w:ascii="Calibri" w:hAnsi="Calibri" w:cs="Calibri"/>
          <w:sz w:val="22"/>
          <w:szCs w:val="22"/>
          <w:lang w:eastAsia="zh-CN"/>
        </w:rPr>
      </w:pPr>
      <w:r w:rsidRPr="00D50AB6">
        <w:rPr>
          <w:rFonts w:ascii="Calibri" w:hAnsi="Calibri" w:cs="Calibri"/>
          <w:sz w:val="22"/>
          <w:szCs w:val="22"/>
          <w:lang w:eastAsia="zh-CN"/>
        </w:rPr>
        <w:t>Odpowiedzialność Ubezpieczyciela rozpoczyna się od godz. 00:00 dnia wskazanego w umowie jako początek okresu ubezpieczenia,</w:t>
      </w:r>
    </w:p>
    <w:p w:rsidR="00A64E21" w:rsidRPr="00D50AB6" w:rsidRDefault="00A64E21" w:rsidP="00837EA9">
      <w:pPr>
        <w:numPr>
          <w:ilvl w:val="0"/>
          <w:numId w:val="41"/>
        </w:numPr>
        <w:suppressAutoHyphens/>
        <w:spacing w:after="120"/>
        <w:ind w:left="567" w:hanging="283"/>
        <w:jc w:val="both"/>
        <w:rPr>
          <w:rFonts w:ascii="Calibri" w:hAnsi="Calibri" w:cs="Calibri"/>
          <w:b/>
          <w:sz w:val="22"/>
          <w:szCs w:val="22"/>
          <w:lang w:eastAsia="zh-CN"/>
        </w:rPr>
      </w:pPr>
      <w:r w:rsidRPr="00D50AB6">
        <w:rPr>
          <w:rFonts w:ascii="Calibri" w:hAnsi="Calibri" w:cs="Calibri"/>
          <w:sz w:val="22"/>
          <w:szCs w:val="22"/>
          <w:lang w:eastAsia="zh-CN"/>
        </w:rPr>
        <w:lastRenderedPageBreak/>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zh-CN"/>
        </w:rPr>
      </w:pPr>
      <w:r w:rsidRPr="00D50AB6">
        <w:rPr>
          <w:rFonts w:ascii="Calibri" w:hAnsi="Calibri" w:cs="Calibri"/>
          <w:b/>
          <w:sz w:val="22"/>
          <w:szCs w:val="22"/>
          <w:lang w:eastAsia="zh-CN"/>
        </w:rPr>
        <w:t>Klauzula lokalizacji</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A64E21">
      <w:pPr>
        <w:jc w:val="both"/>
        <w:rPr>
          <w:rFonts w:ascii="Calibri" w:hAnsi="Calibri" w:cs="Arial"/>
          <w:sz w:val="22"/>
          <w:szCs w:val="22"/>
        </w:rPr>
      </w:pPr>
      <w:r w:rsidRPr="00D50AB6">
        <w:rPr>
          <w:rFonts w:ascii="Calibri" w:hAnsi="Calibri" w:cs="Arial"/>
          <w:sz w:val="22"/>
          <w:szCs w:val="22"/>
        </w:rPr>
        <w:t>ochrona ubezpieczeniowa udzielona na podstawie umowy rozszerzona zostaje na wszystkie dowolne lokalizacje na terenie RP, gdzie znajduje się ubezpieczone mienie, należące do Ubezpieczonego lub znajdujące się pod jego kontrolą. Standard zabezpieczeń ppoż. odpowiadać będzie analogicznie do placówek o podobnym charakterze prowadzonej działalności. Limit 1 000 000 zł na lokalizację.</w:t>
      </w: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zh-CN"/>
        </w:rPr>
      </w:pPr>
      <w:r w:rsidRPr="00D50AB6">
        <w:rPr>
          <w:rFonts w:ascii="Calibri" w:hAnsi="Calibri" w:cs="Calibri"/>
          <w:b/>
          <w:sz w:val="22"/>
          <w:szCs w:val="22"/>
          <w:lang w:eastAsia="zh-CN"/>
        </w:rPr>
        <w:t xml:space="preserve">Klauzula odbudowy w innej lokalizacji </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A64E21">
      <w:pPr>
        <w:suppressAutoHyphens/>
        <w:jc w:val="both"/>
        <w:rPr>
          <w:rFonts w:ascii="Calibri" w:hAnsi="Calibri" w:cs="Calibri"/>
          <w:b/>
          <w:sz w:val="22"/>
          <w:szCs w:val="22"/>
          <w:lang w:eastAsia="zh-CN"/>
        </w:rPr>
      </w:pPr>
      <w:r w:rsidRPr="00D50AB6">
        <w:rPr>
          <w:rFonts w:ascii="Calibri" w:hAnsi="Calibri" w:cs="Calibri"/>
          <w:sz w:val="22"/>
          <w:szCs w:val="22"/>
          <w:lang w:eastAsia="zh-CN"/>
        </w:rPr>
        <w:t>Ubezpieczyciel zezwala, aby uszkodzone lub zniszczone mienie mogło być przywrócone do poprzedniego stanu w do</w:t>
      </w:r>
      <w:r>
        <w:rPr>
          <w:rFonts w:ascii="Calibri" w:hAnsi="Calibri" w:cs="Calibri"/>
          <w:sz w:val="22"/>
          <w:szCs w:val="22"/>
          <w:lang w:eastAsia="zh-CN"/>
        </w:rPr>
        <w:t xml:space="preserve">wolnym miejscu na terenie powiatu szczecineckiego </w:t>
      </w:r>
      <w:r w:rsidRPr="00D50AB6">
        <w:rPr>
          <w:rFonts w:ascii="Calibri" w:hAnsi="Calibri" w:cs="Calibri"/>
          <w:sz w:val="22"/>
          <w:szCs w:val="22"/>
          <w:lang w:eastAsia="zh-CN"/>
        </w:rPr>
        <w:t xml:space="preserve">według uznania Ubezpieczającego/ Ubezpieczonego (Zamawiającego) oraz w sposób odpowiadający wymogom Ubezpieczającego/ Ubezpieczonego (Zamawiającego), z zastrzeżeniem, że wysokość odszkodowania w żadnym wypadku nie przekroczy kwoty, którą Ubezpieczyciel zobowiązany byłby wypłacić, gdyby uszkodzone lub zniszczone mienie było przywrócone do poprzedniego stanu w dotychczasowej lokalizacji. </w:t>
      </w: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zh-CN"/>
        </w:rPr>
      </w:pPr>
      <w:r w:rsidRPr="00D50AB6">
        <w:rPr>
          <w:rFonts w:ascii="Calibri" w:hAnsi="Calibri" w:cs="Calibri"/>
          <w:b/>
          <w:sz w:val="22"/>
          <w:szCs w:val="22"/>
          <w:lang w:eastAsia="zh-CN"/>
        </w:rPr>
        <w:t>Klauzula odstąpienia od odtworzenia mienia</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A64E21">
      <w:pPr>
        <w:widowControl w:val="0"/>
        <w:suppressAutoHyphens/>
        <w:jc w:val="both"/>
        <w:rPr>
          <w:rFonts w:ascii="Calibri" w:hAnsi="Calibri" w:cs="Calibri"/>
          <w:sz w:val="22"/>
          <w:szCs w:val="22"/>
          <w:lang w:eastAsia="zh-CN"/>
        </w:rPr>
      </w:pPr>
      <w:r w:rsidRPr="00D50AB6">
        <w:rPr>
          <w:rFonts w:ascii="Calibri" w:hAnsi="Calibri" w:cs="Calibri"/>
          <w:sz w:val="22"/>
          <w:szCs w:val="22"/>
          <w:lang w:eastAsia="zh-CN"/>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zh-CN"/>
        </w:rPr>
      </w:pPr>
      <w:r w:rsidRPr="00D50AB6">
        <w:rPr>
          <w:rFonts w:ascii="Calibri" w:hAnsi="Calibri" w:cs="Calibri"/>
          <w:b/>
          <w:sz w:val="22"/>
          <w:szCs w:val="22"/>
          <w:lang w:eastAsia="zh-CN"/>
        </w:rPr>
        <w:t>Klauzula warunków i taryf</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A64E21">
      <w:pPr>
        <w:suppressAutoHyphens/>
        <w:spacing w:after="120"/>
        <w:jc w:val="both"/>
        <w:rPr>
          <w:rFonts w:ascii="Calibri" w:hAnsi="Calibri" w:cs="Calibri"/>
          <w:b/>
          <w:sz w:val="22"/>
          <w:szCs w:val="22"/>
          <w:lang w:eastAsia="zh-CN"/>
        </w:rPr>
      </w:pPr>
      <w:r w:rsidRPr="00D50AB6">
        <w:rPr>
          <w:rFonts w:ascii="Calibri" w:hAnsi="Calibri" w:cs="Calibri"/>
          <w:sz w:val="22"/>
          <w:szCs w:val="22"/>
          <w:lang w:eastAsia="zh-CN"/>
        </w:rPr>
        <w:t>W przypadku doubezpieczenia, wznawiania, uzupełniania lub podwyższania sumy ubezpieczenia zastosowanie będą miały warunki umowy oraz taryfa składek obowiązująca dla polisy zasadniczej.</w:t>
      </w: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zh-CN"/>
        </w:rPr>
      </w:pPr>
      <w:r w:rsidRPr="00D50AB6">
        <w:rPr>
          <w:rFonts w:ascii="Calibri" w:hAnsi="Calibri" w:cs="Calibri"/>
          <w:b/>
          <w:sz w:val="22"/>
          <w:szCs w:val="22"/>
          <w:lang w:eastAsia="zh-CN"/>
        </w:rPr>
        <w:t>Klauzula mienia ruchomego</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Ochrona ubezpieczeniowa obejmuje wyszczególnione w polisie mienie niezależnie od tego, czy jest w ruchu, czy w spoczynku, podczas przemieszczania  czy ponownego montażu, pod warunkiem, ze znajduje się na terenie RP. Limit w wysokości 40 000 zł na jedno i wszystkie zdarzenia.</w:t>
      </w: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zh-CN"/>
        </w:rPr>
      </w:pPr>
      <w:r w:rsidRPr="00D50AB6">
        <w:rPr>
          <w:rFonts w:ascii="Calibri" w:hAnsi="Calibri" w:cs="Calibri"/>
          <w:b/>
          <w:sz w:val="22"/>
          <w:szCs w:val="22"/>
          <w:lang w:eastAsia="zh-CN"/>
        </w:rPr>
        <w:t xml:space="preserve">Klauzula automatycznego pokrycia </w:t>
      </w:r>
    </w:p>
    <w:p w:rsidR="00A64E21"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 zakresem ubezpieczenia objęte zostają wszelkie nakłady adaptacyjne, mienie remontowane i modernizowane oraz inwestycje tj. rzeczy nabywane przez ubezpieczającego podczas trwania umowy ubezpieczenia oraz w okresie poprzedzającym zawarcie um</w:t>
      </w:r>
      <w:r w:rsidRPr="006C4CED">
        <w:rPr>
          <w:rFonts w:ascii="Calibri" w:hAnsi="Calibri" w:cs="Calibri"/>
          <w:sz w:val="22"/>
          <w:szCs w:val="22"/>
          <w:lang w:eastAsia="zh-CN"/>
        </w:rPr>
        <w:t>owy (tj. od </w:t>
      </w:r>
      <w:r w:rsidR="006C4CED" w:rsidRPr="006C4CED">
        <w:rPr>
          <w:rFonts w:ascii="Calibri" w:hAnsi="Calibri" w:cs="Calibri"/>
          <w:sz w:val="22"/>
          <w:szCs w:val="22"/>
          <w:lang w:eastAsia="zh-CN"/>
        </w:rPr>
        <w:t>01</w:t>
      </w:r>
      <w:r w:rsidRPr="006C4CED">
        <w:rPr>
          <w:rFonts w:ascii="Calibri" w:hAnsi="Calibri" w:cs="Calibri"/>
          <w:sz w:val="22"/>
          <w:szCs w:val="22"/>
          <w:lang w:eastAsia="zh-CN"/>
        </w:rPr>
        <w:t>.</w:t>
      </w:r>
      <w:r w:rsidR="006C4CED" w:rsidRPr="006C4CED">
        <w:rPr>
          <w:rFonts w:ascii="Calibri" w:hAnsi="Calibri" w:cs="Calibri"/>
          <w:sz w:val="22"/>
          <w:szCs w:val="22"/>
          <w:lang w:eastAsia="zh-CN"/>
        </w:rPr>
        <w:t>02.2016</w:t>
      </w:r>
      <w:r w:rsidRPr="006C4CED">
        <w:rPr>
          <w:rFonts w:ascii="Calibri" w:hAnsi="Calibri" w:cs="Calibri"/>
          <w:sz w:val="22"/>
          <w:szCs w:val="22"/>
          <w:lang w:eastAsia="zh-CN"/>
        </w:rPr>
        <w:t xml:space="preserve"> do dnia podpisania umowy),</w:t>
      </w:r>
      <w:r w:rsidRPr="00D50AB6">
        <w:rPr>
          <w:rFonts w:ascii="Calibri" w:hAnsi="Calibri" w:cs="Calibri"/>
          <w:sz w:val="22"/>
          <w:szCs w:val="22"/>
          <w:lang w:eastAsia="zh-CN"/>
        </w:rPr>
        <w:t xml:space="preserve"> na podstawie umów sprzedaży bądź innych umów, na mocy których powstaje po stronie ubezpieczającego  prawo do używania rzeczy (leasing, </w:t>
      </w:r>
      <w:r w:rsidRPr="00D50AB6">
        <w:rPr>
          <w:rFonts w:ascii="Calibri" w:hAnsi="Calibri" w:cs="Calibri"/>
          <w:color w:val="000000"/>
          <w:sz w:val="22"/>
          <w:szCs w:val="22"/>
          <w:lang w:eastAsia="zh-CN"/>
        </w:rPr>
        <w:lastRenderedPageBreak/>
        <w:t xml:space="preserve">okresowe przekazanie do testów, najem, użytkowanie etc.), od dnia zawarcia takiej umowy w odniesieniu do danej rzeczy, niezależnie od momentu przejścia własności bądź innego prawa na ubezpieczającego, </w:t>
      </w:r>
      <w:r w:rsidRPr="00D50AB6">
        <w:rPr>
          <w:rFonts w:ascii="Calibri" w:hAnsi="Calibri" w:cs="Calibri"/>
          <w:sz w:val="22"/>
          <w:szCs w:val="22"/>
          <w:lang w:eastAsia="zh-CN"/>
        </w:rPr>
        <w:t>bądź z dniem przejścia na ubezpieczonego ryzyka utraty (zniszczenia, uszkodzenia) w zależności, która z powyższych sytuacji zajdzie wcześniej.</w:t>
      </w:r>
      <w:r w:rsidRPr="00D50AB6">
        <w:rPr>
          <w:rFonts w:ascii="Calibri" w:hAnsi="Calibri" w:cs="Calibri"/>
          <w:color w:val="000000"/>
          <w:sz w:val="22"/>
          <w:szCs w:val="22"/>
          <w:lang w:eastAsia="zh-CN"/>
        </w:rPr>
        <w:t xml:space="preserve"> Odpowiedzialność ubezpieczyciela w stosunku do automatycznie ubezpieczonego na mocy niniejszej klauzuli mienia ograniczona jest do</w:t>
      </w:r>
      <w:r w:rsidR="00E12B0F">
        <w:rPr>
          <w:rFonts w:ascii="Calibri" w:hAnsi="Calibri" w:cs="Calibri"/>
          <w:color w:val="000000"/>
          <w:sz w:val="22"/>
          <w:szCs w:val="22"/>
          <w:lang w:eastAsia="zh-CN"/>
        </w:rPr>
        <w:t xml:space="preserve"> 20% sumy ubezpieczenia całego majątku, w tym do kwoty </w:t>
      </w:r>
      <w:r w:rsidR="00E12B0F">
        <w:rPr>
          <w:rFonts w:ascii="Calibri" w:hAnsi="Calibri" w:cs="Calibri"/>
          <w:b/>
          <w:color w:val="000000"/>
          <w:sz w:val="22"/>
          <w:szCs w:val="22"/>
          <w:lang w:eastAsia="zh-CN"/>
        </w:rPr>
        <w:t>1 0</w:t>
      </w:r>
      <w:r w:rsidR="00E12B0F" w:rsidRPr="007773E4">
        <w:rPr>
          <w:rFonts w:ascii="Calibri" w:hAnsi="Calibri" w:cs="Calibri"/>
          <w:b/>
          <w:color w:val="000000"/>
          <w:sz w:val="22"/>
          <w:szCs w:val="22"/>
          <w:lang w:eastAsia="zh-CN"/>
        </w:rPr>
        <w:t>00 000,00 zł</w:t>
      </w:r>
      <w:r w:rsidR="00E12B0F" w:rsidRPr="008B16C7">
        <w:rPr>
          <w:rFonts w:ascii="Calibri" w:hAnsi="Calibri" w:cs="Calibri"/>
          <w:color w:val="000000"/>
          <w:sz w:val="22"/>
          <w:szCs w:val="22"/>
          <w:lang w:eastAsia="zh-CN"/>
        </w:rPr>
        <w:t xml:space="preserve"> bez</w:t>
      </w:r>
      <w:r w:rsidR="00E12B0F" w:rsidRPr="00F50AF4">
        <w:rPr>
          <w:rFonts w:ascii="Calibri" w:hAnsi="Calibri" w:cs="Calibri"/>
          <w:color w:val="000000"/>
          <w:sz w:val="22"/>
          <w:szCs w:val="22"/>
          <w:lang w:eastAsia="zh-CN"/>
        </w:rPr>
        <w:t xml:space="preserve"> składki dodatkowej</w:t>
      </w:r>
      <w:r w:rsidR="00E12B0F">
        <w:rPr>
          <w:rFonts w:ascii="Calibri" w:hAnsi="Calibri" w:cs="Calibri"/>
          <w:color w:val="000000"/>
          <w:sz w:val="22"/>
          <w:szCs w:val="22"/>
          <w:lang w:eastAsia="zh-CN"/>
        </w:rPr>
        <w:t xml:space="preserve">. </w:t>
      </w:r>
      <w:r w:rsidRPr="00D50AB6">
        <w:rPr>
          <w:rFonts w:ascii="Calibri" w:hAnsi="Calibri" w:cs="Calibri"/>
          <w:color w:val="000000"/>
          <w:sz w:val="22"/>
          <w:szCs w:val="22"/>
          <w:lang w:eastAsia="pl-PL"/>
        </w:rPr>
        <w:t xml:space="preserve">W przypadku przekroczenia wartości mienia ponad ustalony limit, będzie naliczona składka ubezpieczeniowa na podstawie obowiązujących w umowie ubezpieczenia stawek, a termin jej rozliczenia nastąpi najpóźniej w ciągu 30 dni po zakończeniu okresu ubezpieczenia. </w:t>
      </w:r>
      <w:r w:rsidRPr="00D50AB6">
        <w:rPr>
          <w:rFonts w:ascii="Calibri" w:hAnsi="Calibri" w:cs="Calibri"/>
          <w:sz w:val="22"/>
          <w:szCs w:val="22"/>
          <w:lang w:eastAsia="zh-CN"/>
        </w:rPr>
        <w:t xml:space="preserve">Zamawiający deklaruje możliwość aktualizacji sum ubezpieczenia w momencie wystawiania polis za taryfę składki wynikającej ze złożonej oferty przez Wykonawcę.  </w:t>
      </w: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zh-CN"/>
        </w:rPr>
      </w:pPr>
      <w:r w:rsidRPr="00D50AB6">
        <w:rPr>
          <w:rFonts w:ascii="Calibri" w:hAnsi="Calibri" w:cs="Calibri"/>
          <w:b/>
          <w:sz w:val="22"/>
          <w:szCs w:val="22"/>
          <w:lang w:eastAsia="zh-CN"/>
        </w:rPr>
        <w:t>Klauzula wypłaty zaliczek</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A64E21">
      <w:pPr>
        <w:suppressAutoHyphens/>
        <w:jc w:val="both"/>
        <w:rPr>
          <w:rFonts w:ascii="Calibri" w:hAnsi="Calibri" w:cs="Calibri"/>
          <w:b/>
          <w:sz w:val="22"/>
          <w:szCs w:val="22"/>
          <w:lang w:eastAsia="zh-CN"/>
        </w:rPr>
      </w:pPr>
      <w:r w:rsidRPr="00D50AB6">
        <w:rPr>
          <w:rFonts w:ascii="Calibri" w:hAnsi="Calibri" w:cs="Calibri"/>
          <w:sz w:val="22"/>
          <w:szCs w:val="22"/>
          <w:lang w:eastAsia="zh-CN"/>
        </w:rPr>
        <w:t>Pomimo trwania szkody, Ubezpieczyciel wypłaci Ubezpieczającemu w ciągu 14 dni od daty złożenia stosownego wniosku zaliczki na poczet odszkodowania, każdorazowo maksymalnie do wysokości odpowiadającej bezspornej wielkości już powstałej szkody, pod warunkiem, że odpowiedzialność odszkodowawcza Ubezpieczyciela została bezspornie stwierdzona.</w:t>
      </w: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zh-CN"/>
        </w:rPr>
      </w:pPr>
      <w:r w:rsidRPr="00D50AB6">
        <w:rPr>
          <w:rFonts w:ascii="Calibri" w:hAnsi="Calibri" w:cs="Calibri"/>
          <w:b/>
          <w:sz w:val="22"/>
          <w:szCs w:val="22"/>
          <w:lang w:eastAsia="zh-CN"/>
        </w:rPr>
        <w:t>Katastrofa budowlana</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Przez katastrofę budowlaną rozumie się niezamierzone, gwałtowne, zniszczenie obiektu budowlanego lub jego części, a także konstrukcyjnych elementów rusztowań, elementów urządzeń formujących, ścianek szczelnych i obudowy wykopów. Klauzula nie obejmuje ochroną budynków przed datą końcowego odbioru, tymczasowo oddanych do użytkowania i do mienia nieużytkowanego zgodnie z przeznaczeniem</w:t>
      </w:r>
    </w:p>
    <w:p w:rsidR="00A64E21" w:rsidRPr="00D50AB6" w:rsidRDefault="00A64E21" w:rsidP="00A64E21">
      <w:pPr>
        <w:suppressAutoHyphens/>
        <w:jc w:val="both"/>
        <w:rPr>
          <w:rFonts w:ascii="Calibri" w:hAnsi="Calibri" w:cs="Calibri"/>
          <w:b/>
          <w:sz w:val="22"/>
          <w:szCs w:val="22"/>
          <w:lang w:eastAsia="zh-CN"/>
        </w:rPr>
      </w:pPr>
      <w:r w:rsidRPr="00D50AB6">
        <w:rPr>
          <w:rFonts w:ascii="Calibri" w:hAnsi="Calibri" w:cs="Calibri"/>
          <w:sz w:val="22"/>
          <w:szCs w:val="22"/>
          <w:lang w:eastAsia="zh-CN"/>
        </w:rPr>
        <w:t xml:space="preserve">Limit na jedno zdarzenie </w:t>
      </w:r>
      <w:r w:rsidRPr="00052FFA">
        <w:rPr>
          <w:rFonts w:ascii="Calibri" w:hAnsi="Calibri" w:cs="Calibri"/>
          <w:sz w:val="22"/>
          <w:szCs w:val="22"/>
          <w:lang w:eastAsia="zh-CN"/>
        </w:rPr>
        <w:t xml:space="preserve">wynosi </w:t>
      </w:r>
      <w:r w:rsidR="00052FFA" w:rsidRPr="00052FFA">
        <w:rPr>
          <w:rFonts w:ascii="Calibri" w:hAnsi="Calibri" w:cs="Calibri"/>
          <w:sz w:val="22"/>
          <w:szCs w:val="22"/>
          <w:lang w:eastAsia="zh-CN"/>
        </w:rPr>
        <w:t xml:space="preserve">800 </w:t>
      </w:r>
      <w:r w:rsidRPr="00052FFA">
        <w:rPr>
          <w:rFonts w:ascii="Calibri" w:hAnsi="Calibri" w:cs="Calibri"/>
          <w:sz w:val="22"/>
          <w:szCs w:val="22"/>
          <w:lang w:eastAsia="zh-CN"/>
        </w:rPr>
        <w:t xml:space="preserve">000 zł obligatoryjny zakres; </w:t>
      </w:r>
      <w:r w:rsidR="00052FFA" w:rsidRPr="00052FFA">
        <w:rPr>
          <w:rFonts w:ascii="Calibri" w:hAnsi="Calibri" w:cs="Calibri"/>
          <w:sz w:val="22"/>
          <w:szCs w:val="22"/>
          <w:lang w:eastAsia="zh-CN"/>
        </w:rPr>
        <w:t xml:space="preserve"> 1 600</w:t>
      </w:r>
      <w:r w:rsidRPr="00052FFA">
        <w:rPr>
          <w:rFonts w:ascii="Calibri" w:hAnsi="Calibri" w:cs="Calibri"/>
          <w:sz w:val="22"/>
          <w:szCs w:val="22"/>
          <w:lang w:eastAsia="zh-CN"/>
        </w:rPr>
        <w:t> 000 zł – fakultatywny zakres;</w:t>
      </w: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zh-CN"/>
        </w:rPr>
      </w:pPr>
      <w:r w:rsidRPr="00D50AB6">
        <w:rPr>
          <w:rFonts w:ascii="Calibri" w:hAnsi="Calibri" w:cs="Calibri"/>
          <w:b/>
          <w:sz w:val="22"/>
          <w:szCs w:val="22"/>
          <w:lang w:eastAsia="zh-CN"/>
        </w:rPr>
        <w:t>Klauzula rozstrzygania sporów</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A64E21">
      <w:pPr>
        <w:suppressAutoHyphens/>
        <w:spacing w:after="120"/>
        <w:jc w:val="both"/>
        <w:rPr>
          <w:rFonts w:ascii="Calibri" w:hAnsi="Calibri" w:cs="Calibri"/>
          <w:b/>
          <w:sz w:val="22"/>
          <w:szCs w:val="22"/>
          <w:lang w:eastAsia="zh-CN"/>
        </w:rPr>
      </w:pPr>
      <w:r w:rsidRPr="00D50AB6">
        <w:rPr>
          <w:rFonts w:ascii="Calibri" w:hAnsi="Calibri" w:cs="Calibri"/>
          <w:sz w:val="22"/>
          <w:szCs w:val="22"/>
          <w:lang w:eastAsia="zh-CN"/>
        </w:rPr>
        <w:t>Spory wynikłe z istnienia i stosowania niniejszej umowy strony mogą poddać pod rozstrzygnięcie sądu właściwego dla siedziby ubezpieczającego.</w:t>
      </w: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zh-CN"/>
        </w:rPr>
      </w:pPr>
      <w:r w:rsidRPr="00D50AB6">
        <w:rPr>
          <w:rFonts w:ascii="Calibri" w:hAnsi="Calibri" w:cs="Calibri"/>
          <w:b/>
          <w:sz w:val="22"/>
          <w:szCs w:val="22"/>
          <w:lang w:eastAsia="zh-CN"/>
        </w:rPr>
        <w:t>Klauzula odpowiedzialności</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A64E21">
      <w:pPr>
        <w:tabs>
          <w:tab w:val="left" w:pos="284"/>
        </w:tabs>
        <w:suppressAutoHyphens/>
        <w:spacing w:after="120"/>
        <w:jc w:val="both"/>
        <w:rPr>
          <w:rFonts w:ascii="Calibri" w:hAnsi="Calibri" w:cs="Calibri"/>
          <w:b/>
          <w:sz w:val="22"/>
          <w:szCs w:val="22"/>
          <w:lang w:eastAsia="zh-CN"/>
        </w:rPr>
      </w:pPr>
      <w:r w:rsidRPr="00D50AB6">
        <w:rPr>
          <w:rFonts w:ascii="Calibri" w:hAnsi="Calibri" w:cs="Calibri"/>
          <w:sz w:val="22"/>
          <w:szCs w:val="22"/>
          <w:lang w:eastAsia="zh-CN"/>
        </w:rPr>
        <w:t>Początek okresu odpowiedzialności ubezpieczyciela jest tożsamy z początkiem okresu ubezpieczenia.</w:t>
      </w: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ar-SA"/>
        </w:rPr>
      </w:pPr>
      <w:r w:rsidRPr="00D50AB6">
        <w:rPr>
          <w:rFonts w:ascii="Calibri" w:hAnsi="Calibri" w:cs="Calibri"/>
          <w:b/>
          <w:sz w:val="22"/>
          <w:szCs w:val="22"/>
          <w:lang w:eastAsia="zh-CN"/>
        </w:rPr>
        <w:t>Klauzula przepięć</w:t>
      </w:r>
    </w:p>
    <w:p w:rsidR="00A64E21" w:rsidRPr="00D50AB6" w:rsidRDefault="00A64E21" w:rsidP="00A64E21">
      <w:pPr>
        <w:tabs>
          <w:tab w:val="left" w:pos="3114"/>
        </w:tabs>
        <w:suppressAutoHyphens/>
        <w:spacing w:after="120"/>
        <w:jc w:val="both"/>
        <w:rPr>
          <w:rFonts w:ascii="Calibri" w:hAnsi="Calibri" w:cs="Calibri"/>
          <w:b/>
          <w:sz w:val="22"/>
          <w:szCs w:val="22"/>
          <w:lang w:eastAsia="zh-CN"/>
        </w:rPr>
      </w:pPr>
      <w:r w:rsidRPr="00D50AB6">
        <w:rPr>
          <w:rFonts w:ascii="Calibri" w:hAnsi="Calibri" w:cs="Calibri"/>
          <w:sz w:val="22"/>
          <w:szCs w:val="22"/>
          <w:lang w:eastAsia="ar-SA"/>
        </w:rPr>
        <w:t xml:space="preserve">o brzmieniu: „Ochrona ubezpieczeniowa obejmuje również szkody w mieniu wymienionym w umowie ubezpieczenia, powstałe wskutek przetężeń, przepięć, spowodowanych niewłaściwymi parametrami prądu elektrycznego wyładowaniami atmosferycznymi lub innymi zjawiskami elektrycznymi, uwarunkowanymi działaniem atmosferycznym oraz związane z tym szkody następcze, a także przepięcia powstałe z innych przyczyn, za które nie budzącą wątpliwości winę i odpowiedzialność ponoszą osoby trzecie (podmioty zewnętrzne). Niniejsze rozszerzenie ochrony ubezpieczeniowej nie ma zastosowania w odniesieniu do szkód w mieniu, które będą wypłacone z tytułu innego ubezpieczenia. </w:t>
      </w:r>
    </w:p>
    <w:p w:rsidR="00A64E21" w:rsidRPr="00D50AB6" w:rsidRDefault="00A64E21" w:rsidP="00837EA9">
      <w:pPr>
        <w:numPr>
          <w:ilvl w:val="1"/>
          <w:numId w:val="37"/>
        </w:numPr>
        <w:suppressAutoHyphens/>
        <w:spacing w:before="100" w:beforeAutospacing="1"/>
        <w:ind w:left="0" w:firstLine="0"/>
        <w:contextualSpacing/>
        <w:jc w:val="both"/>
        <w:rPr>
          <w:rFonts w:ascii="Calibri" w:hAnsi="Calibri" w:cs="Calibri"/>
          <w:sz w:val="22"/>
          <w:szCs w:val="22"/>
          <w:lang w:eastAsia="zh-CN"/>
        </w:rPr>
      </w:pPr>
      <w:r w:rsidRPr="00D50AB6">
        <w:rPr>
          <w:rFonts w:ascii="Calibri" w:hAnsi="Calibri" w:cs="Calibri"/>
          <w:b/>
          <w:sz w:val="22"/>
          <w:szCs w:val="22"/>
          <w:lang w:eastAsia="zh-CN"/>
        </w:rPr>
        <w:t>Klauzula przezornej sumy ubezpieczenia</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 xml:space="preserve">umowa obejmuje tzw. przezorną sumę ubezpieczenia, którą rozdziela się na sumy ubezpieczenia tych kategorii ubezpieczanego mienia lub nakładów adaptacyjnych, dla których wystąpiło niedoubezpieczenie </w:t>
      </w:r>
      <w:r w:rsidRPr="00D50AB6">
        <w:rPr>
          <w:rFonts w:ascii="Calibri" w:hAnsi="Calibri" w:cs="Calibri"/>
          <w:sz w:val="22"/>
          <w:szCs w:val="22"/>
          <w:lang w:eastAsia="zh-CN"/>
        </w:rPr>
        <w:lastRenderedPageBreak/>
        <w:t>lub w odniesieniu do których suma ubezpieczenia jest niewystarczająca ze względu na poniesione koszty związane z likwidacją, uniknięciem lub ograniczeniem rozmiaru szkody.</w:t>
      </w:r>
    </w:p>
    <w:p w:rsidR="00A64E21" w:rsidRPr="00D50AB6" w:rsidRDefault="00A64E21" w:rsidP="00A64E21">
      <w:pPr>
        <w:suppressAutoHyphens/>
        <w:jc w:val="both"/>
        <w:rPr>
          <w:rFonts w:ascii="Calibri" w:hAnsi="Calibri" w:cs="Calibri"/>
          <w:sz w:val="22"/>
          <w:szCs w:val="22"/>
          <w:lang w:eastAsia="zh-CN"/>
        </w:rPr>
      </w:pPr>
      <w:r>
        <w:rPr>
          <w:rFonts w:ascii="Calibri" w:hAnsi="Calibri" w:cs="Calibri"/>
          <w:sz w:val="22"/>
          <w:szCs w:val="22"/>
          <w:lang w:eastAsia="zh-CN"/>
        </w:rPr>
        <w:t>Limit odpowiedzialności 5</w:t>
      </w:r>
      <w:r w:rsidRPr="00D50AB6">
        <w:rPr>
          <w:rFonts w:ascii="Calibri" w:hAnsi="Calibri" w:cs="Calibri"/>
          <w:sz w:val="22"/>
          <w:szCs w:val="22"/>
          <w:lang w:eastAsia="zh-CN"/>
        </w:rPr>
        <w:t>00 000 zł na jedno i wszystkie zdarzenia.</w:t>
      </w:r>
    </w:p>
    <w:p w:rsidR="00A64E21" w:rsidRPr="00D50AB6" w:rsidRDefault="00A64E21" w:rsidP="00837EA9">
      <w:pPr>
        <w:numPr>
          <w:ilvl w:val="1"/>
          <w:numId w:val="37"/>
        </w:numPr>
        <w:tabs>
          <w:tab w:val="left" w:pos="709"/>
        </w:tabs>
        <w:suppressAutoHyphens/>
        <w:spacing w:before="100" w:beforeAutospacing="1"/>
        <w:ind w:left="646" w:hanging="646"/>
        <w:jc w:val="both"/>
        <w:rPr>
          <w:rFonts w:ascii="Calibri" w:hAnsi="Calibri" w:cs="Calibri"/>
          <w:b/>
          <w:bCs/>
          <w:i/>
          <w:iCs/>
          <w:sz w:val="22"/>
          <w:szCs w:val="22"/>
          <w:lang w:eastAsia="pl-PL"/>
        </w:rPr>
      </w:pPr>
      <w:r w:rsidRPr="00D50AB6">
        <w:rPr>
          <w:rFonts w:ascii="Calibri" w:hAnsi="Calibri" w:cs="Calibri"/>
          <w:b/>
          <w:sz w:val="22"/>
          <w:szCs w:val="22"/>
          <w:lang w:eastAsia="pl-PL"/>
        </w:rPr>
        <w:t>Klauzula nakazów administracyjnego</w:t>
      </w:r>
    </w:p>
    <w:p w:rsidR="00A64E21" w:rsidRPr="00D50AB6" w:rsidRDefault="00A64E21" w:rsidP="00A64E21">
      <w:pPr>
        <w:suppressAutoHyphens/>
        <w:jc w:val="both"/>
        <w:rPr>
          <w:rFonts w:ascii="Calibri" w:hAnsi="Calibri" w:cs="Calibri"/>
          <w:sz w:val="22"/>
          <w:szCs w:val="22"/>
          <w:lang w:eastAsia="zh-CN"/>
        </w:rPr>
      </w:pPr>
      <w:r w:rsidRPr="00D50AB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D50AB6" w:rsidRDefault="00A64E21" w:rsidP="00A64E21">
      <w:pPr>
        <w:tabs>
          <w:tab w:val="left" w:pos="3114"/>
        </w:tabs>
        <w:suppressAutoHyphens/>
        <w:spacing w:after="120"/>
        <w:jc w:val="both"/>
        <w:rPr>
          <w:rFonts w:ascii="Calibri" w:hAnsi="Calibri" w:cs="Calibri"/>
          <w:sz w:val="22"/>
          <w:szCs w:val="22"/>
          <w:lang w:eastAsia="ar-SA"/>
        </w:rPr>
      </w:pPr>
      <w:r w:rsidRPr="00D50AB6">
        <w:rPr>
          <w:rFonts w:ascii="Calibri" w:hAnsi="Calibri" w:cs="Calibri"/>
          <w:sz w:val="22"/>
          <w:szCs w:val="22"/>
          <w:lang w:eastAsia="ar-SA"/>
        </w:rPr>
        <w:t>Jeśli po wystąpieniu szkody okaże się, ze wskutek decyzji władz administracyjnych lub z obowiązującymi przepisami Prawa Ubezpieczony będzie musiał ponieść zwiększone wydatki na odtworzenie mienia ubezpieczyciel pokryje takie szkody i wydatki, które wynikają z konieczności dostosowania się do przepisów prawnych lub decyzji administracyjnych. Limit odpowiedzialności – 500 000 zł na jedno i wszystkie zdarzenia</w:t>
      </w:r>
    </w:p>
    <w:p w:rsidR="00A64E21" w:rsidRPr="00D50AB6" w:rsidRDefault="00A64E21" w:rsidP="00837EA9">
      <w:pPr>
        <w:numPr>
          <w:ilvl w:val="1"/>
          <w:numId w:val="37"/>
        </w:numPr>
        <w:suppressAutoHyphens/>
        <w:spacing w:before="100" w:beforeAutospacing="1"/>
        <w:ind w:left="646" w:hanging="646"/>
        <w:jc w:val="both"/>
        <w:rPr>
          <w:rFonts w:ascii="Calibri" w:hAnsi="Calibri" w:cs="Calibri"/>
          <w:b/>
          <w:bCs/>
          <w:i/>
          <w:iCs/>
          <w:sz w:val="22"/>
          <w:szCs w:val="22"/>
          <w:lang w:eastAsia="pl-PL"/>
        </w:rPr>
      </w:pPr>
      <w:r w:rsidRPr="00D50AB6">
        <w:rPr>
          <w:rFonts w:ascii="Calibri" w:hAnsi="Calibri" w:cs="Calibri"/>
          <w:b/>
          <w:sz w:val="22"/>
          <w:szCs w:val="22"/>
          <w:lang w:eastAsia="pl-PL"/>
        </w:rPr>
        <w:t>Klauzula likwidacji drobnych szkód majątkowych do kwoty 5 000 zł</w:t>
      </w:r>
    </w:p>
    <w:p w:rsidR="00A64E21" w:rsidRPr="00D50AB6" w:rsidRDefault="00A64E21" w:rsidP="00A64E21">
      <w:pPr>
        <w:tabs>
          <w:tab w:val="left" w:pos="3114"/>
        </w:tabs>
        <w:suppressAutoHyphens/>
        <w:spacing w:after="120"/>
        <w:jc w:val="both"/>
        <w:rPr>
          <w:rFonts w:ascii="Calibri" w:hAnsi="Calibri" w:cs="Calibri"/>
          <w:sz w:val="22"/>
          <w:szCs w:val="22"/>
          <w:lang w:eastAsia="ar-SA"/>
        </w:rPr>
      </w:pPr>
      <w:r w:rsidRPr="00D50AB6">
        <w:rPr>
          <w:rFonts w:ascii="Calibri" w:hAnsi="Calibri" w:cs="Calibri"/>
          <w:sz w:val="22"/>
          <w:szCs w:val="22"/>
          <w:lang w:eastAsia="ar-SA"/>
        </w:rPr>
        <w:t>W przypadku szkód o szacunkowej wartości szkody nieprzekraczającej 5 000 zł z zachowaniem pozostałych niezmienionych niniejszą klauzulą postanowień umowy ubezpieczenia, ubezpieczone jednostki mają możliwość przystąpienia do samodzielnej i natychmiastowej likwidacji drobnych szkód po fakcie zgłoszenia 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p w:rsidR="00A64E21" w:rsidRPr="00D50AB6" w:rsidRDefault="00A64E21" w:rsidP="00837EA9">
      <w:pPr>
        <w:numPr>
          <w:ilvl w:val="1"/>
          <w:numId w:val="37"/>
        </w:numPr>
        <w:suppressAutoHyphens/>
        <w:spacing w:before="100" w:beforeAutospacing="1"/>
        <w:ind w:left="0" w:firstLine="0"/>
        <w:jc w:val="both"/>
        <w:rPr>
          <w:rFonts w:ascii="Calibri" w:hAnsi="Calibri" w:cs="Calibri"/>
          <w:sz w:val="22"/>
          <w:szCs w:val="22"/>
          <w:lang w:eastAsia="ar-SA"/>
        </w:rPr>
      </w:pPr>
      <w:r w:rsidRPr="00D50AB6">
        <w:rPr>
          <w:rFonts w:ascii="Calibri" w:hAnsi="Calibri" w:cs="Calibri"/>
          <w:b/>
          <w:sz w:val="22"/>
          <w:szCs w:val="22"/>
          <w:lang w:eastAsia="zh-CN"/>
        </w:rPr>
        <w:t>Klauzula kosztów ewakuacji</w:t>
      </w:r>
    </w:p>
    <w:p w:rsidR="00A64E21" w:rsidRPr="00D50AB6" w:rsidRDefault="00A64E21" w:rsidP="00A64E21">
      <w:pPr>
        <w:tabs>
          <w:tab w:val="left" w:pos="3114"/>
        </w:tabs>
        <w:suppressAutoHyphens/>
        <w:spacing w:after="120"/>
        <w:jc w:val="both"/>
        <w:rPr>
          <w:rFonts w:ascii="Calibri" w:hAnsi="Calibri" w:cs="Calibri"/>
          <w:b/>
          <w:bCs/>
          <w:sz w:val="22"/>
          <w:szCs w:val="22"/>
          <w:lang w:eastAsia="zh-CN"/>
        </w:rPr>
      </w:pPr>
      <w:r w:rsidRPr="00D50AB6">
        <w:rPr>
          <w:rFonts w:ascii="Calibri" w:hAnsi="Calibri" w:cs="Calibri"/>
          <w:sz w:val="22"/>
          <w:szCs w:val="22"/>
          <w:lang w:eastAsia="ar-SA"/>
        </w:rPr>
        <w:t>Z zastrzeżeniem pozostałych, nie zmienionych niniejszą klauzulą postanowień umowy ubezpieczenia oraz ogólnych warunków ubezpieczenia, uzgadnia się, że: rozszerza się zakres ochrony ubezpieczeniowej o dodatkowe koszty ewakuacji wskutek zdarzenia objętym umową ubezpieczenia do limit 40 000 zł. Za  ewakuację rozumie się konieczność zapewnienia poszkodowanym schronienia wskutek zdarzenia losowego, koszt dozoru uszkodzonego mienia (o ile to konieczne) do czasu zabezpieczenia mienia; koszty, o których mowa w klauzuli pokryte zostaną wyłącznie w sytuacji gdy ewakuacja przeprowadzona została na polecenie Policji, Straży Pożarnej lub Straży Miejskiej oraz odbywała się pod kierunkiem lub w obecności ww. służb.</w:t>
      </w:r>
    </w:p>
    <w:p w:rsidR="00A64E21" w:rsidRPr="00D50AB6" w:rsidRDefault="007F7505" w:rsidP="00A64E21">
      <w:pPr>
        <w:ind w:left="426" w:hanging="426"/>
        <w:jc w:val="both"/>
        <w:rPr>
          <w:rFonts w:ascii="Calibri" w:hAnsi="Calibri" w:cs="Tahoma"/>
          <w:sz w:val="22"/>
          <w:szCs w:val="16"/>
        </w:rPr>
      </w:pPr>
      <w:r w:rsidRPr="00D50AB6">
        <w:rPr>
          <w:rFonts w:ascii="Calibri" w:hAnsi="Calibri" w:cs="Tahoma"/>
          <w:b/>
          <w:sz w:val="22"/>
          <w:szCs w:val="16"/>
        </w:rPr>
        <w:fldChar w:fldCharType="begin"/>
      </w:r>
      <w:r w:rsidR="00A64E21" w:rsidRPr="00D50AB6">
        <w:rPr>
          <w:rFonts w:ascii="Calibri" w:hAnsi="Calibri" w:cs="Tahoma"/>
          <w:b/>
          <w:sz w:val="22"/>
          <w:szCs w:val="16"/>
        </w:rPr>
        <w:instrText xml:space="preserve"> LISTNUM </w:instrText>
      </w:r>
      <w:r w:rsidRPr="00D50AB6">
        <w:rPr>
          <w:rFonts w:ascii="Calibri" w:hAnsi="Calibri" w:cs="Tahoma"/>
          <w:b/>
          <w:sz w:val="22"/>
          <w:szCs w:val="16"/>
        </w:rPr>
        <w:fldChar w:fldCharType="end"/>
      </w:r>
      <w:r w:rsidR="00A64E21" w:rsidRPr="00D50AB6">
        <w:rPr>
          <w:rFonts w:ascii="Calibri" w:hAnsi="Calibri" w:cs="Tahoma"/>
          <w:b/>
          <w:sz w:val="22"/>
          <w:szCs w:val="16"/>
        </w:rPr>
        <w:t xml:space="preserve"> Klauzula wyrównania sumy ubezpieczenia</w:t>
      </w:r>
      <w:r w:rsidR="00A64E21" w:rsidRPr="00D50AB6">
        <w:rPr>
          <w:rFonts w:ascii="Calibri" w:hAnsi="Calibri" w:cs="Tahoma"/>
          <w:sz w:val="22"/>
          <w:szCs w:val="16"/>
        </w:rPr>
        <w:t xml:space="preserve">: </w:t>
      </w:r>
    </w:p>
    <w:p w:rsidR="00A64E21" w:rsidRPr="00D50AB6" w:rsidRDefault="00A64E21" w:rsidP="00A64E21">
      <w:pPr>
        <w:tabs>
          <w:tab w:val="num" w:pos="426"/>
        </w:tabs>
        <w:jc w:val="both"/>
        <w:rPr>
          <w:rFonts w:ascii="Calibri" w:hAnsi="Calibri" w:cs="Tahoma"/>
          <w:sz w:val="22"/>
          <w:szCs w:val="16"/>
        </w:rPr>
      </w:pPr>
      <w:r w:rsidRPr="00D50AB6">
        <w:rPr>
          <w:rFonts w:ascii="Calibri" w:hAnsi="Calibri" w:cs="Tahoma"/>
          <w:sz w:val="22"/>
          <w:szCs w:val="16"/>
        </w:rPr>
        <w:t>Z zachowaniem pozostałych, nie zmienionych niniejszą klauzulą, postanowień umowy ubezpieczenia określonych we wniosku i ogólnych warunkach ubezpieczenia strony uzgodniły, że w przypadku, gdy suma ubezpieczenia niektórych kategorii mienia jest wyższa niż ich wartość, nadwyżka ta zostanie rozłożona na te kategorie mienia, co do których występuje niedoubezpieczenie (w ramach jednej szkody). Zasada ta dotyczy wyłącznie środków trwałych ubezpieczanych wg wartości odtworzeniowej.</w:t>
      </w:r>
    </w:p>
    <w:p w:rsidR="00A64E21" w:rsidRPr="00D50AB6" w:rsidRDefault="00A64E21" w:rsidP="00A64E21">
      <w:pPr>
        <w:widowControl w:val="0"/>
        <w:ind w:left="426" w:hanging="426"/>
        <w:contextualSpacing/>
        <w:jc w:val="both"/>
        <w:rPr>
          <w:rFonts w:ascii="Calibri" w:hAnsi="Calibri" w:cs="Tahoma"/>
          <w:b/>
          <w:sz w:val="22"/>
          <w:szCs w:val="16"/>
        </w:rPr>
      </w:pPr>
    </w:p>
    <w:p w:rsidR="00A64E21" w:rsidRPr="00D50AB6" w:rsidRDefault="007F7505" w:rsidP="00A64E21">
      <w:pPr>
        <w:widowControl w:val="0"/>
        <w:ind w:left="426" w:hanging="426"/>
        <w:contextualSpacing/>
        <w:jc w:val="both"/>
        <w:rPr>
          <w:rFonts w:ascii="Calibri" w:hAnsi="Calibri" w:cs="Tahoma"/>
          <w:b/>
          <w:sz w:val="22"/>
          <w:szCs w:val="16"/>
        </w:rPr>
      </w:pPr>
      <w:r w:rsidRPr="00D50AB6">
        <w:rPr>
          <w:rFonts w:ascii="Calibri" w:hAnsi="Calibri" w:cs="Tahoma"/>
          <w:b/>
          <w:sz w:val="22"/>
          <w:szCs w:val="16"/>
        </w:rPr>
        <w:fldChar w:fldCharType="begin"/>
      </w:r>
      <w:r w:rsidR="00A64E21" w:rsidRPr="00D50AB6">
        <w:rPr>
          <w:rFonts w:ascii="Calibri" w:hAnsi="Calibri" w:cs="Tahoma"/>
          <w:b/>
          <w:sz w:val="22"/>
          <w:szCs w:val="16"/>
        </w:rPr>
        <w:instrText xml:space="preserve"> LISTNUM </w:instrText>
      </w:r>
      <w:r w:rsidRPr="00D50AB6">
        <w:rPr>
          <w:rFonts w:ascii="Calibri" w:hAnsi="Calibri" w:cs="Tahoma"/>
          <w:b/>
          <w:sz w:val="22"/>
          <w:szCs w:val="16"/>
        </w:rPr>
        <w:fldChar w:fldCharType="end"/>
      </w:r>
      <w:r w:rsidR="00A64E21" w:rsidRPr="00D50AB6">
        <w:rPr>
          <w:rFonts w:ascii="Calibri" w:hAnsi="Calibri" w:cs="Tahoma"/>
          <w:b/>
          <w:sz w:val="22"/>
          <w:szCs w:val="16"/>
        </w:rPr>
        <w:t xml:space="preserve"> Klauzula okolicznościowa</w:t>
      </w:r>
    </w:p>
    <w:p w:rsidR="00A64E21" w:rsidRPr="00D50AB6" w:rsidRDefault="00A64E21" w:rsidP="00A64E21">
      <w:pPr>
        <w:jc w:val="both"/>
        <w:rPr>
          <w:rFonts w:ascii="Calibri" w:hAnsi="Calibri" w:cs="Tahoma"/>
          <w:sz w:val="22"/>
          <w:szCs w:val="16"/>
        </w:rPr>
      </w:pPr>
      <w:r w:rsidRPr="00D50AB6">
        <w:rPr>
          <w:rFonts w:ascii="Calibri" w:hAnsi="Calibri" w:cs="Tahoma"/>
          <w:sz w:val="22"/>
          <w:szCs w:val="16"/>
        </w:rPr>
        <w:t>Z zastrzeżeniem pozostałych, niezmienionych niniejszą klauzulą postanowień umowy ubezpieczenia oraz ogólnych warunków ubezpieczenia, uzgadnia się, że Ubezpieczyciel jest zobowiązany do ustalenia i wyjaśnienia okoliczności szkody i wypłacenia należnego odszkodowania, zgodnie z ogólnie przyjętymi zasadami, bez konieczności oczekiwania na prawomocne postanowienie kończące postępowanie w sprawie dotyczącej szkody.</w:t>
      </w:r>
    </w:p>
    <w:p w:rsidR="00A64E21" w:rsidRPr="00D50AB6" w:rsidRDefault="00A64E21" w:rsidP="00A64E21">
      <w:pPr>
        <w:widowControl w:val="0"/>
        <w:ind w:left="426" w:hanging="426"/>
        <w:jc w:val="both"/>
        <w:rPr>
          <w:rFonts w:ascii="Calibri" w:hAnsi="Calibri" w:cs="Tahoma"/>
          <w:b/>
          <w:iCs/>
          <w:sz w:val="22"/>
          <w:szCs w:val="16"/>
        </w:rPr>
      </w:pPr>
    </w:p>
    <w:p w:rsidR="00A64E21" w:rsidRPr="00D50AB6" w:rsidRDefault="007F7505" w:rsidP="00A64E21">
      <w:pPr>
        <w:widowControl w:val="0"/>
        <w:ind w:left="426" w:hanging="426"/>
        <w:jc w:val="both"/>
        <w:rPr>
          <w:rFonts w:ascii="Calibri" w:hAnsi="Calibri" w:cs="Tahoma"/>
          <w:b/>
          <w:iCs/>
          <w:sz w:val="22"/>
          <w:szCs w:val="16"/>
        </w:rPr>
      </w:pPr>
      <w:r w:rsidRPr="00D50AB6">
        <w:rPr>
          <w:rFonts w:ascii="Calibri" w:hAnsi="Calibri" w:cs="Tahoma"/>
          <w:b/>
          <w:iCs/>
          <w:sz w:val="22"/>
          <w:szCs w:val="16"/>
        </w:rPr>
        <w:fldChar w:fldCharType="begin"/>
      </w:r>
      <w:r w:rsidR="00A64E21" w:rsidRPr="00D50AB6">
        <w:rPr>
          <w:rFonts w:ascii="Calibri" w:hAnsi="Calibri" w:cs="Tahoma"/>
          <w:b/>
          <w:iCs/>
          <w:sz w:val="22"/>
          <w:szCs w:val="16"/>
        </w:rPr>
        <w:instrText xml:space="preserve"> LISTNUM </w:instrText>
      </w:r>
      <w:r w:rsidRPr="00D50AB6">
        <w:rPr>
          <w:rFonts w:ascii="Calibri" w:hAnsi="Calibri" w:cs="Tahoma"/>
          <w:b/>
          <w:iCs/>
          <w:sz w:val="22"/>
          <w:szCs w:val="16"/>
        </w:rPr>
        <w:fldChar w:fldCharType="end"/>
      </w:r>
      <w:r w:rsidR="00A64E21" w:rsidRPr="00D50AB6">
        <w:rPr>
          <w:rFonts w:ascii="Calibri" w:hAnsi="Calibri" w:cs="Tahoma"/>
          <w:b/>
          <w:iCs/>
          <w:sz w:val="22"/>
          <w:szCs w:val="16"/>
        </w:rPr>
        <w:t xml:space="preserve"> Klauzula 72 godzin</w:t>
      </w:r>
    </w:p>
    <w:p w:rsidR="00A64E21" w:rsidRPr="00D50AB6" w:rsidRDefault="00A64E21" w:rsidP="00A64E21">
      <w:pPr>
        <w:widowControl w:val="0"/>
        <w:jc w:val="both"/>
        <w:rPr>
          <w:rFonts w:ascii="Calibri" w:hAnsi="Calibri" w:cs="Tahoma"/>
          <w:iCs/>
          <w:sz w:val="22"/>
          <w:szCs w:val="16"/>
        </w:rPr>
      </w:pPr>
      <w:r w:rsidRPr="00D50AB6">
        <w:rPr>
          <w:rFonts w:ascii="Calibri" w:hAnsi="Calibri" w:cs="Tahoma"/>
          <w:iCs/>
          <w:sz w:val="22"/>
          <w:szCs w:val="16"/>
        </w:rPr>
        <w:t>Z zastrzeżeniem pozostałych, niezmienionych niniejszą klauzulą postanowień umowy ubezpieczenia oraz ogólnych warunków ubezpieczenia, uzgadnia się, że wszystkie szkody powstałe w czasie następujących po sobie 72 godzin na skutek oddziaływania tego samego pojedynczego zdarzenia losowego (jeden rodzaj zdarzenia</w:t>
      </w:r>
      <w:r w:rsidRPr="00D50AB6">
        <w:rPr>
          <w:rFonts w:ascii="Calibri" w:hAnsi="Calibri" w:cs="Tahoma"/>
          <w:bCs/>
          <w:iCs/>
          <w:sz w:val="22"/>
          <w:szCs w:val="16"/>
        </w:rPr>
        <w:t xml:space="preserve"> np. huraganu, powodzi, deszczu nawalnego, trzęsienia ziemi, śniegu)</w:t>
      </w:r>
      <w:r w:rsidRPr="00D50AB6">
        <w:rPr>
          <w:rFonts w:ascii="Calibri" w:hAnsi="Calibri" w:cs="Tahoma"/>
          <w:iCs/>
          <w:sz w:val="22"/>
          <w:szCs w:val="16"/>
        </w:rPr>
        <w:t>) objętego ochroną w ramach umowy ubezpieczenia, traktowane są jako pojedyncza szkoda w odniesieniu do sumy ubezpieczenia oraz franszyz określonych w umowie ubezpieczenia.</w:t>
      </w:r>
    </w:p>
    <w:p w:rsidR="00A64E21" w:rsidRPr="00D50AB6" w:rsidRDefault="00A64E21" w:rsidP="00A64E21">
      <w:pPr>
        <w:suppressAutoHyphens/>
        <w:spacing w:after="120" w:line="276" w:lineRule="auto"/>
        <w:jc w:val="both"/>
        <w:rPr>
          <w:rFonts w:ascii="Calibri" w:hAnsi="Calibri" w:cs="Calibri"/>
          <w:sz w:val="22"/>
          <w:szCs w:val="22"/>
          <w:lang w:eastAsia="zh-CN"/>
        </w:rPr>
      </w:pPr>
    </w:p>
    <w:p w:rsidR="00A64E21" w:rsidRPr="00D50AB6" w:rsidRDefault="007F7505" w:rsidP="00A64E21">
      <w:pPr>
        <w:suppressAutoHyphens/>
        <w:spacing w:after="120"/>
        <w:jc w:val="both"/>
        <w:rPr>
          <w:rFonts w:ascii="Calibri" w:hAnsi="Calibri" w:cs="Arial"/>
          <w:b/>
          <w:sz w:val="22"/>
          <w:szCs w:val="22"/>
          <w:lang w:eastAsia="ar-SA"/>
        </w:rPr>
      </w:pPr>
      <w:r w:rsidRPr="00D50AB6">
        <w:rPr>
          <w:rFonts w:ascii="Calibri" w:hAnsi="Calibri" w:cs="Arial"/>
          <w:b/>
          <w:sz w:val="22"/>
          <w:szCs w:val="22"/>
          <w:lang w:eastAsia="ar-SA"/>
        </w:rPr>
        <w:lastRenderedPageBreak/>
        <w:fldChar w:fldCharType="begin"/>
      </w:r>
      <w:r w:rsidR="00A64E21" w:rsidRPr="00D50AB6">
        <w:rPr>
          <w:rFonts w:ascii="Calibri" w:hAnsi="Calibri" w:cs="Arial"/>
          <w:b/>
          <w:sz w:val="22"/>
          <w:szCs w:val="22"/>
          <w:lang w:eastAsia="ar-SA"/>
        </w:rPr>
        <w:instrText xml:space="preserve"> LISTNUM </w:instrText>
      </w:r>
      <w:r w:rsidRPr="00D50AB6">
        <w:rPr>
          <w:rFonts w:ascii="Calibri" w:hAnsi="Calibri" w:cs="Arial"/>
          <w:b/>
          <w:sz w:val="22"/>
          <w:szCs w:val="22"/>
          <w:lang w:eastAsia="ar-SA"/>
        </w:rPr>
        <w:fldChar w:fldCharType="end"/>
      </w:r>
      <w:r w:rsidR="00A64E21" w:rsidRPr="00D50AB6">
        <w:rPr>
          <w:rFonts w:ascii="Calibri" w:hAnsi="Calibri" w:cs="Arial"/>
          <w:b/>
          <w:sz w:val="22"/>
          <w:szCs w:val="22"/>
          <w:lang w:eastAsia="ar-SA"/>
        </w:rPr>
        <w:t xml:space="preserve"> Klauzula ubezpieczenia maszyn, urządzeń od uszkodzeń</w:t>
      </w:r>
    </w:p>
    <w:p w:rsidR="00A64E21" w:rsidRPr="00D50AB6" w:rsidRDefault="00A64E21" w:rsidP="00A64E21">
      <w:pPr>
        <w:tabs>
          <w:tab w:val="left" w:pos="3114"/>
        </w:tabs>
        <w:suppressAutoHyphens/>
        <w:spacing w:after="120"/>
        <w:jc w:val="both"/>
        <w:rPr>
          <w:rFonts w:ascii="Calibri" w:hAnsi="Calibri" w:cs="Arial"/>
          <w:sz w:val="22"/>
          <w:szCs w:val="22"/>
          <w:lang w:eastAsia="ar-SA"/>
        </w:rPr>
      </w:pPr>
      <w:r w:rsidRPr="00D50AB6">
        <w:rPr>
          <w:rFonts w:ascii="Calibri" w:hAnsi="Calibri" w:cs="Arial"/>
          <w:sz w:val="22"/>
          <w:szCs w:val="22"/>
          <w:lang w:eastAsia="ar-SA"/>
        </w:rPr>
        <w:t>Z zachowaniem pozostałych nie zmienionych niniejszą klauzulą postanowień ogólnych warunków ubezpieczenia i innych postanowień umowy ubezpieczenia rozszerza się zakres ochrony ubezpieczeniowej o szkody w maszynach (wszystkie w tym urządzenia, kotły, silniki elektryczne, aparaty itd.) wraz z cała elektroniką – oprzyrządowaniem, systemami sterującymi powstałe w związku z:</w:t>
      </w:r>
    </w:p>
    <w:p w:rsidR="00A64E21" w:rsidRPr="00D50AB6" w:rsidRDefault="00A64E21" w:rsidP="00A64E21">
      <w:pPr>
        <w:tabs>
          <w:tab w:val="left" w:pos="3114"/>
        </w:tabs>
        <w:suppressAutoHyphens/>
        <w:ind w:left="426"/>
        <w:jc w:val="both"/>
        <w:rPr>
          <w:rFonts w:ascii="Calibri" w:hAnsi="Calibri" w:cs="Arial"/>
          <w:sz w:val="22"/>
          <w:szCs w:val="22"/>
          <w:lang w:eastAsia="ar-SA"/>
        </w:rPr>
      </w:pPr>
      <w:r w:rsidRPr="00D50AB6">
        <w:rPr>
          <w:rFonts w:ascii="Calibri" w:hAnsi="Calibri" w:cs="Arial"/>
          <w:sz w:val="22"/>
          <w:szCs w:val="22"/>
          <w:lang w:eastAsia="ar-SA"/>
        </w:rPr>
        <w:t xml:space="preserve">- działaniami człowieka </w:t>
      </w:r>
    </w:p>
    <w:p w:rsidR="00A64E21" w:rsidRPr="00D50AB6" w:rsidRDefault="00A64E21" w:rsidP="00A64E21">
      <w:pPr>
        <w:tabs>
          <w:tab w:val="left" w:pos="3114"/>
        </w:tabs>
        <w:suppressAutoHyphens/>
        <w:ind w:left="426"/>
        <w:jc w:val="both"/>
        <w:rPr>
          <w:rFonts w:ascii="Calibri" w:hAnsi="Calibri" w:cs="Arial"/>
          <w:sz w:val="22"/>
          <w:szCs w:val="22"/>
          <w:lang w:eastAsia="ar-SA"/>
        </w:rPr>
      </w:pPr>
      <w:r w:rsidRPr="00D50AB6">
        <w:rPr>
          <w:rFonts w:ascii="Calibri" w:hAnsi="Calibri" w:cs="Arial"/>
          <w:sz w:val="22"/>
          <w:szCs w:val="22"/>
          <w:lang w:eastAsia="ar-SA"/>
        </w:rPr>
        <w:t>- przyczynami w eksploatacji</w:t>
      </w:r>
    </w:p>
    <w:p w:rsidR="00A64E21" w:rsidRPr="00D50AB6" w:rsidRDefault="00A64E21" w:rsidP="00A64E21">
      <w:pPr>
        <w:tabs>
          <w:tab w:val="left" w:pos="3114"/>
        </w:tabs>
        <w:suppressAutoHyphens/>
        <w:ind w:left="426"/>
        <w:jc w:val="both"/>
        <w:rPr>
          <w:rFonts w:ascii="Calibri" w:hAnsi="Calibri" w:cs="Arial"/>
          <w:sz w:val="22"/>
          <w:szCs w:val="22"/>
          <w:lang w:eastAsia="ar-SA"/>
        </w:rPr>
      </w:pPr>
      <w:r w:rsidRPr="00D50AB6">
        <w:rPr>
          <w:rFonts w:ascii="Calibri" w:hAnsi="Calibri" w:cs="Arial"/>
          <w:sz w:val="22"/>
          <w:szCs w:val="22"/>
          <w:lang w:eastAsia="ar-SA"/>
        </w:rPr>
        <w:t>- wadami produkcyjnymi</w:t>
      </w:r>
    </w:p>
    <w:p w:rsidR="00A64E21" w:rsidRPr="00D50AB6" w:rsidRDefault="00A64E21" w:rsidP="00A64E21">
      <w:pPr>
        <w:tabs>
          <w:tab w:val="left" w:pos="3114"/>
        </w:tabs>
        <w:suppressAutoHyphens/>
        <w:ind w:left="426"/>
        <w:jc w:val="both"/>
        <w:rPr>
          <w:rFonts w:ascii="Calibri" w:hAnsi="Calibri" w:cs="Arial"/>
          <w:sz w:val="22"/>
          <w:szCs w:val="22"/>
          <w:lang w:eastAsia="ar-SA"/>
        </w:rPr>
      </w:pPr>
      <w:r w:rsidRPr="00D50AB6">
        <w:rPr>
          <w:rFonts w:ascii="Calibri" w:hAnsi="Calibri" w:cs="Arial"/>
          <w:sz w:val="22"/>
          <w:szCs w:val="22"/>
          <w:lang w:eastAsia="ar-SA"/>
        </w:rPr>
        <w:t>- szkodami, które są spowodowane wybuchem gazów spalinowych w kotłach i/lub piecach</w:t>
      </w:r>
    </w:p>
    <w:p w:rsidR="00A64E21" w:rsidRDefault="00A64E21" w:rsidP="00A64E21">
      <w:pPr>
        <w:tabs>
          <w:tab w:val="left" w:pos="3114"/>
        </w:tabs>
        <w:suppressAutoHyphens/>
        <w:jc w:val="both"/>
        <w:rPr>
          <w:rFonts w:ascii="Calibri" w:hAnsi="Calibri" w:cs="Arial"/>
          <w:sz w:val="22"/>
          <w:szCs w:val="22"/>
          <w:lang w:eastAsia="ar-SA"/>
        </w:rPr>
      </w:pPr>
      <w:r w:rsidRPr="00D50AB6">
        <w:rPr>
          <w:rFonts w:ascii="Calibri" w:hAnsi="Calibri" w:cs="Arial"/>
          <w:sz w:val="22"/>
          <w:szCs w:val="22"/>
          <w:lang w:eastAsia="ar-SA"/>
        </w:rPr>
        <w:t xml:space="preserve">Limit odpowiedzialności </w:t>
      </w:r>
      <w:r w:rsidRPr="00D50AB6">
        <w:rPr>
          <w:rFonts w:ascii="Calibri" w:hAnsi="Calibri" w:cs="Arial"/>
          <w:b/>
          <w:sz w:val="22"/>
          <w:szCs w:val="22"/>
          <w:lang w:eastAsia="ar-SA"/>
        </w:rPr>
        <w:t>50 000 zł</w:t>
      </w:r>
      <w:r w:rsidRPr="00D50AB6">
        <w:rPr>
          <w:rFonts w:ascii="Calibri" w:hAnsi="Calibri" w:cs="Arial"/>
          <w:sz w:val="22"/>
          <w:szCs w:val="22"/>
          <w:lang w:eastAsia="ar-SA"/>
        </w:rPr>
        <w:t xml:space="preserve"> na jedno i wszystkie zdarzenia w okresie ubezpieczenia.</w:t>
      </w:r>
    </w:p>
    <w:p w:rsidR="00A64E21" w:rsidRPr="00D50AB6" w:rsidRDefault="00A64E21" w:rsidP="00A64E21">
      <w:pPr>
        <w:tabs>
          <w:tab w:val="left" w:pos="3114"/>
        </w:tabs>
        <w:suppressAutoHyphens/>
        <w:jc w:val="both"/>
        <w:rPr>
          <w:rFonts w:ascii="Calibri" w:hAnsi="Calibri" w:cs="Arial"/>
          <w:sz w:val="22"/>
          <w:szCs w:val="22"/>
          <w:lang w:eastAsia="ar-SA"/>
        </w:rPr>
      </w:pPr>
    </w:p>
    <w:p w:rsidR="00A64E21" w:rsidRPr="00CF5D4B" w:rsidRDefault="00A64E21" w:rsidP="00837EA9">
      <w:pPr>
        <w:pStyle w:val="Akapitzlist"/>
        <w:numPr>
          <w:ilvl w:val="1"/>
          <w:numId w:val="87"/>
        </w:numPr>
        <w:suppressAutoHyphens/>
        <w:spacing w:after="120" w:line="276" w:lineRule="auto"/>
        <w:jc w:val="both"/>
        <w:rPr>
          <w:rFonts w:ascii="Calibri" w:hAnsi="Calibri" w:cs="Calibri"/>
          <w:sz w:val="22"/>
          <w:szCs w:val="22"/>
          <w:lang w:eastAsia="zh-CN"/>
        </w:rPr>
      </w:pPr>
      <w:r w:rsidRPr="00CF5D4B">
        <w:rPr>
          <w:rFonts w:ascii="Calibri" w:hAnsi="Calibri" w:cs="Calibri"/>
          <w:b/>
          <w:sz w:val="22"/>
          <w:szCs w:val="22"/>
          <w:lang w:eastAsia="zh-CN"/>
        </w:rPr>
        <w:t xml:space="preserve">Klauzula likwidacyjna </w:t>
      </w:r>
    </w:p>
    <w:p w:rsidR="00A64E21" w:rsidRPr="00CF5D4B" w:rsidRDefault="00A64E21" w:rsidP="00A64E21">
      <w:pPr>
        <w:suppressAutoHyphens/>
        <w:spacing w:after="120" w:line="276" w:lineRule="auto"/>
        <w:jc w:val="both"/>
        <w:rPr>
          <w:rFonts w:ascii="Calibri" w:hAnsi="Calibri" w:cs="Calibri"/>
          <w:sz w:val="22"/>
          <w:szCs w:val="22"/>
          <w:lang w:eastAsia="zh-CN"/>
        </w:rPr>
      </w:pPr>
      <w:r w:rsidRPr="00CF5D4B">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A64E21" w:rsidRPr="00CF5D4B" w:rsidRDefault="00A64E21" w:rsidP="00A64E21">
      <w:pPr>
        <w:suppressAutoHyphens/>
        <w:spacing w:after="120" w:line="276" w:lineRule="auto"/>
        <w:jc w:val="both"/>
        <w:rPr>
          <w:rFonts w:ascii="Calibri" w:hAnsi="Calibri" w:cs="Calibri"/>
          <w:sz w:val="22"/>
          <w:szCs w:val="22"/>
          <w:lang w:eastAsia="zh-CN"/>
        </w:rPr>
      </w:pPr>
      <w:r w:rsidRPr="00CF5D4B">
        <w:rPr>
          <w:rFonts w:ascii="Calibri" w:hAnsi="Calibri" w:cs="Calibri"/>
          <w:sz w:val="22"/>
          <w:szCs w:val="22"/>
          <w:lang w:eastAsia="zh-CN"/>
        </w:rPr>
        <w:t>odszkodowanie jest wypłacane w wartości odtworzenia (maksymalnie do wysokości przyjętej sumy ubezpieczenia danego środka), rozumianej jako wartość zastąpienia ubezpieczonego sprzętu przez fabrycznie nowy, dostępny na rynku, nie gorszy parametrami jakości i wydajności do sprzętu zniszczonego, z uwzględnieniem kosztów transportu, demontażu i montażu ponownego oraz opłat celnych i innych tego typu należności, niezależnie od wieku i stopnia umorzenia sprzętu.</w:t>
      </w:r>
    </w:p>
    <w:p w:rsidR="00D50AB6" w:rsidRPr="009B1DC9" w:rsidRDefault="00D50AB6" w:rsidP="00837EA9">
      <w:pPr>
        <w:widowControl w:val="0"/>
        <w:numPr>
          <w:ilvl w:val="0"/>
          <w:numId w:val="87"/>
        </w:numPr>
        <w:autoSpaceDN w:val="0"/>
        <w:ind w:left="426" w:hanging="426"/>
        <w:contextualSpacing/>
        <w:jc w:val="both"/>
        <w:rPr>
          <w:rFonts w:ascii="Calibri" w:hAnsi="Calibri" w:cs="Arial"/>
          <w:b/>
          <w:sz w:val="22"/>
          <w:szCs w:val="22"/>
          <w:u w:val="single"/>
        </w:rPr>
      </w:pPr>
      <w:r w:rsidRPr="009B1DC9">
        <w:rPr>
          <w:rFonts w:ascii="Calibri" w:hAnsi="Calibri" w:cs="Arial"/>
          <w:b/>
          <w:sz w:val="22"/>
          <w:szCs w:val="22"/>
          <w:u w:val="single"/>
        </w:rPr>
        <w:t>Prawo opcji</w:t>
      </w:r>
    </w:p>
    <w:p w:rsidR="00D50AB6" w:rsidRPr="00D50AB6" w:rsidRDefault="00D50AB6" w:rsidP="00D50AB6">
      <w:pPr>
        <w:tabs>
          <w:tab w:val="left" w:pos="3114"/>
        </w:tabs>
        <w:suppressAutoHyphens/>
        <w:spacing w:after="120"/>
        <w:contextualSpacing/>
        <w:jc w:val="both"/>
        <w:rPr>
          <w:rFonts w:ascii="Calibri" w:hAnsi="Calibri" w:cs="Calibri"/>
          <w:sz w:val="22"/>
          <w:lang w:eastAsia="ar-SA"/>
        </w:rPr>
      </w:pPr>
      <w:r w:rsidRPr="009B1DC9">
        <w:rPr>
          <w:rFonts w:ascii="Calibri" w:hAnsi="Calibri" w:cs="Calibri"/>
          <w:sz w:val="22"/>
          <w:lang w:eastAsia="ar-SA"/>
        </w:rPr>
        <w:t>Na podstawie art. 34 ust 5 ustawy z dnia 29 stycznia 2004 r. Prawo zamówień publicznych (</w:t>
      </w:r>
      <w:r w:rsidR="000406B0" w:rsidRPr="009B1DC9">
        <w:rPr>
          <w:rFonts w:ascii="Calibri" w:hAnsi="Calibri" w:cs="Calibri"/>
          <w:sz w:val="22"/>
          <w:lang w:eastAsia="ar-SA"/>
        </w:rPr>
        <w:t xml:space="preserve">Dz. U. z 2015 r. poz. 2164) </w:t>
      </w:r>
      <w:r w:rsidRPr="009B1DC9">
        <w:rPr>
          <w:rFonts w:ascii="Calibri" w:hAnsi="Calibri" w:cs="Calibri"/>
          <w:sz w:val="22"/>
          <w:lang w:eastAsia="ar-SA"/>
        </w:rPr>
        <w:t xml:space="preserve">Zamawiający zastrzega sobie prawo do jednostronnego (w ramach prawa opcji) rozszerzenia zamówienia. Faktyczne potrzeby Zamawiającego realizowane w ramach prawa opcji będą zgłaszane w trakcie obowiązywania umowy ubezpieczenia do wysokości </w:t>
      </w:r>
      <w:r w:rsidR="00052FFA" w:rsidRPr="009B1DC9">
        <w:rPr>
          <w:rFonts w:ascii="Calibri" w:hAnsi="Calibri" w:cs="Calibri"/>
          <w:sz w:val="22"/>
          <w:lang w:eastAsia="ar-SA"/>
        </w:rPr>
        <w:t xml:space="preserve">1 </w:t>
      </w:r>
      <w:r w:rsidRPr="009B1DC9">
        <w:rPr>
          <w:rFonts w:ascii="Calibri" w:hAnsi="Calibri" w:cs="Calibri"/>
          <w:sz w:val="22"/>
          <w:lang w:eastAsia="ar-SA"/>
        </w:rPr>
        <w:t>000 000 zł (rocznie) ponad klauzulę automatycznego pokrycia na warunkach i stawkach określonych i uzgodni</w:t>
      </w:r>
      <w:r w:rsidR="00494FD9" w:rsidRPr="009B1DC9">
        <w:rPr>
          <w:rFonts w:ascii="Calibri" w:hAnsi="Calibri" w:cs="Calibri"/>
          <w:sz w:val="22"/>
          <w:lang w:eastAsia="ar-SA"/>
        </w:rPr>
        <w:t xml:space="preserve">onych w niniejszym postępowaniu (dla umowy </w:t>
      </w:r>
      <w:r w:rsidR="009B1DC9" w:rsidRPr="009B1DC9">
        <w:rPr>
          <w:rFonts w:ascii="Calibri" w:hAnsi="Calibri" w:cs="Calibri"/>
          <w:sz w:val="22"/>
          <w:lang w:eastAsia="ar-SA"/>
        </w:rPr>
        <w:t>dwuletnie</w:t>
      </w:r>
      <w:r w:rsidR="00052FFA" w:rsidRPr="009B1DC9">
        <w:rPr>
          <w:rFonts w:ascii="Calibri" w:hAnsi="Calibri" w:cs="Calibri"/>
          <w:sz w:val="22"/>
          <w:lang w:eastAsia="ar-SA"/>
        </w:rPr>
        <w:t xml:space="preserve">j łącznie </w:t>
      </w:r>
      <w:r w:rsidR="009B1DC9" w:rsidRPr="009B1DC9">
        <w:rPr>
          <w:rFonts w:ascii="Calibri" w:hAnsi="Calibri" w:cs="Calibri"/>
          <w:sz w:val="22"/>
          <w:lang w:eastAsia="ar-SA"/>
        </w:rPr>
        <w:t>2</w:t>
      </w:r>
      <w:r w:rsidR="00494FD9" w:rsidRPr="009B1DC9">
        <w:rPr>
          <w:rFonts w:ascii="Calibri" w:hAnsi="Calibri" w:cs="Calibri"/>
          <w:sz w:val="22"/>
          <w:lang w:eastAsia="ar-SA"/>
        </w:rPr>
        <w:t> 000 000 zł)</w:t>
      </w:r>
    </w:p>
    <w:p w:rsidR="00C52E40" w:rsidRPr="00C52E40" w:rsidRDefault="00C52E40" w:rsidP="00C52E40">
      <w:pPr>
        <w:suppressAutoHyphens/>
        <w:spacing w:after="120" w:line="276" w:lineRule="auto"/>
        <w:jc w:val="both"/>
        <w:rPr>
          <w:rFonts w:ascii="Calibri" w:hAnsi="Calibri" w:cs="Calibri"/>
          <w:b/>
          <w:b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6B4721" w:rsidRPr="00503194" w:rsidTr="006B4721">
        <w:tc>
          <w:tcPr>
            <w:tcW w:w="9522" w:type="dxa"/>
            <w:shd w:val="clear" w:color="auto" w:fill="F2F2F2"/>
          </w:tcPr>
          <w:p w:rsidR="006B4721" w:rsidRPr="006B4721" w:rsidRDefault="006B4721" w:rsidP="00A31A43">
            <w:pPr>
              <w:pStyle w:val="Akapitzlist"/>
              <w:numPr>
                <w:ilvl w:val="0"/>
                <w:numId w:val="32"/>
              </w:numPr>
              <w:suppressAutoHyphens/>
              <w:spacing w:after="120" w:line="276" w:lineRule="auto"/>
              <w:ind w:hanging="720"/>
              <w:jc w:val="both"/>
              <w:rPr>
                <w:rFonts w:ascii="Calibri" w:hAnsi="Calibri" w:cs="Calibri"/>
                <w:sz w:val="22"/>
                <w:szCs w:val="22"/>
                <w:lang w:eastAsia="zh-CN"/>
              </w:rPr>
            </w:pPr>
            <w:r w:rsidRPr="006B4721">
              <w:rPr>
                <w:rFonts w:ascii="Calibri" w:hAnsi="Calibri" w:cs="Calibri"/>
                <w:b/>
                <w:bCs/>
                <w:sz w:val="22"/>
                <w:szCs w:val="22"/>
                <w:lang w:eastAsia="zh-CN"/>
              </w:rPr>
              <w:t>UBEZPIECZENIE SPRZĘTU ELEKTRONICZNEGO OD WSZYTSKICH RYZYK (ALL RISKS)</w:t>
            </w:r>
          </w:p>
        </w:tc>
      </w:tr>
    </w:tbl>
    <w:p w:rsidR="006B4721" w:rsidRPr="00F50AF4" w:rsidRDefault="006B4721" w:rsidP="006B4721">
      <w:pPr>
        <w:suppressAutoHyphens/>
        <w:spacing w:after="120" w:line="276" w:lineRule="auto"/>
        <w:jc w:val="both"/>
        <w:rPr>
          <w:rFonts w:ascii="Calibri" w:hAnsi="Calibri" w:cs="Calibri"/>
          <w:sz w:val="22"/>
          <w:szCs w:val="22"/>
          <w:lang w:eastAsia="zh-CN"/>
        </w:rPr>
      </w:pPr>
    </w:p>
    <w:p w:rsidR="006B4721" w:rsidRPr="00F50AF4" w:rsidRDefault="006B4721" w:rsidP="00837EA9">
      <w:pPr>
        <w:widowControl w:val="0"/>
        <w:numPr>
          <w:ilvl w:val="2"/>
          <w:numId w:val="96"/>
        </w:numPr>
        <w:tabs>
          <w:tab w:val="left" w:pos="360"/>
        </w:tabs>
        <w:suppressAutoHyphens/>
        <w:ind w:left="360"/>
        <w:jc w:val="both"/>
        <w:rPr>
          <w:rFonts w:ascii="Calibri" w:hAnsi="Calibri" w:cs="Calibri"/>
          <w:sz w:val="22"/>
          <w:szCs w:val="22"/>
          <w:lang w:eastAsia="zh-CN"/>
        </w:rPr>
      </w:pPr>
      <w:r w:rsidRPr="00F50AF4">
        <w:rPr>
          <w:rFonts w:ascii="Calibri" w:hAnsi="Calibri" w:cs="Calibri"/>
          <w:b/>
          <w:sz w:val="22"/>
          <w:szCs w:val="22"/>
          <w:u w:val="single"/>
          <w:lang w:eastAsia="zh-CN"/>
        </w:rPr>
        <w:t xml:space="preserve">Przedmiot ubezpieczenia </w:t>
      </w:r>
    </w:p>
    <w:p w:rsidR="006B4721" w:rsidRPr="00F50AF4" w:rsidRDefault="006B4721" w:rsidP="006B4721">
      <w:pPr>
        <w:suppressAutoHyphens/>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Przedmiotem ubezpieczenia jest m.in. </w:t>
      </w:r>
      <w:r w:rsidRPr="00F50AF4">
        <w:rPr>
          <w:rFonts w:ascii="Calibri" w:eastAsia="Calibri" w:hAnsi="Calibri" w:cs="Calibri"/>
          <w:b/>
          <w:sz w:val="22"/>
          <w:szCs w:val="22"/>
          <w:lang w:eastAsia="zh-CN"/>
        </w:rPr>
        <w:t xml:space="preserve">sprzęt elektroniczny (stacjonarny i przenośny) </w:t>
      </w:r>
      <w:r w:rsidRPr="00F50AF4">
        <w:rPr>
          <w:rFonts w:ascii="Calibri" w:eastAsia="Calibri" w:hAnsi="Calibri" w:cs="Calibri"/>
          <w:sz w:val="22"/>
          <w:szCs w:val="22"/>
          <w:lang w:eastAsia="zh-CN"/>
        </w:rPr>
        <w:t xml:space="preserve">oraz </w:t>
      </w:r>
      <w:r w:rsidRPr="00F50AF4">
        <w:rPr>
          <w:rFonts w:ascii="Calibri" w:eastAsia="Calibri" w:hAnsi="Calibri" w:cs="Calibri"/>
          <w:b/>
          <w:sz w:val="22"/>
          <w:szCs w:val="22"/>
          <w:lang w:eastAsia="zh-CN"/>
        </w:rPr>
        <w:t xml:space="preserve">systemy monitoringu </w:t>
      </w:r>
      <w:r w:rsidRPr="00C03AE5">
        <w:rPr>
          <w:rFonts w:ascii="Calibri" w:eastAsia="Calibri" w:hAnsi="Calibri" w:cs="Calibri"/>
          <w:sz w:val="22"/>
          <w:szCs w:val="22"/>
          <w:lang w:eastAsia="zh-CN"/>
        </w:rPr>
        <w:t>(</w:t>
      </w:r>
      <w:r w:rsidRPr="00F50AF4">
        <w:rPr>
          <w:rFonts w:ascii="Calibri" w:eastAsia="Calibri" w:hAnsi="Calibri" w:cs="Calibri"/>
          <w:b/>
          <w:sz w:val="22"/>
          <w:szCs w:val="22"/>
          <w:lang w:eastAsia="zh-CN"/>
        </w:rPr>
        <w:t>zewnętrzne i wewnętrzne</w:t>
      </w:r>
      <w:r>
        <w:rPr>
          <w:rFonts w:ascii="Calibri" w:eastAsia="Calibri" w:hAnsi="Calibri" w:cs="Calibri"/>
          <w:b/>
          <w:sz w:val="22"/>
          <w:szCs w:val="22"/>
          <w:lang w:eastAsia="zh-CN"/>
        </w:rPr>
        <w:t xml:space="preserve"> </w:t>
      </w:r>
      <w:r w:rsidRPr="00C03AE5">
        <w:rPr>
          <w:rFonts w:ascii="Calibri" w:eastAsia="Calibri" w:hAnsi="Calibri" w:cs="Calibri"/>
          <w:sz w:val="22"/>
          <w:szCs w:val="22"/>
          <w:lang w:eastAsia="zh-CN"/>
        </w:rPr>
        <w:t>ujęte w sprzęcie elektronicznym stacjonarnym)</w:t>
      </w:r>
      <w:r>
        <w:rPr>
          <w:rFonts w:ascii="Calibri" w:eastAsia="Calibri" w:hAnsi="Calibri" w:cs="Calibri"/>
          <w:b/>
          <w:sz w:val="22"/>
          <w:szCs w:val="22"/>
          <w:lang w:eastAsia="zh-CN"/>
        </w:rPr>
        <w:t xml:space="preserve"> </w:t>
      </w:r>
      <w:r w:rsidRPr="00F50AF4">
        <w:rPr>
          <w:rFonts w:ascii="Calibri" w:eastAsia="Calibri" w:hAnsi="Calibri" w:cs="Calibri"/>
          <w:sz w:val="22"/>
          <w:szCs w:val="22"/>
          <w:lang w:eastAsia="zh-CN"/>
        </w:rPr>
        <w:t xml:space="preserve">będący w posiadaniu (samoistnym lub zależnym) </w:t>
      </w:r>
      <w:r>
        <w:rPr>
          <w:rFonts w:ascii="Calibri" w:eastAsia="Calibri" w:hAnsi="Calibri" w:cs="Calibri"/>
          <w:sz w:val="22"/>
          <w:szCs w:val="22"/>
          <w:lang w:eastAsia="zh-CN"/>
        </w:rPr>
        <w:t>Wodociągi Rewal Sp. z o .o.</w:t>
      </w:r>
      <w:r w:rsidR="00E12B0F">
        <w:rPr>
          <w:rFonts w:ascii="Calibri" w:eastAsia="Calibri" w:hAnsi="Calibri" w:cs="Calibri"/>
          <w:sz w:val="22"/>
          <w:szCs w:val="22"/>
          <w:lang w:eastAsia="zh-CN"/>
        </w:rPr>
        <w:t xml:space="preserve">, </w:t>
      </w:r>
      <w:r w:rsidRPr="00F50AF4">
        <w:rPr>
          <w:rFonts w:ascii="Calibri" w:eastAsia="Calibri" w:hAnsi="Calibri" w:cs="Calibri"/>
          <w:sz w:val="22"/>
          <w:szCs w:val="22"/>
          <w:lang w:eastAsia="zh-CN"/>
        </w:rPr>
        <w:t>w okresie ubezpieczenia (także mienie w którego posiadanie Zamawiający wejdzie w okresie trwania umowy ubezpieczenia) oraz inne mienie według SIWZ.</w:t>
      </w:r>
    </w:p>
    <w:p w:rsidR="006B4721" w:rsidRPr="00F50AF4" w:rsidRDefault="006B4721" w:rsidP="006B4721">
      <w:pPr>
        <w:suppressAutoHyphens/>
        <w:jc w:val="both"/>
        <w:rPr>
          <w:rFonts w:ascii="Calibri" w:hAnsi="Calibri" w:cs="Calibri"/>
          <w:b/>
          <w:sz w:val="22"/>
          <w:szCs w:val="22"/>
          <w:u w:val="single"/>
          <w:lang w:eastAsia="zh-CN"/>
        </w:rPr>
      </w:pPr>
      <w:r w:rsidRPr="00F50AF4">
        <w:rPr>
          <w:rFonts w:ascii="Calibri" w:hAnsi="Calibri" w:cs="Calibri"/>
          <w:sz w:val="22"/>
          <w:szCs w:val="22"/>
          <w:lang w:eastAsia="zh-CN"/>
        </w:rPr>
        <w:t>Wśród ubezpieczonego sprzętu można wyróżnić:</w:t>
      </w:r>
    </w:p>
    <w:p w:rsidR="006B4721" w:rsidRPr="00F50AF4" w:rsidRDefault="006B4721" w:rsidP="00837EA9">
      <w:pPr>
        <w:numPr>
          <w:ilvl w:val="1"/>
          <w:numId w:val="43"/>
        </w:numPr>
        <w:suppressAutoHyphens/>
        <w:overflowPunct w:val="0"/>
        <w:autoSpaceDE w:val="0"/>
        <w:jc w:val="both"/>
        <w:rPr>
          <w:rFonts w:ascii="Calibri" w:hAnsi="Calibri" w:cs="Calibri"/>
          <w:sz w:val="22"/>
          <w:szCs w:val="22"/>
          <w:lang w:eastAsia="zh-CN"/>
        </w:rPr>
      </w:pPr>
      <w:r w:rsidRPr="00F50AF4">
        <w:rPr>
          <w:rFonts w:ascii="Calibri" w:hAnsi="Calibri" w:cs="Calibri"/>
          <w:b/>
          <w:sz w:val="22"/>
          <w:szCs w:val="22"/>
          <w:u w:val="single"/>
          <w:lang w:eastAsia="zh-CN"/>
        </w:rPr>
        <w:t>Sprzęt elektroniczny stacjonarny i przenośny</w:t>
      </w:r>
      <w:r w:rsidRPr="00F50AF4">
        <w:rPr>
          <w:rFonts w:ascii="Calibri" w:hAnsi="Calibri" w:cs="Calibri"/>
          <w:sz w:val="22"/>
          <w:szCs w:val="22"/>
          <w:u w:val="single"/>
          <w:lang w:eastAsia="zh-CN"/>
        </w:rPr>
        <w:t xml:space="preserve"> –</w:t>
      </w:r>
      <w:r w:rsidRPr="00F50AF4">
        <w:rPr>
          <w:rFonts w:ascii="Calibri" w:hAnsi="Calibri" w:cs="Calibri"/>
          <w:sz w:val="22"/>
          <w:szCs w:val="22"/>
          <w:lang w:eastAsia="zh-CN"/>
        </w:rPr>
        <w:t xml:space="preserve"> w szczególności:</w:t>
      </w:r>
    </w:p>
    <w:p w:rsidR="00C717F9" w:rsidRPr="00C717F9" w:rsidRDefault="006B4721" w:rsidP="00837EA9">
      <w:pPr>
        <w:numPr>
          <w:ilvl w:val="0"/>
          <w:numId w:val="70"/>
        </w:numPr>
        <w:suppressAutoHyphens/>
        <w:overflowPunct w:val="0"/>
        <w:autoSpaceDE w:val="0"/>
        <w:jc w:val="both"/>
        <w:rPr>
          <w:rFonts w:ascii="Calibri" w:hAnsi="Calibri" w:cs="Calibri"/>
          <w:b/>
          <w:sz w:val="22"/>
          <w:szCs w:val="22"/>
          <w:u w:val="single"/>
          <w:lang w:eastAsia="zh-CN"/>
        </w:rPr>
      </w:pPr>
      <w:r w:rsidRPr="00F50AF4">
        <w:rPr>
          <w:rFonts w:ascii="Calibri" w:hAnsi="Calibri" w:cs="Calibri"/>
          <w:sz w:val="22"/>
          <w:szCs w:val="22"/>
          <w:lang w:eastAsia="zh-CN"/>
        </w:rPr>
        <w:t xml:space="preserve">serwery, zestawy komputerowe (jednostka centralna + monitor), drukarki, skanery, faksmodemy zewnętrzne, inny osprzęt komputerowy, kserokopiarki, centrale telefoniczne, aparaty telefoniczne i telefax, sprzęt specjalistyczny sterowany komputerowo, sieci, serwery, komputery przenośne, kamery video, aparaty fotograficzne cyfrowe, rzutniki i projektory itp.; </w:t>
      </w:r>
      <w:r w:rsidRPr="0006537A">
        <w:rPr>
          <w:rFonts w:ascii="Calibri" w:hAnsi="Calibri" w:cs="Calibri"/>
          <w:sz w:val="22"/>
          <w:szCs w:val="22"/>
          <w:lang w:eastAsia="zh-CN"/>
        </w:rPr>
        <w:t xml:space="preserve">sprzęt nie starszy niż </w:t>
      </w:r>
      <w:r>
        <w:rPr>
          <w:rFonts w:ascii="Calibri" w:hAnsi="Calibri" w:cs="Calibri"/>
          <w:sz w:val="22"/>
          <w:szCs w:val="22"/>
          <w:lang w:eastAsia="zh-CN"/>
        </w:rPr>
        <w:t>6</w:t>
      </w:r>
      <w:r w:rsidRPr="0006537A">
        <w:rPr>
          <w:rFonts w:ascii="Calibri" w:hAnsi="Calibri" w:cs="Calibri"/>
          <w:sz w:val="22"/>
          <w:szCs w:val="22"/>
          <w:lang w:eastAsia="zh-CN"/>
        </w:rPr>
        <w:t xml:space="preserve"> letni,</w:t>
      </w:r>
    </w:p>
    <w:p w:rsidR="00C717F9" w:rsidRPr="00FD2DDB" w:rsidRDefault="00C717F9" w:rsidP="00837EA9">
      <w:pPr>
        <w:numPr>
          <w:ilvl w:val="0"/>
          <w:numId w:val="70"/>
        </w:numPr>
        <w:suppressAutoHyphens/>
        <w:overflowPunct w:val="0"/>
        <w:autoSpaceDE w:val="0"/>
        <w:jc w:val="both"/>
        <w:rPr>
          <w:rFonts w:ascii="Calibri" w:hAnsi="Calibri" w:cs="Calibri"/>
          <w:b/>
          <w:sz w:val="22"/>
          <w:szCs w:val="22"/>
          <w:u w:val="single"/>
          <w:lang w:eastAsia="zh-CN"/>
        </w:rPr>
      </w:pPr>
      <w:r w:rsidRPr="00FD2DDB">
        <w:rPr>
          <w:rFonts w:ascii="Calibri" w:hAnsi="Calibri" w:cs="Calibri"/>
          <w:sz w:val="22"/>
          <w:szCs w:val="22"/>
          <w:lang w:eastAsia="zh-CN"/>
        </w:rPr>
        <w:t>elektronika laboratoryjna i pomiarowa na wyposażeniu ujęć wody i oczyszczalni ścieków m.in. wmontowana w środek trwały.</w:t>
      </w:r>
    </w:p>
    <w:p w:rsidR="006B4721" w:rsidRPr="00F50AF4" w:rsidRDefault="006B4721" w:rsidP="00837EA9">
      <w:pPr>
        <w:numPr>
          <w:ilvl w:val="1"/>
          <w:numId w:val="43"/>
        </w:numPr>
        <w:suppressAutoHyphens/>
        <w:contextualSpacing/>
        <w:jc w:val="both"/>
        <w:rPr>
          <w:rFonts w:ascii="Calibri" w:eastAsia="Calibri" w:hAnsi="Calibri" w:cs="Calibri"/>
          <w:b/>
          <w:sz w:val="22"/>
          <w:szCs w:val="22"/>
          <w:u w:val="single"/>
          <w:lang w:eastAsia="zh-CN"/>
        </w:rPr>
      </w:pPr>
      <w:r w:rsidRPr="00F50AF4">
        <w:rPr>
          <w:rFonts w:ascii="Calibri" w:eastAsia="Calibri" w:hAnsi="Calibri" w:cs="Calibri"/>
          <w:b/>
          <w:sz w:val="22"/>
          <w:szCs w:val="22"/>
          <w:u w:val="single"/>
          <w:lang w:eastAsia="zh-CN"/>
        </w:rPr>
        <w:t>Monitoring zewnętrzny i wewnętrzny –</w:t>
      </w:r>
      <w:r w:rsidRPr="00F50AF4">
        <w:rPr>
          <w:rFonts w:ascii="Calibri" w:eastAsia="Calibri" w:hAnsi="Calibri" w:cs="Calibri"/>
          <w:b/>
          <w:sz w:val="22"/>
          <w:szCs w:val="22"/>
          <w:lang w:eastAsia="zh-CN"/>
        </w:rPr>
        <w:t xml:space="preserve"> </w:t>
      </w:r>
      <w:r w:rsidRPr="00F50AF4">
        <w:rPr>
          <w:rFonts w:ascii="Calibri" w:eastAsia="Calibri" w:hAnsi="Calibri" w:cs="Calibri"/>
          <w:sz w:val="22"/>
          <w:szCs w:val="22"/>
          <w:lang w:eastAsia="zh-CN"/>
        </w:rPr>
        <w:t>w tym kamery telewizji przemysłowej, rejestratory, przekaźniki, systemy zasilania oraz przechowywania danych,</w:t>
      </w:r>
    </w:p>
    <w:p w:rsidR="006B4721" w:rsidRPr="006B4721" w:rsidRDefault="006B4721" w:rsidP="00837EA9">
      <w:pPr>
        <w:numPr>
          <w:ilvl w:val="1"/>
          <w:numId w:val="43"/>
        </w:numPr>
        <w:suppressAutoHyphens/>
        <w:contextualSpacing/>
        <w:jc w:val="both"/>
        <w:rPr>
          <w:rFonts w:ascii="Calibri" w:eastAsia="Calibri" w:hAnsi="Calibri" w:cs="Calibri"/>
          <w:b/>
          <w:sz w:val="22"/>
          <w:szCs w:val="22"/>
          <w:lang w:eastAsia="zh-CN"/>
        </w:rPr>
      </w:pPr>
      <w:r w:rsidRPr="00F50AF4">
        <w:rPr>
          <w:rFonts w:ascii="Calibri" w:eastAsia="Calibri" w:hAnsi="Calibri" w:cs="Calibri"/>
          <w:b/>
          <w:sz w:val="22"/>
          <w:szCs w:val="22"/>
          <w:u w:val="single"/>
          <w:lang w:eastAsia="zh-CN"/>
        </w:rPr>
        <w:t>Oprogramowanie – programy komputerowe</w:t>
      </w:r>
    </w:p>
    <w:p w:rsidR="006B4721" w:rsidRDefault="006B4721" w:rsidP="006B4721">
      <w:pPr>
        <w:suppressAutoHyphens/>
        <w:contextualSpacing/>
        <w:jc w:val="both"/>
        <w:rPr>
          <w:rFonts w:ascii="Calibri" w:eastAsia="Calibri" w:hAnsi="Calibri" w:cs="Calibri"/>
          <w:b/>
          <w:sz w:val="22"/>
          <w:szCs w:val="22"/>
          <w:u w:val="single"/>
          <w:lang w:eastAsia="zh-CN"/>
        </w:rPr>
      </w:pPr>
    </w:p>
    <w:p w:rsidR="006B4721" w:rsidRDefault="006B4721" w:rsidP="006B4721">
      <w:pPr>
        <w:suppressAutoHyphens/>
        <w:contextualSpacing/>
        <w:jc w:val="both"/>
        <w:rPr>
          <w:rFonts w:ascii="Calibri" w:eastAsia="Calibri" w:hAnsi="Calibri" w:cs="Calibri"/>
          <w:b/>
          <w:sz w:val="22"/>
          <w:szCs w:val="22"/>
          <w:u w:val="single"/>
          <w:lang w:eastAsia="zh-CN"/>
        </w:rPr>
      </w:pPr>
    </w:p>
    <w:p w:rsidR="006B4721" w:rsidRPr="00F50AF4" w:rsidRDefault="006B4721" w:rsidP="006B4721">
      <w:pPr>
        <w:tabs>
          <w:tab w:val="left" w:pos="1134"/>
        </w:tabs>
        <w:suppressAutoHyphens/>
        <w:rPr>
          <w:rFonts w:ascii="Calibri" w:hAnsi="Calibri" w:cs="Calibri"/>
          <w:sz w:val="22"/>
          <w:szCs w:val="22"/>
          <w:lang w:eastAsia="zh-CN"/>
        </w:rPr>
      </w:pPr>
      <w:r w:rsidRPr="00F50AF4">
        <w:rPr>
          <w:rFonts w:ascii="Calibri" w:hAnsi="Calibri" w:cs="Calibri"/>
          <w:b/>
          <w:sz w:val="22"/>
          <w:szCs w:val="22"/>
          <w:u w:val="single"/>
          <w:lang w:eastAsia="zh-CN"/>
        </w:rPr>
        <w:lastRenderedPageBreak/>
        <w:t>Postanowienia dodatkowe dotyczące przedmiotu ubezpieczenia</w:t>
      </w:r>
    </w:p>
    <w:p w:rsidR="006B4721" w:rsidRPr="00F50AF4" w:rsidRDefault="006B4721" w:rsidP="006B4721">
      <w:pPr>
        <w:suppressAutoHyphens/>
        <w:jc w:val="both"/>
        <w:rPr>
          <w:rFonts w:ascii="Calibri" w:hAnsi="Calibri" w:cs="Calibri"/>
          <w:sz w:val="22"/>
          <w:szCs w:val="22"/>
          <w:lang w:eastAsia="zh-CN"/>
        </w:rPr>
      </w:pPr>
      <w:r w:rsidRPr="00EA607B">
        <w:rPr>
          <w:rFonts w:ascii="Calibri" w:hAnsi="Calibri" w:cs="Calibri"/>
          <w:sz w:val="22"/>
          <w:szCs w:val="22"/>
          <w:lang w:eastAsia="zh-CN"/>
        </w:rPr>
        <w:t>1.4.1 ubezpieczeniem objęte zostaje mienie stanowiące własność Zamawiającego i jednostek uczestniczących w postępowaniu przetargowym oraz mienie nie stanowiące własności Zamawiającego (m.in. mienie osób trzecich, mienie najmowane),</w:t>
      </w:r>
      <w:r w:rsidRPr="00F50AF4">
        <w:rPr>
          <w:rFonts w:ascii="Calibri" w:hAnsi="Calibri" w:cs="Calibri"/>
          <w:sz w:val="22"/>
          <w:szCs w:val="22"/>
          <w:lang w:eastAsia="zh-CN"/>
        </w:rPr>
        <w:t xml:space="preserve"> </w:t>
      </w:r>
    </w:p>
    <w:p w:rsidR="006B4721" w:rsidRPr="00765FAD" w:rsidRDefault="006B4721" w:rsidP="00837EA9">
      <w:pPr>
        <w:numPr>
          <w:ilvl w:val="2"/>
          <w:numId w:val="44"/>
        </w:numPr>
        <w:suppressAutoHyphens/>
        <w:ind w:left="709" w:hanging="709"/>
        <w:contextualSpacing/>
        <w:jc w:val="both"/>
        <w:rPr>
          <w:rFonts w:ascii="Calibri" w:eastAsia="Calibri" w:hAnsi="Calibri" w:cs="Calibri"/>
          <w:sz w:val="22"/>
          <w:szCs w:val="22"/>
          <w:lang w:eastAsia="zh-CN"/>
        </w:rPr>
      </w:pPr>
      <w:r w:rsidRPr="00765FAD">
        <w:rPr>
          <w:rFonts w:ascii="Calibri" w:eastAsia="Calibri" w:hAnsi="Calibri" w:cs="Calibri"/>
          <w:sz w:val="22"/>
          <w:szCs w:val="22"/>
          <w:lang w:eastAsia="zh-CN"/>
        </w:rPr>
        <w:t xml:space="preserve">uznanie za ubezpieczone </w:t>
      </w:r>
      <w:r w:rsidRPr="00765FAD">
        <w:rPr>
          <w:rFonts w:ascii="Calibri" w:eastAsia="Calibri" w:hAnsi="Calibri" w:cs="Calibri"/>
          <w:b/>
          <w:sz w:val="22"/>
          <w:szCs w:val="22"/>
          <w:lang w:eastAsia="zh-CN"/>
        </w:rPr>
        <w:t>mienia ulegającego przemieszczeniu pomiędzy lokalizacjami</w:t>
      </w:r>
      <w:r w:rsidRPr="00765FAD">
        <w:rPr>
          <w:rFonts w:ascii="Calibri" w:eastAsia="Calibri" w:hAnsi="Calibri" w:cs="Calibri"/>
          <w:sz w:val="22"/>
          <w:szCs w:val="22"/>
          <w:lang w:eastAsia="zh-CN"/>
        </w:rPr>
        <w:t xml:space="preserve"> bez konieczności powiadamiania ubezpieczyciela,</w:t>
      </w:r>
    </w:p>
    <w:p w:rsidR="006B4721" w:rsidRPr="00F50AF4" w:rsidRDefault="006B4721" w:rsidP="00837EA9">
      <w:pPr>
        <w:numPr>
          <w:ilvl w:val="2"/>
          <w:numId w:val="44"/>
        </w:numPr>
        <w:suppressAutoHyphens/>
        <w:ind w:left="709" w:hanging="709"/>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uznanie za ubezpieczone mienie </w:t>
      </w:r>
      <w:r w:rsidRPr="00F50AF4">
        <w:rPr>
          <w:rFonts w:ascii="Calibri" w:eastAsia="Calibri" w:hAnsi="Calibri" w:cs="Calibri"/>
          <w:b/>
          <w:sz w:val="22"/>
          <w:szCs w:val="22"/>
          <w:lang w:eastAsia="zh-CN"/>
        </w:rPr>
        <w:t>podczas tymczasowego składowania</w:t>
      </w:r>
      <w:r w:rsidRPr="00F50AF4">
        <w:rPr>
          <w:rFonts w:ascii="Calibri" w:eastAsia="Calibri" w:hAnsi="Calibri" w:cs="Calibri"/>
          <w:sz w:val="22"/>
          <w:szCs w:val="22"/>
          <w:lang w:eastAsia="zh-CN"/>
        </w:rPr>
        <w:t>, w tym nowo zakupiony sprzęt przed montażem na stanowiskach (odpowiedzialność Ubezpieczyciela za sprzęt od daty jego dostawy do włączenia go do eksploatacji),</w:t>
      </w:r>
    </w:p>
    <w:p w:rsidR="006B4721" w:rsidRPr="00F50AF4" w:rsidRDefault="006B4721" w:rsidP="00837EA9">
      <w:pPr>
        <w:numPr>
          <w:ilvl w:val="2"/>
          <w:numId w:val="44"/>
        </w:numPr>
        <w:suppressAutoHyphens/>
        <w:ind w:left="709" w:hanging="709"/>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Ochrona ubezpieczeniowa obejmuje </w:t>
      </w:r>
      <w:r w:rsidRPr="00F50AF4">
        <w:rPr>
          <w:rFonts w:ascii="Calibri" w:eastAsia="Calibri" w:hAnsi="Calibri" w:cs="Calibri"/>
          <w:b/>
          <w:sz w:val="22"/>
          <w:szCs w:val="22"/>
          <w:lang w:eastAsia="zh-CN"/>
        </w:rPr>
        <w:t>mienie wyłączone z eksploatacji/ użytkowania</w:t>
      </w:r>
      <w:r w:rsidRPr="00F50AF4">
        <w:rPr>
          <w:rFonts w:ascii="Calibri" w:eastAsia="Calibri" w:hAnsi="Calibri" w:cs="Calibri"/>
          <w:sz w:val="22"/>
          <w:szCs w:val="22"/>
          <w:lang w:eastAsia="zh-CN"/>
        </w:rPr>
        <w:t xml:space="preserve"> w tym mienie, które w trakcie okresu ubezpieczenia będzie stopniowo remontowane i włączane do użytkowania, niezależnie od okresu oraz przyczyn jego wyłączenia,</w:t>
      </w:r>
    </w:p>
    <w:p w:rsidR="006B4721" w:rsidRPr="00F50AF4" w:rsidRDefault="006B4721" w:rsidP="00837EA9">
      <w:pPr>
        <w:numPr>
          <w:ilvl w:val="2"/>
          <w:numId w:val="44"/>
        </w:numPr>
        <w:suppressAutoHyphens/>
        <w:ind w:left="709" w:hanging="709"/>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Dopuszcza się możliwość stosowania „Klauzuli konserwacji” tylko w przypadku wymogu dot. obowiązku konserwacji stawianego przez producenta sprzętu, – przy czym jednocześnie uzgadnia się, iż ubezpieczający może dokonywać czynności konserwacyjnych albo przez własny personel (służby) albo przez zewnętrzną firmę,</w:t>
      </w:r>
    </w:p>
    <w:p w:rsidR="006B4721" w:rsidRPr="00F50AF4" w:rsidRDefault="006B4721" w:rsidP="00837EA9">
      <w:pPr>
        <w:numPr>
          <w:ilvl w:val="2"/>
          <w:numId w:val="44"/>
        </w:numPr>
        <w:suppressAutoHyphens/>
        <w:ind w:left="709" w:hanging="709"/>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Akceptacja posiadanych przez wszystkie podmioty we wszystkich lokalizacjach zabezpieczeń przeciw</w:t>
      </w:r>
      <w:r>
        <w:rPr>
          <w:rFonts w:ascii="Calibri" w:eastAsia="Calibri" w:hAnsi="Calibri" w:cs="Calibri"/>
          <w:sz w:val="22"/>
          <w:szCs w:val="22"/>
          <w:lang w:eastAsia="zh-CN"/>
        </w:rPr>
        <w:t xml:space="preserve"> </w:t>
      </w:r>
      <w:r w:rsidRPr="00F50AF4">
        <w:rPr>
          <w:rFonts w:ascii="Calibri" w:eastAsia="Calibri" w:hAnsi="Calibri" w:cs="Calibri"/>
          <w:sz w:val="22"/>
          <w:szCs w:val="22"/>
          <w:lang w:eastAsia="zh-CN"/>
        </w:rPr>
        <w:t>kradzieżowych i przeciwpożarowych,</w:t>
      </w:r>
    </w:p>
    <w:p w:rsidR="006B4721" w:rsidRPr="00F50AF4" w:rsidRDefault="006B4721" w:rsidP="00837EA9">
      <w:pPr>
        <w:numPr>
          <w:ilvl w:val="2"/>
          <w:numId w:val="44"/>
        </w:numPr>
        <w:suppressAutoHyphens/>
        <w:ind w:left="709" w:hanging="709"/>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lub sprawnego alarmu dodatkowych zabezpieczeń w postaci krat, folii antywłamaniowych, szyb wielowarstwowych, itp.</w:t>
      </w:r>
    </w:p>
    <w:p w:rsidR="006B4721" w:rsidRPr="00F50AF4" w:rsidRDefault="006B4721" w:rsidP="006B4721">
      <w:pPr>
        <w:widowControl w:val="0"/>
        <w:suppressAutoHyphens/>
        <w:jc w:val="both"/>
        <w:rPr>
          <w:rFonts w:ascii="Calibri" w:hAnsi="Calibri" w:cs="Calibri"/>
          <w:sz w:val="22"/>
          <w:szCs w:val="22"/>
          <w:lang w:eastAsia="zh-CN"/>
        </w:rPr>
      </w:pPr>
    </w:p>
    <w:p w:rsidR="006B4721" w:rsidRPr="00F50AF4" w:rsidRDefault="006B4721" w:rsidP="00837EA9">
      <w:pPr>
        <w:widowControl w:val="0"/>
        <w:numPr>
          <w:ilvl w:val="2"/>
          <w:numId w:val="96"/>
        </w:numPr>
        <w:tabs>
          <w:tab w:val="left" w:pos="360"/>
        </w:tabs>
        <w:suppressAutoHyphens/>
        <w:ind w:left="360"/>
        <w:jc w:val="both"/>
        <w:rPr>
          <w:rFonts w:ascii="Calibri" w:hAnsi="Calibri" w:cs="Calibri"/>
          <w:sz w:val="22"/>
          <w:szCs w:val="22"/>
          <w:lang w:eastAsia="zh-CN"/>
        </w:rPr>
      </w:pPr>
      <w:r w:rsidRPr="00F50AF4">
        <w:rPr>
          <w:rFonts w:ascii="Calibri" w:hAnsi="Calibri" w:cs="Calibri"/>
          <w:b/>
          <w:sz w:val="22"/>
          <w:szCs w:val="22"/>
          <w:u w:val="single"/>
          <w:lang w:eastAsia="zh-CN"/>
        </w:rPr>
        <w:t>Zakres ubezpieczenia</w:t>
      </w:r>
      <w:r w:rsidRPr="00F50AF4">
        <w:rPr>
          <w:rFonts w:ascii="Calibri" w:hAnsi="Calibri" w:cs="Calibri"/>
          <w:b/>
          <w:bCs/>
          <w:sz w:val="22"/>
          <w:szCs w:val="22"/>
          <w:u w:val="single"/>
          <w:lang w:eastAsia="zh-CN"/>
        </w:rPr>
        <w:t xml:space="preserve"> oparty o formułę </w:t>
      </w:r>
      <w:proofErr w:type="spellStart"/>
      <w:r w:rsidRPr="00F50AF4">
        <w:rPr>
          <w:rFonts w:ascii="Calibri" w:hAnsi="Calibri" w:cs="Calibri"/>
          <w:b/>
          <w:bCs/>
          <w:sz w:val="22"/>
          <w:szCs w:val="22"/>
          <w:u w:val="single"/>
          <w:lang w:eastAsia="zh-CN"/>
        </w:rPr>
        <w:t>all</w:t>
      </w:r>
      <w:proofErr w:type="spellEnd"/>
      <w:r w:rsidRPr="00F50AF4">
        <w:rPr>
          <w:rFonts w:ascii="Calibri" w:hAnsi="Calibri" w:cs="Calibri"/>
          <w:b/>
          <w:bCs/>
          <w:sz w:val="22"/>
          <w:szCs w:val="22"/>
          <w:u w:val="single"/>
          <w:lang w:eastAsia="zh-CN"/>
        </w:rPr>
        <w:t xml:space="preserve"> </w:t>
      </w:r>
      <w:proofErr w:type="spellStart"/>
      <w:r w:rsidRPr="00F50AF4">
        <w:rPr>
          <w:rFonts w:ascii="Calibri" w:hAnsi="Calibri" w:cs="Calibri"/>
          <w:b/>
          <w:bCs/>
          <w:sz w:val="22"/>
          <w:szCs w:val="22"/>
          <w:u w:val="single"/>
          <w:lang w:eastAsia="zh-CN"/>
        </w:rPr>
        <w:t>risk</w:t>
      </w:r>
      <w:proofErr w:type="spellEnd"/>
      <w:r w:rsidRPr="00F50AF4">
        <w:rPr>
          <w:rFonts w:ascii="Calibri" w:hAnsi="Calibri" w:cs="Calibri"/>
          <w:b/>
          <w:bCs/>
          <w:sz w:val="22"/>
          <w:szCs w:val="22"/>
          <w:u w:val="single"/>
          <w:lang w:eastAsia="zh-CN"/>
        </w:rPr>
        <w:t xml:space="preserve"> </w:t>
      </w:r>
    </w:p>
    <w:p w:rsidR="006B4721" w:rsidRPr="00F50AF4" w:rsidRDefault="006B4721" w:rsidP="006B4721">
      <w:pPr>
        <w:widowControl w:val="0"/>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2.1 Zakres ubezpieczenia obejmuje co najmniej wszystkie szkody polegających na utracie, zniszczeniu lub uszkodzeniu ubezpieczonego mienia na skutek </w:t>
      </w:r>
      <w:r w:rsidRPr="00F50AF4">
        <w:rPr>
          <w:rFonts w:ascii="Calibri" w:hAnsi="Calibri" w:cs="Calibri"/>
          <w:b/>
          <w:sz w:val="22"/>
          <w:szCs w:val="22"/>
          <w:lang w:eastAsia="zh-CN"/>
        </w:rPr>
        <w:t>nagłego, niespodziewanego i niezależnego od woli Ubezpieczającego zdarzenia</w:t>
      </w:r>
      <w:r w:rsidRPr="00F50AF4">
        <w:rPr>
          <w:rFonts w:ascii="Calibri" w:hAnsi="Calibri" w:cs="Calibri"/>
          <w:sz w:val="22"/>
          <w:szCs w:val="22"/>
          <w:lang w:eastAsia="zh-CN"/>
        </w:rPr>
        <w:t xml:space="preserve">, a w szczególności następujące ryzyka: </w:t>
      </w:r>
    </w:p>
    <w:p w:rsidR="006B4721" w:rsidRPr="00F50AF4" w:rsidRDefault="006B4721" w:rsidP="00837EA9">
      <w:pPr>
        <w:widowControl w:val="0"/>
        <w:numPr>
          <w:ilvl w:val="0"/>
          <w:numId w:val="70"/>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ogień, wybuch, bezpośrednie uderzenie pioruna, upadek statku powietrznego;</w:t>
      </w:r>
    </w:p>
    <w:p w:rsidR="006B4721" w:rsidRPr="00F50AF4" w:rsidRDefault="006B4721" w:rsidP="00837EA9">
      <w:pPr>
        <w:widowControl w:val="0"/>
        <w:numPr>
          <w:ilvl w:val="0"/>
          <w:numId w:val="70"/>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silny wiatr, deszcz nawalny, powódź, zapadanie i osuwanie się ziemi, awarię instalacji wodociągowych i technologicznych, uderzenie pojazdu, grad, działanie ciężaru śniegu, szadź, dym, sadza, osmolenie, przypalenie; </w:t>
      </w:r>
    </w:p>
    <w:p w:rsidR="006B4721" w:rsidRPr="00F50AF4" w:rsidRDefault="006B4721" w:rsidP="00837EA9">
      <w:pPr>
        <w:widowControl w:val="0"/>
        <w:numPr>
          <w:ilvl w:val="0"/>
          <w:numId w:val="70"/>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działanie człowieka, tj.: niewłaściwe użytkowanie, nieostrożność, zaniedbanie, błędną obsługę, świadome i celowe zniszczenie przez osoby trzecie;</w:t>
      </w:r>
    </w:p>
    <w:p w:rsidR="006B4721" w:rsidRPr="00F50AF4" w:rsidRDefault="006B4721" w:rsidP="00837EA9">
      <w:pPr>
        <w:widowControl w:val="0"/>
        <w:numPr>
          <w:ilvl w:val="0"/>
          <w:numId w:val="70"/>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działania wody tj. zalania wodą z urządzeń wodno - kanalizacyjnych, burzy, sztormu, wylewu wód podziemnych, wilgoci, pary wodnej i cieczy w innej postaci oraz mrozu;</w:t>
      </w:r>
    </w:p>
    <w:p w:rsidR="006B4721" w:rsidRPr="00F50AF4" w:rsidRDefault="006B4721" w:rsidP="00837EA9">
      <w:pPr>
        <w:widowControl w:val="0"/>
        <w:numPr>
          <w:ilvl w:val="0"/>
          <w:numId w:val="70"/>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działania wiatru, lawiny, osunięcie się ziemi</w:t>
      </w:r>
      <w:r w:rsidR="00FB38AD">
        <w:rPr>
          <w:rFonts w:ascii="Calibri" w:eastAsia="Calibri" w:hAnsi="Calibri" w:cs="Calibri"/>
          <w:sz w:val="22"/>
          <w:szCs w:val="22"/>
          <w:lang w:eastAsia="zh-CN"/>
        </w:rPr>
        <w:t>, huragan</w:t>
      </w:r>
      <w:r w:rsidRPr="00F50AF4">
        <w:rPr>
          <w:rFonts w:ascii="Calibri" w:eastAsia="Calibri" w:hAnsi="Calibri" w:cs="Calibri"/>
          <w:sz w:val="22"/>
          <w:szCs w:val="22"/>
          <w:lang w:eastAsia="zh-CN"/>
        </w:rPr>
        <w:t>;</w:t>
      </w:r>
    </w:p>
    <w:p w:rsidR="006B4721" w:rsidRPr="00F50AF4" w:rsidRDefault="006B4721" w:rsidP="00837EA9">
      <w:pPr>
        <w:widowControl w:val="0"/>
        <w:numPr>
          <w:ilvl w:val="0"/>
          <w:numId w:val="70"/>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wad produkcyjnych, błędów konstrukcyjnych, wad materiałowych, które ujawniły się dopiero po okresie gwarancji; </w:t>
      </w:r>
    </w:p>
    <w:p w:rsidR="006B4721" w:rsidRPr="00F50AF4" w:rsidRDefault="006B4721" w:rsidP="00837EA9">
      <w:pPr>
        <w:widowControl w:val="0"/>
        <w:numPr>
          <w:ilvl w:val="0"/>
          <w:numId w:val="70"/>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szkody powstałe podczas napraw i konserwacji (również dokonywanych przez pracowników</w:t>
      </w:r>
      <w:r w:rsidR="00FB38AD">
        <w:rPr>
          <w:rFonts w:ascii="Calibri" w:eastAsia="Calibri" w:hAnsi="Calibri" w:cs="Calibri"/>
          <w:sz w:val="22"/>
          <w:szCs w:val="22"/>
          <w:lang w:eastAsia="zh-CN"/>
        </w:rPr>
        <w:t>,</w:t>
      </w:r>
      <w:r w:rsidRPr="00F50AF4">
        <w:rPr>
          <w:rFonts w:ascii="Calibri" w:eastAsia="Calibri" w:hAnsi="Calibri" w:cs="Calibri"/>
          <w:sz w:val="22"/>
          <w:szCs w:val="22"/>
          <w:lang w:eastAsia="zh-CN"/>
        </w:rPr>
        <w:t xml:space="preserve"> służby wew</w:t>
      </w:r>
      <w:r w:rsidR="00FB38AD">
        <w:rPr>
          <w:rFonts w:ascii="Calibri" w:eastAsia="Calibri" w:hAnsi="Calibri" w:cs="Calibri"/>
          <w:sz w:val="22"/>
          <w:szCs w:val="22"/>
          <w:lang w:eastAsia="zh-CN"/>
        </w:rPr>
        <w:t>nętrzne</w:t>
      </w:r>
      <w:r w:rsidRPr="00F50AF4">
        <w:rPr>
          <w:rFonts w:ascii="Calibri" w:eastAsia="Calibri" w:hAnsi="Calibri" w:cs="Calibri"/>
          <w:sz w:val="22"/>
          <w:szCs w:val="22"/>
          <w:lang w:eastAsia="zh-CN"/>
        </w:rPr>
        <w:t xml:space="preserve">) - </w:t>
      </w:r>
      <w:r w:rsidRPr="00F50AF4">
        <w:rPr>
          <w:rFonts w:ascii="Calibri" w:eastAsia="Calibri" w:hAnsi="Calibri" w:cs="Calibri"/>
          <w:b/>
          <w:bCs/>
          <w:sz w:val="22"/>
          <w:szCs w:val="22"/>
          <w:lang w:eastAsia="zh-CN"/>
        </w:rPr>
        <w:t>limit 10 000 zł;</w:t>
      </w:r>
    </w:p>
    <w:p w:rsidR="006B4721" w:rsidRPr="00F50AF4" w:rsidRDefault="006B4721" w:rsidP="00837EA9">
      <w:pPr>
        <w:widowControl w:val="0"/>
        <w:numPr>
          <w:ilvl w:val="0"/>
          <w:numId w:val="70"/>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szkody spowodowane nieodpowiednim działaniem urządzeń klimatyzacyjnych, grzewczych oraz chłodzących;</w:t>
      </w:r>
    </w:p>
    <w:p w:rsidR="006B4721" w:rsidRPr="00F50AF4" w:rsidRDefault="006B4721" w:rsidP="00837EA9">
      <w:pPr>
        <w:widowControl w:val="0"/>
        <w:numPr>
          <w:ilvl w:val="0"/>
          <w:numId w:val="70"/>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zmian napięcia, całkowitego zaniku napięcia oraz innych szkód elektrycznych w tym w szczególności zwarcia, przetężenia, uszkodzenia izolacji, niezadziałania zabezpieczeń itp.;</w:t>
      </w:r>
    </w:p>
    <w:p w:rsidR="006B4721" w:rsidRPr="00F50AF4" w:rsidRDefault="006B4721" w:rsidP="00837EA9">
      <w:pPr>
        <w:widowControl w:val="0"/>
        <w:numPr>
          <w:ilvl w:val="0"/>
          <w:numId w:val="70"/>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pośrednie działanie wyładowań atmosferycznych i zjawisk pochodnych tj. działanie pola elektromagnetycznego, indukcji, itp.;</w:t>
      </w:r>
    </w:p>
    <w:p w:rsidR="006B4721" w:rsidRPr="00075883" w:rsidRDefault="006B4721" w:rsidP="00837EA9">
      <w:pPr>
        <w:widowControl w:val="0"/>
        <w:numPr>
          <w:ilvl w:val="0"/>
          <w:numId w:val="70"/>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zalanie w wyniku złego </w:t>
      </w:r>
      <w:r w:rsidRPr="00075883">
        <w:rPr>
          <w:rFonts w:ascii="Calibri" w:eastAsia="Calibri" w:hAnsi="Calibri" w:cs="Calibri"/>
          <w:sz w:val="22"/>
          <w:szCs w:val="22"/>
          <w:lang w:eastAsia="zh-CN"/>
        </w:rPr>
        <w:t xml:space="preserve">stanu dachu, rynien, okien lub niezabezpieczonych otworów dachowych lub innych elementów budynku - </w:t>
      </w:r>
      <w:r w:rsidRPr="00075883">
        <w:rPr>
          <w:rFonts w:ascii="Calibri" w:eastAsia="Calibri" w:hAnsi="Calibri" w:cs="Calibri"/>
          <w:b/>
          <w:bCs/>
          <w:sz w:val="22"/>
          <w:szCs w:val="22"/>
          <w:lang w:eastAsia="zh-CN"/>
        </w:rPr>
        <w:t>limit  20 000 zł</w:t>
      </w:r>
      <w:r w:rsidRPr="00075883">
        <w:rPr>
          <w:rFonts w:ascii="Calibri" w:eastAsia="Calibri" w:hAnsi="Calibri" w:cs="Calibri"/>
          <w:sz w:val="22"/>
          <w:szCs w:val="22"/>
          <w:lang w:eastAsia="zh-CN"/>
        </w:rPr>
        <w:t xml:space="preserve"> w każdym  rocznym okresie ubezpieczenia na wszystkie lokalizacje;</w:t>
      </w:r>
    </w:p>
    <w:p w:rsidR="006B4721" w:rsidRPr="00075883" w:rsidRDefault="006B4721" w:rsidP="00837EA9">
      <w:pPr>
        <w:widowControl w:val="0"/>
        <w:numPr>
          <w:ilvl w:val="0"/>
          <w:numId w:val="70"/>
        </w:numPr>
        <w:suppressAutoHyphens/>
        <w:ind w:left="1134" w:hanging="425"/>
        <w:contextualSpacing/>
        <w:jc w:val="both"/>
        <w:rPr>
          <w:rFonts w:ascii="Calibri" w:eastAsia="Calibri" w:hAnsi="Calibri" w:cs="Calibri"/>
          <w:sz w:val="22"/>
          <w:szCs w:val="22"/>
          <w:lang w:eastAsia="zh-CN"/>
        </w:rPr>
      </w:pPr>
      <w:r w:rsidRPr="00075883">
        <w:rPr>
          <w:rFonts w:ascii="Calibri" w:eastAsia="Calibri" w:hAnsi="Calibri" w:cs="Calibri"/>
          <w:sz w:val="22"/>
          <w:szCs w:val="22"/>
          <w:lang w:eastAsia="zh-CN"/>
        </w:rPr>
        <w:t>kradzież z włamaniem (dokonana lub usiłowana), rabunek (dokonany lub usiłowany), wandalizm / dewastacja oraz koszty akcji ratowniczej związane ze zdarzeniami objętymi ochroną;</w:t>
      </w:r>
    </w:p>
    <w:p w:rsidR="006B4721" w:rsidRPr="00F50AF4" w:rsidRDefault="006B4721" w:rsidP="00837EA9">
      <w:pPr>
        <w:widowControl w:val="0"/>
        <w:numPr>
          <w:ilvl w:val="0"/>
          <w:numId w:val="70"/>
        </w:numPr>
        <w:suppressAutoHyphens/>
        <w:ind w:left="1134" w:hanging="425"/>
        <w:contextualSpacing/>
        <w:jc w:val="both"/>
        <w:rPr>
          <w:rFonts w:ascii="Calibri" w:eastAsia="Calibri" w:hAnsi="Calibri" w:cs="Calibri"/>
          <w:sz w:val="22"/>
          <w:szCs w:val="22"/>
          <w:lang w:eastAsia="zh-CN"/>
        </w:rPr>
      </w:pPr>
      <w:r w:rsidRPr="00075883">
        <w:rPr>
          <w:rFonts w:ascii="Calibri" w:eastAsia="Calibri" w:hAnsi="Calibri" w:cs="Calibri"/>
          <w:sz w:val="22"/>
          <w:szCs w:val="22"/>
          <w:lang w:eastAsia="zh-CN"/>
        </w:rPr>
        <w:lastRenderedPageBreak/>
        <w:t xml:space="preserve">kradzież zwykła - </w:t>
      </w:r>
      <w:r>
        <w:rPr>
          <w:rFonts w:ascii="Calibri" w:eastAsia="Calibri" w:hAnsi="Calibri" w:cs="Calibri"/>
          <w:b/>
          <w:bCs/>
          <w:sz w:val="22"/>
          <w:szCs w:val="22"/>
          <w:lang w:eastAsia="zh-CN"/>
        </w:rPr>
        <w:t>limit 10</w:t>
      </w:r>
      <w:r w:rsidRPr="00075883">
        <w:rPr>
          <w:rFonts w:ascii="Calibri" w:eastAsia="Calibri" w:hAnsi="Calibri" w:cs="Calibri"/>
          <w:b/>
          <w:bCs/>
          <w:sz w:val="22"/>
          <w:szCs w:val="22"/>
          <w:lang w:eastAsia="zh-CN"/>
        </w:rPr>
        <w:t> 000 zł</w:t>
      </w:r>
      <w:r w:rsidRPr="00075883">
        <w:rPr>
          <w:rFonts w:ascii="Calibri" w:eastAsia="Calibri" w:hAnsi="Calibri" w:cs="Calibri"/>
          <w:sz w:val="22"/>
          <w:szCs w:val="22"/>
          <w:lang w:eastAsia="zh-CN"/>
        </w:rPr>
        <w:t xml:space="preserve"> dla</w:t>
      </w:r>
      <w:r w:rsidRPr="00F50AF4">
        <w:rPr>
          <w:rFonts w:ascii="Calibri" w:eastAsia="Calibri" w:hAnsi="Calibri" w:cs="Calibri"/>
          <w:sz w:val="22"/>
          <w:szCs w:val="22"/>
          <w:lang w:eastAsia="zh-CN"/>
        </w:rPr>
        <w:t xml:space="preserve"> ubezpieczanego mienia w systemie I ryzyka, ochrona pod warunkiem zgłoszenia faktu kradzieży na policję; </w:t>
      </w:r>
    </w:p>
    <w:p w:rsidR="00C717F9" w:rsidRDefault="006B4721" w:rsidP="00837EA9">
      <w:pPr>
        <w:widowControl w:val="0"/>
        <w:numPr>
          <w:ilvl w:val="0"/>
          <w:numId w:val="70"/>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koszty odtworzenia danych, licencjonowanych programów oraz nośników danych</w:t>
      </w:r>
      <w:r w:rsidR="00C717F9">
        <w:rPr>
          <w:rFonts w:ascii="Calibri" w:eastAsia="Calibri" w:hAnsi="Calibri" w:cs="Calibri"/>
          <w:sz w:val="22"/>
          <w:szCs w:val="22"/>
          <w:lang w:eastAsia="zh-CN"/>
        </w:rPr>
        <w:t>;</w:t>
      </w:r>
    </w:p>
    <w:p w:rsidR="00C52E40" w:rsidRPr="00FD2DDB" w:rsidRDefault="00C52E40" w:rsidP="00837EA9">
      <w:pPr>
        <w:widowControl w:val="0"/>
        <w:numPr>
          <w:ilvl w:val="0"/>
          <w:numId w:val="70"/>
        </w:numPr>
        <w:suppressAutoHyphens/>
        <w:ind w:left="1134" w:hanging="425"/>
        <w:contextualSpacing/>
        <w:jc w:val="both"/>
        <w:rPr>
          <w:rFonts w:ascii="Calibri" w:eastAsia="Calibri" w:hAnsi="Calibri" w:cs="Calibri"/>
          <w:sz w:val="22"/>
          <w:szCs w:val="22"/>
          <w:lang w:eastAsia="zh-CN"/>
        </w:rPr>
      </w:pPr>
      <w:r w:rsidRPr="00FD2DDB">
        <w:rPr>
          <w:rFonts w:ascii="Calibri" w:hAnsi="Calibri" w:cs="Calibri"/>
          <w:sz w:val="22"/>
          <w:szCs w:val="22"/>
          <w:lang w:eastAsia="zh-CN"/>
        </w:rPr>
        <w:t>Szkody powstałe wskutek akcji gaśniczej, wyburzania, odgruzowywania i innych mogących powstać w związku z przeprowadzaniem akcji ratowniczych i innego rodzaju interwencji nie wyłączając działań przeprowadzanych przez upoważnione służby w sytuacji, gdy zdarzenie objęte ubezpieczeniem nie wystąpiło, a interwencja była uzasadniona;</w:t>
      </w:r>
    </w:p>
    <w:p w:rsidR="00C52E40" w:rsidRPr="00C52E40" w:rsidRDefault="00C52E40" w:rsidP="00C52E40">
      <w:pPr>
        <w:widowControl w:val="0"/>
        <w:suppressAutoHyphens/>
        <w:jc w:val="both"/>
        <w:rPr>
          <w:rFonts w:ascii="Calibri" w:hAnsi="Calibri" w:cs="Calibri"/>
          <w:sz w:val="22"/>
          <w:szCs w:val="22"/>
          <w:lang w:eastAsia="zh-CN"/>
        </w:rPr>
      </w:pPr>
    </w:p>
    <w:p w:rsidR="00C52E40" w:rsidRPr="00C52E40" w:rsidRDefault="00C52E40" w:rsidP="00C52E40">
      <w:pPr>
        <w:widowControl w:val="0"/>
        <w:suppressAutoHyphens/>
        <w:jc w:val="both"/>
        <w:rPr>
          <w:rFonts w:ascii="Calibri" w:hAnsi="Calibri" w:cs="Calibri"/>
          <w:sz w:val="22"/>
          <w:szCs w:val="22"/>
          <w:lang w:eastAsia="zh-CN"/>
        </w:rPr>
      </w:pPr>
      <w:r w:rsidRPr="00C52E40">
        <w:rPr>
          <w:rFonts w:ascii="Calibri" w:hAnsi="Calibri" w:cs="Calibri"/>
          <w:b/>
          <w:sz w:val="22"/>
          <w:szCs w:val="22"/>
          <w:lang w:eastAsia="zh-CN"/>
        </w:rPr>
        <w:t>2.2.</w:t>
      </w:r>
      <w:r w:rsidRPr="00C52E40">
        <w:rPr>
          <w:rFonts w:ascii="Calibri" w:hAnsi="Calibri" w:cs="Calibri"/>
          <w:b/>
          <w:sz w:val="22"/>
          <w:szCs w:val="22"/>
          <w:u w:val="single"/>
          <w:lang w:eastAsia="zh-CN"/>
        </w:rPr>
        <w:t xml:space="preserve"> Koszty dodatkowe w zakresie ubezpieczenia</w:t>
      </w:r>
    </w:p>
    <w:p w:rsidR="00C52E40" w:rsidRPr="00C52E40" w:rsidRDefault="00C52E40" w:rsidP="00C52E40">
      <w:pPr>
        <w:widowControl w:val="0"/>
        <w:suppressAutoHyphens/>
        <w:jc w:val="both"/>
        <w:rPr>
          <w:rFonts w:ascii="Calibri" w:hAnsi="Calibri" w:cs="Calibri"/>
          <w:sz w:val="22"/>
          <w:szCs w:val="22"/>
          <w:lang w:eastAsia="zh-CN"/>
        </w:rPr>
      </w:pPr>
      <w:r w:rsidRPr="00C52E40">
        <w:rPr>
          <w:rFonts w:ascii="Calibri" w:hAnsi="Calibri" w:cs="Calibri"/>
          <w:sz w:val="22"/>
          <w:szCs w:val="22"/>
          <w:lang w:eastAsia="zh-CN"/>
        </w:rPr>
        <w:t>Zakres ubezpieczenia obejmować powinien następujące rodzaje kosztów:</w:t>
      </w:r>
    </w:p>
    <w:p w:rsidR="00C52E40" w:rsidRPr="00C52E40" w:rsidRDefault="00C52E40" w:rsidP="00C52E40">
      <w:pPr>
        <w:widowControl w:val="0"/>
        <w:suppressAutoHyphens/>
        <w:ind w:left="567" w:hanging="567"/>
        <w:jc w:val="both"/>
        <w:rPr>
          <w:rFonts w:ascii="Calibri" w:hAnsi="Calibri" w:cs="Calibri"/>
          <w:sz w:val="22"/>
          <w:szCs w:val="22"/>
          <w:lang w:eastAsia="zh-CN"/>
        </w:rPr>
      </w:pPr>
      <w:r w:rsidRPr="00C52E40">
        <w:rPr>
          <w:rFonts w:ascii="Calibri" w:hAnsi="Calibri" w:cs="Calibri"/>
          <w:sz w:val="22"/>
          <w:szCs w:val="22"/>
          <w:lang w:eastAsia="zh-CN"/>
        </w:rPr>
        <w:t xml:space="preserve">2.2.1 koszty związane z </w:t>
      </w:r>
      <w:r w:rsidRPr="00C52E40">
        <w:rPr>
          <w:rFonts w:ascii="Calibri" w:hAnsi="Calibri" w:cs="Calibri"/>
          <w:b/>
          <w:sz w:val="22"/>
          <w:szCs w:val="22"/>
          <w:lang w:eastAsia="zh-CN"/>
        </w:rPr>
        <w:t>zabezpieczeniem przed szkodą ubezpieczonego mienia</w:t>
      </w:r>
      <w:r w:rsidRPr="00C52E40">
        <w:rPr>
          <w:rFonts w:ascii="Calibri" w:hAnsi="Calibri" w:cs="Calibri"/>
          <w:sz w:val="22"/>
          <w:szCs w:val="22"/>
          <w:lang w:eastAsia="zh-CN"/>
        </w:rPr>
        <w:t xml:space="preserve">, </w:t>
      </w:r>
      <w:r w:rsidRPr="00C52E40">
        <w:rPr>
          <w:rFonts w:ascii="Calibri" w:hAnsi="Calibri" w:cs="Calibri"/>
          <w:b/>
          <w:sz w:val="22"/>
          <w:szCs w:val="22"/>
          <w:lang w:eastAsia="zh-CN"/>
        </w:rPr>
        <w:t>koszty akcji</w:t>
      </w:r>
      <w:r w:rsidRPr="00C52E40">
        <w:rPr>
          <w:rFonts w:ascii="Calibri" w:hAnsi="Calibri" w:cs="Calibri"/>
          <w:sz w:val="22"/>
          <w:szCs w:val="22"/>
          <w:lang w:eastAsia="zh-CN"/>
        </w:rPr>
        <w:t xml:space="preserve"> w szczególności: gaszenia, rozbiórki, ewakuacji itp., koszty uprzątnięcia pozostałości po szkodzie łącznie z rozbiórką i demontażem części niezdatnych do użytku w ramach sumy ubezpieczenia,</w:t>
      </w:r>
    </w:p>
    <w:p w:rsidR="00C52E40" w:rsidRPr="00C52E40" w:rsidRDefault="00C52E40" w:rsidP="00C52E40">
      <w:pPr>
        <w:widowControl w:val="0"/>
        <w:suppressAutoHyphens/>
        <w:jc w:val="both"/>
        <w:rPr>
          <w:rFonts w:ascii="Calibri" w:hAnsi="Calibri" w:cs="Calibri"/>
          <w:sz w:val="22"/>
          <w:szCs w:val="22"/>
          <w:lang w:eastAsia="zh-CN"/>
        </w:rPr>
      </w:pPr>
      <w:r w:rsidRPr="00C52E40">
        <w:rPr>
          <w:rFonts w:ascii="Calibri" w:hAnsi="Calibri" w:cs="Calibri"/>
          <w:sz w:val="22"/>
          <w:szCs w:val="22"/>
          <w:lang w:eastAsia="zh-CN"/>
        </w:rPr>
        <w:t>2.2.2</w:t>
      </w:r>
      <w:r w:rsidRPr="00C52E40">
        <w:rPr>
          <w:rFonts w:ascii="Calibri" w:hAnsi="Calibri" w:cs="Calibri"/>
          <w:sz w:val="22"/>
          <w:szCs w:val="22"/>
          <w:lang w:eastAsia="zh-CN"/>
        </w:rPr>
        <w:tab/>
      </w:r>
      <w:r w:rsidRPr="00C52E40">
        <w:rPr>
          <w:rFonts w:ascii="Calibri" w:hAnsi="Calibri" w:cs="Calibri"/>
          <w:b/>
          <w:sz w:val="22"/>
          <w:szCs w:val="22"/>
          <w:lang w:eastAsia="zh-CN"/>
        </w:rPr>
        <w:t>koszty odtworzenia danych, nośników danych oraz licencjonowanego oprogramowania.</w:t>
      </w:r>
    </w:p>
    <w:p w:rsidR="00C52E40" w:rsidRDefault="00C52E40" w:rsidP="00C52E40">
      <w:pPr>
        <w:widowControl w:val="0"/>
        <w:suppressAutoHyphens/>
        <w:jc w:val="both"/>
        <w:rPr>
          <w:rFonts w:ascii="Calibri" w:hAnsi="Calibri" w:cs="Calibri"/>
          <w:sz w:val="22"/>
          <w:szCs w:val="22"/>
          <w:lang w:eastAsia="zh-CN"/>
        </w:rPr>
      </w:pPr>
    </w:p>
    <w:p w:rsidR="00FB38AD" w:rsidRDefault="00FB38AD" w:rsidP="00C52E40">
      <w:pPr>
        <w:widowControl w:val="0"/>
        <w:suppressAutoHyphens/>
        <w:jc w:val="both"/>
        <w:rPr>
          <w:rFonts w:ascii="Calibri" w:hAnsi="Calibri" w:cs="Calibri"/>
          <w:sz w:val="22"/>
          <w:szCs w:val="22"/>
          <w:lang w:eastAsia="zh-CN"/>
        </w:rPr>
      </w:pPr>
    </w:p>
    <w:p w:rsidR="00FB38AD" w:rsidRPr="00F50AF4" w:rsidRDefault="00FB38AD" w:rsidP="00837EA9">
      <w:pPr>
        <w:widowControl w:val="0"/>
        <w:numPr>
          <w:ilvl w:val="2"/>
          <w:numId w:val="96"/>
        </w:numPr>
        <w:tabs>
          <w:tab w:val="left" w:pos="360"/>
        </w:tabs>
        <w:suppressAutoHyphens/>
        <w:ind w:left="360"/>
        <w:jc w:val="both"/>
        <w:rPr>
          <w:rFonts w:ascii="Calibri" w:hAnsi="Calibri" w:cs="Calibri"/>
          <w:b/>
          <w:sz w:val="22"/>
          <w:szCs w:val="22"/>
          <w:lang w:eastAsia="zh-CN"/>
        </w:rPr>
      </w:pPr>
      <w:r w:rsidRPr="00F50AF4">
        <w:rPr>
          <w:rFonts w:ascii="Calibri" w:hAnsi="Calibri" w:cs="Calibri"/>
          <w:b/>
          <w:sz w:val="22"/>
          <w:szCs w:val="22"/>
          <w:u w:val="single"/>
          <w:lang w:eastAsia="zh-CN"/>
        </w:rPr>
        <w:t>Sumy ubezpieczenia,  sposób jej ustalania i limity odpowiedzialności</w:t>
      </w:r>
      <w:r>
        <w:rPr>
          <w:rFonts w:ascii="Calibri" w:hAnsi="Calibri" w:cs="Calibri"/>
          <w:b/>
          <w:sz w:val="22"/>
          <w:szCs w:val="22"/>
          <w:u w:val="single"/>
          <w:lang w:eastAsia="zh-CN"/>
        </w:rPr>
        <w:t>, okres ubezpieczenia</w:t>
      </w:r>
    </w:p>
    <w:p w:rsidR="00FB38AD" w:rsidRPr="00F50AF4" w:rsidRDefault="00FB38AD" w:rsidP="00FB38AD">
      <w:pPr>
        <w:suppressAutoHyphens/>
        <w:jc w:val="both"/>
        <w:rPr>
          <w:rFonts w:ascii="Calibri" w:hAnsi="Calibri" w:cs="Calibri"/>
          <w:b/>
          <w:sz w:val="22"/>
          <w:szCs w:val="22"/>
          <w:lang w:eastAsia="zh-CN"/>
        </w:rPr>
      </w:pPr>
    </w:p>
    <w:p w:rsidR="00FB38AD" w:rsidRPr="00F50AF4" w:rsidRDefault="00FB38AD" w:rsidP="00837EA9">
      <w:pPr>
        <w:numPr>
          <w:ilvl w:val="1"/>
          <w:numId w:val="45"/>
        </w:numPr>
        <w:suppressAutoHyphens/>
        <w:overflowPunct w:val="0"/>
        <w:autoSpaceDE w:val="0"/>
        <w:jc w:val="both"/>
        <w:rPr>
          <w:rFonts w:ascii="Calibri" w:hAnsi="Calibri" w:cs="Calibri"/>
          <w:b/>
          <w:sz w:val="22"/>
          <w:szCs w:val="22"/>
          <w:u w:val="single"/>
          <w:lang w:eastAsia="zh-CN"/>
        </w:rPr>
      </w:pPr>
      <w:r w:rsidRPr="00F50AF4">
        <w:rPr>
          <w:rFonts w:ascii="Calibri" w:hAnsi="Calibri" w:cs="Calibri"/>
          <w:sz w:val="22"/>
          <w:szCs w:val="22"/>
          <w:lang w:eastAsia="zh-CN"/>
        </w:rPr>
        <w:t>Wartości podane do ubezpieczenia wg wartości księgowej brutto.</w:t>
      </w:r>
    </w:p>
    <w:p w:rsidR="00FB38AD" w:rsidRPr="00C717F9" w:rsidRDefault="00FB38AD" w:rsidP="00837EA9">
      <w:pPr>
        <w:numPr>
          <w:ilvl w:val="1"/>
          <w:numId w:val="45"/>
        </w:numPr>
        <w:suppressAutoHyphens/>
        <w:overflowPunct w:val="0"/>
        <w:autoSpaceDE w:val="0"/>
        <w:jc w:val="both"/>
        <w:rPr>
          <w:rFonts w:ascii="Calibri" w:hAnsi="Calibri" w:cs="Calibri"/>
          <w:sz w:val="22"/>
          <w:szCs w:val="22"/>
          <w:lang w:eastAsia="zh-CN"/>
        </w:rPr>
      </w:pPr>
      <w:r w:rsidRPr="00F50AF4">
        <w:rPr>
          <w:rFonts w:ascii="Calibri" w:hAnsi="Calibri" w:cs="Calibri"/>
          <w:b/>
          <w:sz w:val="22"/>
          <w:szCs w:val="22"/>
          <w:u w:val="single"/>
          <w:lang w:eastAsia="zh-CN"/>
        </w:rPr>
        <w:t xml:space="preserve">Sumy ubezpieczenia i limity odpowiedzialności w zakresie </w:t>
      </w:r>
      <w:proofErr w:type="spellStart"/>
      <w:r w:rsidRPr="00F50AF4">
        <w:rPr>
          <w:rFonts w:ascii="Calibri" w:hAnsi="Calibri" w:cs="Calibri"/>
          <w:b/>
          <w:sz w:val="22"/>
          <w:szCs w:val="22"/>
          <w:u w:val="single"/>
          <w:lang w:eastAsia="zh-CN"/>
        </w:rPr>
        <w:t>all</w:t>
      </w:r>
      <w:proofErr w:type="spellEnd"/>
      <w:r w:rsidRPr="00F50AF4">
        <w:rPr>
          <w:rFonts w:ascii="Calibri" w:hAnsi="Calibri" w:cs="Calibri"/>
          <w:b/>
          <w:sz w:val="22"/>
          <w:szCs w:val="22"/>
          <w:u w:val="single"/>
          <w:lang w:eastAsia="zh-CN"/>
        </w:rPr>
        <w:t xml:space="preserve"> </w:t>
      </w:r>
      <w:proofErr w:type="spellStart"/>
      <w:r w:rsidRPr="00F50AF4">
        <w:rPr>
          <w:rFonts w:ascii="Calibri" w:hAnsi="Calibri" w:cs="Calibri"/>
          <w:b/>
          <w:sz w:val="22"/>
          <w:szCs w:val="22"/>
          <w:u w:val="single"/>
          <w:lang w:eastAsia="zh-CN"/>
        </w:rPr>
        <w:t>risks</w:t>
      </w:r>
      <w:proofErr w:type="spellEnd"/>
    </w:p>
    <w:p w:rsidR="00C717F9" w:rsidRPr="00F638C7" w:rsidRDefault="00C717F9" w:rsidP="00C717F9">
      <w:pPr>
        <w:suppressAutoHyphens/>
        <w:overflowPunct w:val="0"/>
        <w:autoSpaceDE w:val="0"/>
        <w:ind w:left="375"/>
        <w:jc w:val="both"/>
        <w:rPr>
          <w:rFonts w:ascii="Calibri" w:hAnsi="Calibri" w:cs="Calibri"/>
          <w:sz w:val="22"/>
          <w:szCs w:val="22"/>
          <w:lang w:eastAsia="zh-CN"/>
        </w:rPr>
      </w:pPr>
    </w:p>
    <w:tbl>
      <w:tblPr>
        <w:tblStyle w:val="Tabela-Siatka"/>
        <w:tblW w:w="0" w:type="auto"/>
        <w:tblInd w:w="1146" w:type="dxa"/>
        <w:tblLook w:val="04A0" w:firstRow="1" w:lastRow="0" w:firstColumn="1" w:lastColumn="0" w:noHBand="0" w:noVBand="1"/>
      </w:tblPr>
      <w:tblGrid>
        <w:gridCol w:w="2359"/>
        <w:gridCol w:w="2725"/>
        <w:gridCol w:w="2525"/>
      </w:tblGrid>
      <w:tr w:rsidR="0020575E" w:rsidRPr="00C717F9" w:rsidTr="0020575E">
        <w:tc>
          <w:tcPr>
            <w:tcW w:w="2359" w:type="dxa"/>
            <w:shd w:val="clear" w:color="auto" w:fill="C6D9F1" w:themeFill="text2" w:themeFillTint="33"/>
            <w:vAlign w:val="center"/>
          </w:tcPr>
          <w:p w:rsidR="0020575E" w:rsidRPr="00C717F9" w:rsidRDefault="0020575E" w:rsidP="00C717F9">
            <w:pPr>
              <w:suppressAutoHyphens/>
              <w:overflowPunct w:val="0"/>
              <w:autoSpaceDE w:val="0"/>
              <w:jc w:val="center"/>
              <w:rPr>
                <w:rFonts w:ascii="Calibri" w:hAnsi="Calibri" w:cs="Calibri"/>
                <w:sz w:val="22"/>
                <w:szCs w:val="22"/>
                <w:lang w:eastAsia="zh-CN"/>
              </w:rPr>
            </w:pPr>
            <w:r w:rsidRPr="00C717F9">
              <w:rPr>
                <w:rFonts w:ascii="Calibri" w:hAnsi="Calibri" w:cs="Calibri"/>
                <w:b/>
                <w:sz w:val="22"/>
                <w:szCs w:val="22"/>
                <w:lang w:eastAsia="zh-CN"/>
              </w:rPr>
              <w:t>Przedmiot ubezpieczenia</w:t>
            </w:r>
          </w:p>
        </w:tc>
        <w:tc>
          <w:tcPr>
            <w:tcW w:w="2725" w:type="dxa"/>
            <w:shd w:val="clear" w:color="auto" w:fill="C6D9F1" w:themeFill="text2" w:themeFillTint="33"/>
          </w:tcPr>
          <w:p w:rsidR="0020575E" w:rsidRPr="00C717F9" w:rsidRDefault="0020575E" w:rsidP="00C717F9">
            <w:pPr>
              <w:suppressAutoHyphens/>
              <w:overflowPunct w:val="0"/>
              <w:autoSpaceDE w:val="0"/>
              <w:jc w:val="center"/>
              <w:rPr>
                <w:rFonts w:ascii="Calibri" w:hAnsi="Calibri" w:cs="Calibri"/>
                <w:b/>
                <w:sz w:val="22"/>
                <w:szCs w:val="22"/>
                <w:lang w:eastAsia="zh-CN"/>
              </w:rPr>
            </w:pPr>
            <w:r>
              <w:rPr>
                <w:rFonts w:ascii="Calibri" w:hAnsi="Calibri" w:cs="Calibri"/>
                <w:b/>
                <w:sz w:val="22"/>
                <w:szCs w:val="22"/>
                <w:lang w:eastAsia="zh-CN"/>
              </w:rPr>
              <w:t>Okres ubezpieczenia (zamówienia)</w:t>
            </w:r>
          </w:p>
        </w:tc>
        <w:tc>
          <w:tcPr>
            <w:tcW w:w="2525" w:type="dxa"/>
            <w:shd w:val="clear" w:color="auto" w:fill="C6D9F1" w:themeFill="text2" w:themeFillTint="33"/>
            <w:vAlign w:val="center"/>
          </w:tcPr>
          <w:p w:rsidR="0020575E" w:rsidRPr="00C717F9" w:rsidRDefault="0020575E" w:rsidP="00C717F9">
            <w:pPr>
              <w:suppressAutoHyphens/>
              <w:overflowPunct w:val="0"/>
              <w:autoSpaceDE w:val="0"/>
              <w:jc w:val="center"/>
              <w:rPr>
                <w:rFonts w:ascii="Calibri" w:hAnsi="Calibri" w:cs="Calibri"/>
                <w:sz w:val="22"/>
                <w:szCs w:val="22"/>
                <w:lang w:eastAsia="zh-CN"/>
              </w:rPr>
            </w:pPr>
            <w:r w:rsidRPr="00C717F9">
              <w:rPr>
                <w:rFonts w:ascii="Calibri" w:hAnsi="Calibri" w:cs="Calibri"/>
                <w:b/>
                <w:sz w:val="22"/>
                <w:szCs w:val="22"/>
                <w:lang w:eastAsia="zh-CN"/>
              </w:rPr>
              <w:t>Suma ubezpieczenia</w:t>
            </w:r>
          </w:p>
        </w:tc>
      </w:tr>
      <w:tr w:rsidR="0020575E" w:rsidTr="0020575E">
        <w:tc>
          <w:tcPr>
            <w:tcW w:w="2359" w:type="dxa"/>
            <w:vAlign w:val="center"/>
          </w:tcPr>
          <w:p w:rsidR="0020575E" w:rsidRPr="00C717F9" w:rsidRDefault="0020575E" w:rsidP="0020575E">
            <w:pPr>
              <w:suppressAutoHyphens/>
              <w:spacing w:after="120" w:line="276" w:lineRule="auto"/>
              <w:jc w:val="center"/>
              <w:rPr>
                <w:rFonts w:ascii="Calibri" w:hAnsi="Calibri" w:cs="Calibri"/>
                <w:sz w:val="22"/>
                <w:szCs w:val="22"/>
                <w:lang w:eastAsia="zh-CN"/>
              </w:rPr>
            </w:pPr>
            <w:r w:rsidRPr="00C717F9">
              <w:rPr>
                <w:rFonts w:ascii="Calibri" w:hAnsi="Calibri" w:cs="Calibri"/>
                <w:sz w:val="22"/>
                <w:szCs w:val="22"/>
                <w:lang w:eastAsia="zh-CN"/>
              </w:rPr>
              <w:t>Sprzęt stacjonarny</w:t>
            </w:r>
          </w:p>
        </w:tc>
        <w:tc>
          <w:tcPr>
            <w:tcW w:w="2725" w:type="dxa"/>
            <w:vAlign w:val="center"/>
          </w:tcPr>
          <w:p w:rsidR="0020575E" w:rsidRPr="00C717F9" w:rsidRDefault="0020575E" w:rsidP="00406D64">
            <w:pPr>
              <w:jc w:val="center"/>
              <w:rPr>
                <w:rFonts w:ascii="Calibri" w:hAnsi="Calibri"/>
                <w:bCs/>
                <w:sz w:val="22"/>
                <w:szCs w:val="24"/>
              </w:rPr>
            </w:pPr>
            <w:r w:rsidRPr="00401255">
              <w:rPr>
                <w:rFonts w:ascii="Calibri" w:hAnsi="Calibri"/>
                <w:b/>
                <w:bCs/>
                <w:sz w:val="22"/>
                <w:szCs w:val="24"/>
              </w:rPr>
              <w:t>18.06</w:t>
            </w:r>
            <w:r>
              <w:rPr>
                <w:rFonts w:ascii="Calibri" w:hAnsi="Calibri"/>
                <w:bCs/>
                <w:sz w:val="22"/>
                <w:szCs w:val="24"/>
              </w:rPr>
              <w:t>.2016-29.04.201</w:t>
            </w:r>
            <w:r w:rsidR="00406D64">
              <w:rPr>
                <w:rFonts w:ascii="Calibri" w:hAnsi="Calibri"/>
                <w:bCs/>
                <w:sz w:val="22"/>
                <w:szCs w:val="24"/>
              </w:rPr>
              <w:t>8</w:t>
            </w:r>
          </w:p>
        </w:tc>
        <w:tc>
          <w:tcPr>
            <w:tcW w:w="2525" w:type="dxa"/>
            <w:vAlign w:val="center"/>
          </w:tcPr>
          <w:p w:rsidR="0020575E" w:rsidRPr="00C717F9" w:rsidRDefault="0020575E" w:rsidP="00C717F9">
            <w:pPr>
              <w:jc w:val="center"/>
              <w:rPr>
                <w:rFonts w:ascii="Calibri" w:hAnsi="Calibri"/>
                <w:bCs/>
                <w:sz w:val="22"/>
                <w:szCs w:val="24"/>
              </w:rPr>
            </w:pPr>
            <w:r w:rsidRPr="00C717F9">
              <w:rPr>
                <w:rFonts w:ascii="Calibri" w:hAnsi="Calibri"/>
                <w:bCs/>
                <w:sz w:val="22"/>
                <w:szCs w:val="24"/>
              </w:rPr>
              <w:t>37 566,76</w:t>
            </w:r>
            <w:r>
              <w:rPr>
                <w:rFonts w:ascii="Calibri" w:hAnsi="Calibri"/>
                <w:bCs/>
                <w:sz w:val="22"/>
                <w:szCs w:val="24"/>
              </w:rPr>
              <w:t xml:space="preserve"> zł</w:t>
            </w:r>
          </w:p>
        </w:tc>
      </w:tr>
      <w:tr w:rsidR="0020575E" w:rsidTr="0020575E">
        <w:tc>
          <w:tcPr>
            <w:tcW w:w="2359" w:type="dxa"/>
            <w:vAlign w:val="center"/>
          </w:tcPr>
          <w:p w:rsidR="0020575E" w:rsidRPr="00C717F9" w:rsidRDefault="0020575E" w:rsidP="0020575E">
            <w:pPr>
              <w:suppressAutoHyphens/>
              <w:spacing w:after="120" w:line="276" w:lineRule="auto"/>
              <w:jc w:val="center"/>
              <w:rPr>
                <w:rFonts w:ascii="Calibri" w:hAnsi="Calibri" w:cs="Calibri"/>
                <w:sz w:val="22"/>
                <w:szCs w:val="22"/>
                <w:lang w:eastAsia="zh-CN"/>
              </w:rPr>
            </w:pPr>
            <w:r w:rsidRPr="00C717F9">
              <w:rPr>
                <w:rFonts w:ascii="Calibri" w:hAnsi="Calibri" w:cs="Calibri"/>
                <w:sz w:val="22"/>
                <w:szCs w:val="22"/>
                <w:lang w:eastAsia="zh-CN"/>
              </w:rPr>
              <w:t>Sprzęt przenośny</w:t>
            </w:r>
          </w:p>
        </w:tc>
        <w:tc>
          <w:tcPr>
            <w:tcW w:w="2725" w:type="dxa"/>
            <w:vAlign w:val="center"/>
          </w:tcPr>
          <w:p w:rsidR="0020575E" w:rsidRPr="00C717F9" w:rsidRDefault="0020575E" w:rsidP="0020575E">
            <w:pPr>
              <w:jc w:val="center"/>
              <w:rPr>
                <w:rFonts w:ascii="Calibri" w:hAnsi="Calibri"/>
                <w:bCs/>
                <w:sz w:val="22"/>
                <w:szCs w:val="24"/>
              </w:rPr>
            </w:pPr>
            <w:r w:rsidRPr="00401255">
              <w:rPr>
                <w:rFonts w:ascii="Calibri" w:hAnsi="Calibri"/>
                <w:b/>
                <w:bCs/>
                <w:sz w:val="22"/>
                <w:szCs w:val="24"/>
              </w:rPr>
              <w:t>18.06</w:t>
            </w:r>
            <w:r w:rsidR="00406D64">
              <w:rPr>
                <w:rFonts w:ascii="Calibri" w:hAnsi="Calibri"/>
                <w:bCs/>
                <w:sz w:val="22"/>
                <w:szCs w:val="24"/>
              </w:rPr>
              <w:t>.2016-29.04.2018</w:t>
            </w:r>
          </w:p>
        </w:tc>
        <w:tc>
          <w:tcPr>
            <w:tcW w:w="2525" w:type="dxa"/>
            <w:vAlign w:val="center"/>
          </w:tcPr>
          <w:p w:rsidR="0020575E" w:rsidRPr="00C717F9" w:rsidRDefault="0020575E" w:rsidP="00C717F9">
            <w:pPr>
              <w:jc w:val="center"/>
              <w:rPr>
                <w:rFonts w:ascii="Calibri" w:hAnsi="Calibri"/>
                <w:bCs/>
                <w:sz w:val="22"/>
                <w:szCs w:val="24"/>
              </w:rPr>
            </w:pPr>
            <w:r w:rsidRPr="00C717F9">
              <w:rPr>
                <w:rFonts w:ascii="Calibri" w:hAnsi="Calibri"/>
                <w:bCs/>
                <w:sz w:val="22"/>
                <w:szCs w:val="24"/>
              </w:rPr>
              <w:t>2 267,46</w:t>
            </w:r>
            <w:r>
              <w:rPr>
                <w:rFonts w:ascii="Calibri" w:hAnsi="Calibri"/>
                <w:bCs/>
                <w:sz w:val="22"/>
                <w:szCs w:val="24"/>
              </w:rPr>
              <w:t xml:space="preserve"> zł</w:t>
            </w:r>
          </w:p>
        </w:tc>
      </w:tr>
      <w:tr w:rsidR="0020575E" w:rsidTr="0020575E">
        <w:tc>
          <w:tcPr>
            <w:tcW w:w="2359" w:type="dxa"/>
            <w:vAlign w:val="center"/>
          </w:tcPr>
          <w:p w:rsidR="0020575E" w:rsidRPr="00C717F9" w:rsidRDefault="0020575E" w:rsidP="0020575E">
            <w:pPr>
              <w:suppressAutoHyphens/>
              <w:spacing w:after="120" w:line="276" w:lineRule="auto"/>
              <w:jc w:val="center"/>
              <w:rPr>
                <w:rFonts w:ascii="Calibri" w:hAnsi="Calibri" w:cs="Calibri"/>
                <w:sz w:val="22"/>
                <w:szCs w:val="22"/>
                <w:lang w:eastAsia="zh-CN"/>
              </w:rPr>
            </w:pPr>
            <w:r w:rsidRPr="00C717F9">
              <w:rPr>
                <w:rFonts w:ascii="Calibri" w:hAnsi="Calibri" w:cs="Calibri"/>
                <w:sz w:val="22"/>
                <w:szCs w:val="22"/>
                <w:lang w:eastAsia="zh-CN"/>
              </w:rPr>
              <w:t>Monitoring</w:t>
            </w:r>
          </w:p>
        </w:tc>
        <w:tc>
          <w:tcPr>
            <w:tcW w:w="2725" w:type="dxa"/>
            <w:vAlign w:val="center"/>
          </w:tcPr>
          <w:p w:rsidR="0020575E" w:rsidRPr="00C717F9" w:rsidRDefault="0020575E" w:rsidP="0020575E">
            <w:pPr>
              <w:jc w:val="center"/>
              <w:rPr>
                <w:rFonts w:ascii="Calibri" w:hAnsi="Calibri"/>
                <w:bCs/>
                <w:sz w:val="22"/>
                <w:szCs w:val="24"/>
              </w:rPr>
            </w:pPr>
            <w:r w:rsidRPr="00401255">
              <w:rPr>
                <w:rFonts w:ascii="Calibri" w:hAnsi="Calibri"/>
                <w:b/>
                <w:bCs/>
                <w:sz w:val="22"/>
                <w:szCs w:val="24"/>
              </w:rPr>
              <w:t>18.06</w:t>
            </w:r>
            <w:r w:rsidR="00406D64">
              <w:rPr>
                <w:rFonts w:ascii="Calibri" w:hAnsi="Calibri"/>
                <w:bCs/>
                <w:sz w:val="22"/>
                <w:szCs w:val="24"/>
              </w:rPr>
              <w:t>.2016-29.04.2018</w:t>
            </w:r>
          </w:p>
        </w:tc>
        <w:tc>
          <w:tcPr>
            <w:tcW w:w="2525" w:type="dxa"/>
            <w:vAlign w:val="center"/>
          </w:tcPr>
          <w:p w:rsidR="0020575E" w:rsidRPr="00C717F9" w:rsidRDefault="0020575E" w:rsidP="00C717F9">
            <w:pPr>
              <w:jc w:val="center"/>
              <w:rPr>
                <w:rFonts w:ascii="Calibri" w:hAnsi="Calibri"/>
                <w:bCs/>
                <w:sz w:val="22"/>
                <w:szCs w:val="24"/>
              </w:rPr>
            </w:pPr>
            <w:r w:rsidRPr="00C717F9">
              <w:rPr>
                <w:rFonts w:ascii="Calibri" w:hAnsi="Calibri"/>
                <w:bCs/>
                <w:sz w:val="22"/>
                <w:szCs w:val="24"/>
              </w:rPr>
              <w:t>31 749,00</w:t>
            </w:r>
            <w:r>
              <w:rPr>
                <w:rFonts w:ascii="Calibri" w:hAnsi="Calibri"/>
                <w:bCs/>
                <w:sz w:val="22"/>
                <w:szCs w:val="24"/>
              </w:rPr>
              <w:t xml:space="preserve"> zł</w:t>
            </w:r>
          </w:p>
        </w:tc>
      </w:tr>
      <w:tr w:rsidR="0020575E" w:rsidTr="0020575E">
        <w:trPr>
          <w:trHeight w:val="397"/>
        </w:trPr>
        <w:tc>
          <w:tcPr>
            <w:tcW w:w="5084" w:type="dxa"/>
            <w:gridSpan w:val="2"/>
          </w:tcPr>
          <w:p w:rsidR="0020575E" w:rsidRPr="00C717F9" w:rsidRDefault="0020575E" w:rsidP="0020575E">
            <w:pPr>
              <w:jc w:val="right"/>
              <w:rPr>
                <w:rFonts w:ascii="Calibri" w:hAnsi="Calibri"/>
                <w:b/>
                <w:bCs/>
                <w:sz w:val="22"/>
                <w:szCs w:val="24"/>
              </w:rPr>
            </w:pPr>
            <w:r w:rsidRPr="00C717F9">
              <w:rPr>
                <w:rFonts w:ascii="Calibri" w:hAnsi="Calibri"/>
                <w:bCs/>
                <w:sz w:val="22"/>
                <w:szCs w:val="24"/>
              </w:rPr>
              <w:t>RAZEM suma ubezpieczenia</w:t>
            </w:r>
            <w:r>
              <w:rPr>
                <w:rFonts w:ascii="Calibri" w:hAnsi="Calibri"/>
                <w:bCs/>
                <w:sz w:val="22"/>
                <w:szCs w:val="24"/>
              </w:rPr>
              <w:t>:</w:t>
            </w:r>
          </w:p>
        </w:tc>
        <w:tc>
          <w:tcPr>
            <w:tcW w:w="2525" w:type="dxa"/>
            <w:vAlign w:val="center"/>
          </w:tcPr>
          <w:p w:rsidR="0020575E" w:rsidRPr="00C717F9" w:rsidRDefault="0020575E" w:rsidP="00C717F9">
            <w:pPr>
              <w:jc w:val="center"/>
              <w:rPr>
                <w:rFonts w:ascii="Calibri" w:hAnsi="Calibri"/>
                <w:b/>
                <w:bCs/>
                <w:sz w:val="22"/>
                <w:szCs w:val="24"/>
              </w:rPr>
            </w:pPr>
            <w:r w:rsidRPr="00C717F9">
              <w:rPr>
                <w:rFonts w:ascii="Calibri" w:hAnsi="Calibri"/>
                <w:b/>
                <w:bCs/>
                <w:sz w:val="22"/>
                <w:szCs w:val="24"/>
              </w:rPr>
              <w:t>71 583,22</w:t>
            </w:r>
            <w:r>
              <w:rPr>
                <w:rFonts w:ascii="Calibri" w:hAnsi="Calibri"/>
                <w:b/>
                <w:bCs/>
                <w:sz w:val="22"/>
                <w:szCs w:val="24"/>
              </w:rPr>
              <w:t xml:space="preserve"> zł</w:t>
            </w:r>
          </w:p>
        </w:tc>
      </w:tr>
    </w:tbl>
    <w:p w:rsidR="00FF2814" w:rsidRPr="00FF2814" w:rsidRDefault="00FF2814" w:rsidP="00FF2814">
      <w:pPr>
        <w:pStyle w:val="Akapitzlist"/>
        <w:numPr>
          <w:ilvl w:val="2"/>
          <w:numId w:val="83"/>
        </w:numPr>
        <w:suppressAutoHyphens/>
        <w:spacing w:after="120" w:line="276" w:lineRule="auto"/>
        <w:jc w:val="both"/>
        <w:rPr>
          <w:rFonts w:ascii="Calibri" w:hAnsi="Calibri" w:cs="Calibri"/>
          <w:b/>
          <w:bCs/>
          <w:sz w:val="22"/>
          <w:szCs w:val="22"/>
          <w:lang w:eastAsia="zh-CN"/>
        </w:rPr>
      </w:pPr>
      <w:r w:rsidRPr="00FF2814">
        <w:rPr>
          <w:rFonts w:ascii="Calibri" w:hAnsi="Calibri" w:cs="Calibri"/>
          <w:b/>
          <w:bCs/>
          <w:sz w:val="22"/>
          <w:szCs w:val="22"/>
          <w:lang w:eastAsia="zh-CN"/>
        </w:rPr>
        <w:t>Okres ubezpieczenia</w:t>
      </w:r>
      <w:r>
        <w:rPr>
          <w:rFonts w:ascii="Calibri" w:hAnsi="Calibri" w:cs="Calibri"/>
          <w:b/>
          <w:bCs/>
          <w:sz w:val="22"/>
          <w:szCs w:val="22"/>
          <w:lang w:eastAsia="zh-CN"/>
        </w:rPr>
        <w:t xml:space="preserve"> (szczegółowe określenie) </w:t>
      </w:r>
      <w:r w:rsidRPr="00FF2814">
        <w:rPr>
          <w:rFonts w:ascii="Calibri" w:hAnsi="Calibri" w:cs="Calibri"/>
          <w:b/>
          <w:bCs/>
          <w:sz w:val="22"/>
          <w:szCs w:val="22"/>
          <w:lang w:eastAsia="zh-CN"/>
        </w:rPr>
        <w:t xml:space="preserve">: </w:t>
      </w:r>
      <w:r>
        <w:rPr>
          <w:rFonts w:ascii="Calibri" w:hAnsi="Calibri" w:cs="Calibri"/>
          <w:bCs/>
          <w:sz w:val="22"/>
          <w:szCs w:val="22"/>
          <w:lang w:eastAsia="zh-CN"/>
        </w:rPr>
        <w:t>18</w:t>
      </w:r>
      <w:r w:rsidRPr="00FF2814">
        <w:rPr>
          <w:rFonts w:ascii="Calibri" w:hAnsi="Calibri" w:cs="Calibri"/>
          <w:bCs/>
          <w:sz w:val="22"/>
          <w:szCs w:val="22"/>
          <w:lang w:eastAsia="zh-CN"/>
        </w:rPr>
        <w:t>.0</w:t>
      </w:r>
      <w:r>
        <w:rPr>
          <w:rFonts w:ascii="Calibri" w:hAnsi="Calibri" w:cs="Calibri"/>
          <w:bCs/>
          <w:sz w:val="22"/>
          <w:szCs w:val="22"/>
          <w:lang w:eastAsia="zh-CN"/>
        </w:rPr>
        <w:t>6</w:t>
      </w:r>
      <w:r w:rsidRPr="00FF2814">
        <w:rPr>
          <w:rFonts w:ascii="Calibri" w:hAnsi="Calibri" w:cs="Calibri"/>
          <w:bCs/>
          <w:sz w:val="22"/>
          <w:szCs w:val="22"/>
          <w:lang w:eastAsia="zh-CN"/>
        </w:rPr>
        <w:t>.2016-</w:t>
      </w:r>
      <w:r>
        <w:rPr>
          <w:rFonts w:ascii="Calibri" w:hAnsi="Calibri" w:cs="Calibri"/>
          <w:bCs/>
          <w:sz w:val="22"/>
          <w:szCs w:val="22"/>
          <w:lang w:eastAsia="zh-CN"/>
        </w:rPr>
        <w:t>29</w:t>
      </w:r>
      <w:r w:rsidRPr="00FF2814">
        <w:rPr>
          <w:rFonts w:ascii="Calibri" w:hAnsi="Calibri" w:cs="Calibri"/>
          <w:bCs/>
          <w:sz w:val="22"/>
          <w:szCs w:val="22"/>
          <w:lang w:eastAsia="zh-CN"/>
        </w:rPr>
        <w:t>.0</w:t>
      </w:r>
      <w:r>
        <w:rPr>
          <w:rFonts w:ascii="Calibri" w:hAnsi="Calibri" w:cs="Calibri"/>
          <w:bCs/>
          <w:sz w:val="22"/>
          <w:szCs w:val="22"/>
          <w:lang w:eastAsia="zh-CN"/>
        </w:rPr>
        <w:t>4</w:t>
      </w:r>
      <w:r w:rsidRPr="00FF2814">
        <w:rPr>
          <w:rFonts w:ascii="Calibri" w:hAnsi="Calibri" w:cs="Calibri"/>
          <w:bCs/>
          <w:sz w:val="22"/>
          <w:szCs w:val="22"/>
          <w:lang w:eastAsia="zh-CN"/>
        </w:rPr>
        <w:t>.201</w:t>
      </w:r>
      <w:r w:rsidR="00406D64">
        <w:rPr>
          <w:rFonts w:ascii="Calibri" w:hAnsi="Calibri" w:cs="Calibri"/>
          <w:bCs/>
          <w:sz w:val="22"/>
          <w:szCs w:val="22"/>
          <w:lang w:eastAsia="zh-CN"/>
        </w:rPr>
        <w:t>8</w:t>
      </w:r>
      <w:r w:rsidRPr="00FF2814">
        <w:rPr>
          <w:rFonts w:ascii="Calibri" w:hAnsi="Calibri" w:cs="Calibri"/>
          <w:b/>
          <w:bCs/>
          <w:sz w:val="22"/>
          <w:szCs w:val="22"/>
          <w:lang w:eastAsia="zh-CN"/>
        </w:rPr>
        <w:t xml:space="preserve"> </w:t>
      </w:r>
      <w:r w:rsidRPr="00FF2814">
        <w:rPr>
          <w:rFonts w:ascii="Calibri" w:hAnsi="Calibri" w:cs="Calibri"/>
          <w:bCs/>
          <w:sz w:val="22"/>
          <w:szCs w:val="22"/>
          <w:lang w:eastAsia="zh-CN"/>
        </w:rPr>
        <w:t xml:space="preserve">Podokresy: </w:t>
      </w:r>
      <w:r>
        <w:rPr>
          <w:rFonts w:ascii="Calibri" w:hAnsi="Calibri" w:cs="Calibri"/>
          <w:bCs/>
          <w:sz w:val="22"/>
          <w:szCs w:val="22"/>
          <w:lang w:eastAsia="zh-CN"/>
        </w:rPr>
        <w:t xml:space="preserve"> </w:t>
      </w:r>
    </w:p>
    <w:p w:rsidR="00FF2814" w:rsidRDefault="00FF2814" w:rsidP="00FF2814">
      <w:pPr>
        <w:pStyle w:val="Akapitzlist"/>
        <w:suppressAutoHyphens/>
        <w:spacing w:after="120" w:line="276" w:lineRule="auto"/>
        <w:ind w:left="1080"/>
        <w:jc w:val="both"/>
        <w:rPr>
          <w:rFonts w:ascii="Calibri" w:hAnsi="Calibri" w:cs="Calibri"/>
          <w:bCs/>
          <w:sz w:val="22"/>
          <w:szCs w:val="22"/>
          <w:lang w:eastAsia="zh-CN"/>
        </w:rPr>
      </w:pPr>
      <w:r>
        <w:rPr>
          <w:rFonts w:ascii="Calibri" w:hAnsi="Calibri" w:cs="Calibri"/>
          <w:bCs/>
          <w:sz w:val="22"/>
          <w:szCs w:val="22"/>
          <w:lang w:eastAsia="zh-CN"/>
        </w:rPr>
        <w:t xml:space="preserve">okres I.: </w:t>
      </w:r>
      <w:r w:rsidRPr="00FF2814">
        <w:rPr>
          <w:rFonts w:ascii="Calibri" w:hAnsi="Calibri" w:cs="Calibri"/>
          <w:b/>
          <w:bCs/>
          <w:sz w:val="22"/>
          <w:szCs w:val="22"/>
          <w:lang w:eastAsia="zh-CN"/>
        </w:rPr>
        <w:t>18.06</w:t>
      </w:r>
      <w:r w:rsidRPr="00FF2814">
        <w:rPr>
          <w:rFonts w:ascii="Calibri" w:hAnsi="Calibri" w:cs="Calibri"/>
          <w:bCs/>
          <w:sz w:val="22"/>
          <w:szCs w:val="22"/>
          <w:lang w:eastAsia="zh-CN"/>
        </w:rPr>
        <w:t>.2016-</w:t>
      </w:r>
      <w:r>
        <w:rPr>
          <w:rFonts w:ascii="Calibri" w:hAnsi="Calibri" w:cs="Calibri"/>
          <w:bCs/>
          <w:sz w:val="22"/>
          <w:szCs w:val="22"/>
          <w:lang w:eastAsia="zh-CN"/>
        </w:rPr>
        <w:t>29</w:t>
      </w:r>
      <w:r w:rsidRPr="00FF2814">
        <w:rPr>
          <w:rFonts w:ascii="Calibri" w:hAnsi="Calibri" w:cs="Calibri"/>
          <w:bCs/>
          <w:sz w:val="22"/>
          <w:szCs w:val="22"/>
          <w:lang w:eastAsia="zh-CN"/>
        </w:rPr>
        <w:t>.0</w:t>
      </w:r>
      <w:r>
        <w:rPr>
          <w:rFonts w:ascii="Calibri" w:hAnsi="Calibri" w:cs="Calibri"/>
          <w:bCs/>
          <w:sz w:val="22"/>
          <w:szCs w:val="22"/>
          <w:lang w:eastAsia="zh-CN"/>
        </w:rPr>
        <w:t>4</w:t>
      </w:r>
      <w:r w:rsidRPr="00FF2814">
        <w:rPr>
          <w:rFonts w:ascii="Calibri" w:hAnsi="Calibri" w:cs="Calibri"/>
          <w:bCs/>
          <w:sz w:val="22"/>
          <w:szCs w:val="22"/>
          <w:lang w:eastAsia="zh-CN"/>
        </w:rPr>
        <w:t xml:space="preserve">.2017; </w:t>
      </w:r>
    </w:p>
    <w:p w:rsidR="00FF2814" w:rsidRDefault="00FF2814" w:rsidP="00FF2814">
      <w:pPr>
        <w:pStyle w:val="Akapitzlist"/>
        <w:suppressAutoHyphens/>
        <w:spacing w:after="120" w:line="276" w:lineRule="auto"/>
        <w:ind w:left="1080"/>
        <w:jc w:val="both"/>
        <w:rPr>
          <w:rFonts w:ascii="Calibri" w:hAnsi="Calibri" w:cs="Calibri"/>
          <w:bCs/>
          <w:sz w:val="22"/>
          <w:szCs w:val="22"/>
          <w:lang w:eastAsia="zh-CN"/>
        </w:rPr>
      </w:pPr>
      <w:r w:rsidRPr="00FF2814">
        <w:rPr>
          <w:rFonts w:ascii="Calibri" w:hAnsi="Calibri" w:cs="Calibri"/>
          <w:bCs/>
          <w:sz w:val="22"/>
          <w:szCs w:val="22"/>
          <w:lang w:eastAsia="zh-CN"/>
        </w:rPr>
        <w:t xml:space="preserve">okres II.: </w:t>
      </w:r>
      <w:r>
        <w:rPr>
          <w:rFonts w:ascii="Calibri" w:hAnsi="Calibri" w:cs="Calibri"/>
          <w:bCs/>
          <w:sz w:val="22"/>
          <w:szCs w:val="22"/>
          <w:lang w:eastAsia="zh-CN"/>
        </w:rPr>
        <w:t>30</w:t>
      </w:r>
      <w:r w:rsidRPr="00FF2814">
        <w:rPr>
          <w:rFonts w:ascii="Calibri" w:hAnsi="Calibri" w:cs="Calibri"/>
          <w:bCs/>
          <w:sz w:val="22"/>
          <w:szCs w:val="22"/>
          <w:lang w:eastAsia="zh-CN"/>
        </w:rPr>
        <w:t>.0</w:t>
      </w:r>
      <w:r>
        <w:rPr>
          <w:rFonts w:ascii="Calibri" w:hAnsi="Calibri" w:cs="Calibri"/>
          <w:bCs/>
          <w:sz w:val="22"/>
          <w:szCs w:val="22"/>
          <w:lang w:eastAsia="zh-CN"/>
        </w:rPr>
        <w:t>4</w:t>
      </w:r>
      <w:r w:rsidRPr="00FF2814">
        <w:rPr>
          <w:rFonts w:ascii="Calibri" w:hAnsi="Calibri" w:cs="Calibri"/>
          <w:bCs/>
          <w:sz w:val="22"/>
          <w:szCs w:val="22"/>
          <w:lang w:eastAsia="zh-CN"/>
        </w:rPr>
        <w:t>.2017-</w:t>
      </w:r>
      <w:r>
        <w:rPr>
          <w:rFonts w:ascii="Calibri" w:hAnsi="Calibri" w:cs="Calibri"/>
          <w:bCs/>
          <w:sz w:val="22"/>
          <w:szCs w:val="22"/>
          <w:lang w:eastAsia="zh-CN"/>
        </w:rPr>
        <w:t>29</w:t>
      </w:r>
      <w:r w:rsidRPr="00FF2814">
        <w:rPr>
          <w:rFonts w:ascii="Calibri" w:hAnsi="Calibri" w:cs="Calibri"/>
          <w:bCs/>
          <w:sz w:val="22"/>
          <w:szCs w:val="22"/>
          <w:lang w:eastAsia="zh-CN"/>
        </w:rPr>
        <w:t>.0</w:t>
      </w:r>
      <w:r>
        <w:rPr>
          <w:rFonts w:ascii="Calibri" w:hAnsi="Calibri" w:cs="Calibri"/>
          <w:bCs/>
          <w:sz w:val="22"/>
          <w:szCs w:val="22"/>
          <w:lang w:eastAsia="zh-CN"/>
        </w:rPr>
        <w:t>4</w:t>
      </w:r>
      <w:r w:rsidRPr="00FF2814">
        <w:rPr>
          <w:rFonts w:ascii="Calibri" w:hAnsi="Calibri" w:cs="Calibri"/>
          <w:bCs/>
          <w:sz w:val="22"/>
          <w:szCs w:val="22"/>
          <w:lang w:eastAsia="zh-CN"/>
        </w:rPr>
        <w:t xml:space="preserve">.2018; </w:t>
      </w:r>
    </w:p>
    <w:p w:rsidR="00FB38AD" w:rsidRPr="00FB38AD" w:rsidRDefault="00FB38AD" w:rsidP="00FB38AD">
      <w:pPr>
        <w:suppressAutoHyphens/>
        <w:spacing w:after="120" w:line="276" w:lineRule="auto"/>
        <w:jc w:val="both"/>
        <w:rPr>
          <w:rFonts w:ascii="Calibri" w:hAnsi="Calibri" w:cs="Calibri"/>
          <w:sz w:val="22"/>
          <w:szCs w:val="22"/>
          <w:lang w:eastAsia="zh-CN"/>
        </w:rPr>
      </w:pPr>
      <w:r w:rsidRPr="00FB38AD">
        <w:rPr>
          <w:rFonts w:ascii="Calibri" w:hAnsi="Calibri" w:cs="Calibri"/>
          <w:b/>
          <w:sz w:val="22"/>
          <w:szCs w:val="22"/>
          <w:u w:val="single"/>
          <w:lang w:eastAsia="zh-CN"/>
        </w:rPr>
        <w:t>3.3 Limity odpowiedzialności w systemie na pierwsze ryzyko na wszystkie podmioty i lokalizacje z konsumpcją sumy ubezpieczenia w każdym rocznym okresie ubezpieczenia</w:t>
      </w:r>
    </w:p>
    <w:p w:rsidR="00FB38AD" w:rsidRPr="00FB38AD" w:rsidRDefault="00FB38AD" w:rsidP="00FB38AD">
      <w:pPr>
        <w:widowControl w:val="0"/>
        <w:suppressAutoHyphens/>
        <w:jc w:val="both"/>
        <w:rPr>
          <w:rFonts w:ascii="Calibri" w:hAnsi="Calibri" w:cs="Calibri"/>
          <w:sz w:val="22"/>
          <w:szCs w:val="22"/>
          <w:lang w:eastAsia="zh-CN"/>
        </w:rPr>
      </w:pPr>
      <w:r w:rsidRPr="00FB38AD">
        <w:rPr>
          <w:rFonts w:ascii="Calibri" w:hAnsi="Calibri" w:cs="Calibri"/>
          <w:sz w:val="22"/>
          <w:szCs w:val="22"/>
          <w:lang w:eastAsia="zh-CN"/>
        </w:rPr>
        <w:t>3.3.1 Oprogramowanie wg wartości odtworzeniowej – limit 20 000,00 zł na jedno i wszystkie zdarzenia na wszystkie lokalizacje w każdym rocznym okresie ubezpieczenia,</w:t>
      </w:r>
    </w:p>
    <w:p w:rsidR="00FB38AD" w:rsidRPr="00FB38AD" w:rsidRDefault="00FB38AD" w:rsidP="00FB38AD">
      <w:pPr>
        <w:widowControl w:val="0"/>
        <w:suppressAutoHyphens/>
        <w:jc w:val="both"/>
        <w:rPr>
          <w:rFonts w:ascii="Calibri" w:hAnsi="Calibri" w:cs="Calibri"/>
          <w:sz w:val="22"/>
          <w:szCs w:val="22"/>
          <w:lang w:eastAsia="zh-CN"/>
        </w:rPr>
      </w:pPr>
      <w:r w:rsidRPr="00FB38AD">
        <w:rPr>
          <w:rFonts w:ascii="Calibri" w:hAnsi="Calibri" w:cs="Calibri"/>
          <w:sz w:val="22"/>
          <w:szCs w:val="22"/>
          <w:lang w:eastAsia="zh-CN"/>
        </w:rPr>
        <w:t>3.3.2</w:t>
      </w:r>
      <w:r w:rsidRPr="00FB38AD">
        <w:rPr>
          <w:rFonts w:ascii="Calibri" w:hAnsi="Calibri" w:cs="Calibri"/>
          <w:sz w:val="22"/>
          <w:szCs w:val="22"/>
          <w:lang w:eastAsia="zh-CN"/>
        </w:rPr>
        <w:tab/>
        <w:t xml:space="preserve">Zalania w wyniku złego stanu technicznego dachu, rynien, okien oraz niezabezpieczonych otworów dachowych lub innych elementów budynku – limit 20 000,00 zł na jedno i wszystkie zdarzenia, </w:t>
      </w:r>
    </w:p>
    <w:p w:rsidR="00FB38AD" w:rsidRPr="00FB38AD" w:rsidRDefault="00FB38AD" w:rsidP="00FB38AD">
      <w:pPr>
        <w:widowControl w:val="0"/>
        <w:suppressAutoHyphens/>
        <w:jc w:val="both"/>
        <w:rPr>
          <w:rFonts w:ascii="Calibri" w:hAnsi="Calibri" w:cs="Calibri"/>
          <w:sz w:val="22"/>
          <w:szCs w:val="22"/>
          <w:lang w:eastAsia="zh-CN"/>
        </w:rPr>
      </w:pPr>
      <w:r w:rsidRPr="00FB38AD">
        <w:rPr>
          <w:rFonts w:ascii="Calibri" w:hAnsi="Calibri" w:cs="Calibri"/>
          <w:sz w:val="22"/>
          <w:szCs w:val="22"/>
          <w:lang w:eastAsia="zh-CN"/>
        </w:rPr>
        <w:t>3.3.3</w:t>
      </w:r>
      <w:r w:rsidRPr="00FB38AD">
        <w:rPr>
          <w:rFonts w:ascii="Calibri" w:hAnsi="Calibri" w:cs="Calibri"/>
          <w:sz w:val="22"/>
          <w:szCs w:val="22"/>
          <w:lang w:eastAsia="zh-CN"/>
        </w:rPr>
        <w:tab/>
        <w:t>kradzież zwykła – limit 10 000,00 zł w systemie za pierwsze ryzyko, z konsumpcją sumy ubezpieczenia.</w:t>
      </w:r>
    </w:p>
    <w:p w:rsidR="00FB38AD" w:rsidRPr="00F50AF4" w:rsidRDefault="00FB38AD" w:rsidP="00FB38AD">
      <w:pPr>
        <w:widowControl w:val="0"/>
        <w:suppressAutoHyphens/>
        <w:jc w:val="both"/>
        <w:rPr>
          <w:rFonts w:ascii="Calibri" w:hAnsi="Calibri" w:cs="Calibri"/>
          <w:b/>
          <w:sz w:val="22"/>
          <w:szCs w:val="22"/>
          <w:lang w:eastAsia="zh-CN"/>
        </w:rPr>
      </w:pPr>
    </w:p>
    <w:p w:rsidR="00C52E40" w:rsidRPr="00C52E40" w:rsidRDefault="00C52E40" w:rsidP="00C52E40">
      <w:pPr>
        <w:widowControl w:val="0"/>
        <w:suppressAutoHyphens/>
        <w:jc w:val="both"/>
        <w:rPr>
          <w:rFonts w:ascii="Calibri" w:hAnsi="Calibri" w:cs="Calibri"/>
          <w:sz w:val="22"/>
          <w:szCs w:val="22"/>
          <w:lang w:eastAsia="zh-CN"/>
        </w:rPr>
      </w:pPr>
      <w:r w:rsidRPr="00C52E40">
        <w:rPr>
          <w:rFonts w:ascii="Calibri" w:hAnsi="Calibri" w:cs="Calibri"/>
          <w:b/>
          <w:sz w:val="22"/>
          <w:szCs w:val="22"/>
          <w:u w:val="single"/>
          <w:lang w:eastAsia="zh-CN"/>
        </w:rPr>
        <w:t>4.1 Wypłata odszkodowania</w:t>
      </w:r>
    </w:p>
    <w:p w:rsidR="00C52E40" w:rsidRPr="00C52E40" w:rsidRDefault="00C52E40" w:rsidP="00C52E40">
      <w:pPr>
        <w:widowControl w:val="0"/>
        <w:tabs>
          <w:tab w:val="left" w:pos="709"/>
        </w:tabs>
        <w:suppressAutoHyphens/>
        <w:ind w:left="709" w:hanging="709"/>
        <w:jc w:val="both"/>
        <w:rPr>
          <w:rFonts w:ascii="Calibri" w:hAnsi="Calibri" w:cs="Calibri"/>
          <w:sz w:val="22"/>
          <w:szCs w:val="22"/>
          <w:lang w:eastAsia="zh-CN"/>
        </w:rPr>
      </w:pPr>
      <w:r w:rsidRPr="00C52E40">
        <w:rPr>
          <w:rFonts w:ascii="Calibri" w:hAnsi="Calibri" w:cs="Calibri"/>
          <w:sz w:val="22"/>
          <w:szCs w:val="22"/>
          <w:lang w:eastAsia="zh-CN"/>
        </w:rPr>
        <w:t xml:space="preserve">4.1.1 </w:t>
      </w:r>
      <w:r w:rsidRPr="00C52E40">
        <w:rPr>
          <w:rFonts w:ascii="Calibri" w:hAnsi="Calibri" w:cs="Calibri"/>
          <w:sz w:val="22"/>
          <w:szCs w:val="22"/>
          <w:lang w:eastAsia="zh-CN"/>
        </w:rPr>
        <w:tab/>
        <w:t xml:space="preserve">Wypłata odszkodowania według wartości odtworzeniowej, nowej niezależnie od zużycia technicznego oraz okresu eksploatacji mienia (zarówno w przypadku szkody częściowej jak i całkowitej), </w:t>
      </w:r>
    </w:p>
    <w:p w:rsidR="00C52E40" w:rsidRPr="00052FFA" w:rsidRDefault="00C52E40" w:rsidP="00C52E40">
      <w:pPr>
        <w:widowControl w:val="0"/>
        <w:tabs>
          <w:tab w:val="left" w:pos="709"/>
        </w:tabs>
        <w:suppressAutoHyphens/>
        <w:ind w:left="709" w:hanging="709"/>
        <w:jc w:val="both"/>
        <w:rPr>
          <w:rFonts w:ascii="Calibri" w:hAnsi="Calibri" w:cs="Calibri"/>
          <w:sz w:val="22"/>
          <w:szCs w:val="22"/>
          <w:lang w:eastAsia="zh-CN"/>
        </w:rPr>
      </w:pPr>
      <w:r w:rsidRPr="00C52E40">
        <w:rPr>
          <w:rFonts w:ascii="Calibri" w:hAnsi="Calibri" w:cs="Calibri"/>
          <w:sz w:val="22"/>
          <w:szCs w:val="22"/>
          <w:lang w:eastAsia="zh-CN"/>
        </w:rPr>
        <w:t>4.1</w:t>
      </w:r>
      <w:r w:rsidRPr="00052FFA">
        <w:rPr>
          <w:rFonts w:ascii="Calibri" w:hAnsi="Calibri" w:cs="Calibri"/>
          <w:sz w:val="22"/>
          <w:szCs w:val="22"/>
          <w:lang w:eastAsia="zh-CN"/>
        </w:rPr>
        <w:t>.2 Wypłata odszkodowania – VAT:</w:t>
      </w:r>
    </w:p>
    <w:p w:rsidR="00C52E40" w:rsidRPr="00052FFA" w:rsidRDefault="00C52E40" w:rsidP="00C52E40">
      <w:pPr>
        <w:widowControl w:val="0"/>
        <w:tabs>
          <w:tab w:val="left" w:pos="1134"/>
        </w:tabs>
        <w:suppressAutoHyphens/>
        <w:jc w:val="both"/>
        <w:rPr>
          <w:rFonts w:ascii="Calibri" w:hAnsi="Calibri" w:cs="Calibri"/>
          <w:sz w:val="22"/>
          <w:szCs w:val="22"/>
          <w:lang w:eastAsia="zh-CN"/>
        </w:rPr>
      </w:pPr>
      <w:r w:rsidRPr="00052FFA">
        <w:rPr>
          <w:rFonts w:ascii="Calibri" w:hAnsi="Calibri" w:cs="Calibri"/>
          <w:sz w:val="22"/>
          <w:szCs w:val="22"/>
          <w:lang w:eastAsia="zh-CN"/>
        </w:rPr>
        <w:t>- z podatkiem VAT (brutto) dla jednostek, które nie są płatnikami podatku VAT,</w:t>
      </w:r>
    </w:p>
    <w:p w:rsidR="00C52E40" w:rsidRPr="00052FFA" w:rsidRDefault="00C52E40" w:rsidP="00C52E40">
      <w:pPr>
        <w:widowControl w:val="0"/>
        <w:tabs>
          <w:tab w:val="left" w:pos="1134"/>
        </w:tabs>
        <w:suppressAutoHyphens/>
        <w:jc w:val="both"/>
        <w:rPr>
          <w:rFonts w:ascii="Calibri" w:hAnsi="Calibri" w:cs="Calibri"/>
          <w:sz w:val="22"/>
          <w:szCs w:val="22"/>
          <w:lang w:eastAsia="zh-CN"/>
        </w:rPr>
      </w:pPr>
      <w:r w:rsidRPr="00052FFA">
        <w:rPr>
          <w:rFonts w:ascii="Calibri" w:hAnsi="Calibri" w:cs="Calibri"/>
          <w:sz w:val="22"/>
          <w:szCs w:val="22"/>
          <w:lang w:eastAsia="zh-CN"/>
        </w:rPr>
        <w:t xml:space="preserve">- bez podatku VAT (netto) dla jednostek, które są płatnikami podatku VAT </w:t>
      </w:r>
    </w:p>
    <w:p w:rsidR="00C52E40" w:rsidRPr="00052FFA" w:rsidRDefault="00C52E40" w:rsidP="00C52E40">
      <w:pPr>
        <w:widowControl w:val="0"/>
        <w:tabs>
          <w:tab w:val="left" w:pos="1134"/>
        </w:tabs>
        <w:suppressAutoHyphens/>
        <w:jc w:val="both"/>
        <w:rPr>
          <w:rFonts w:ascii="Calibri" w:hAnsi="Calibri" w:cs="Calibri"/>
          <w:sz w:val="22"/>
          <w:szCs w:val="22"/>
          <w:lang w:eastAsia="zh-CN"/>
        </w:rPr>
      </w:pPr>
      <w:r w:rsidRPr="00052FFA">
        <w:rPr>
          <w:rFonts w:ascii="Calibri" w:hAnsi="Calibri" w:cs="Calibri"/>
          <w:sz w:val="22"/>
          <w:szCs w:val="22"/>
          <w:lang w:eastAsia="zh-CN"/>
        </w:rPr>
        <w:t xml:space="preserve">Jeżeli suma ubezpieczenia zawiera podatek VAT to odszkodowanie płatne będzie z podatkiem VAT, o ile Zamawiający nie odlicza podatku VAT, nawet jeżeli jest do tego uprawniony. </w:t>
      </w:r>
    </w:p>
    <w:p w:rsidR="008F7126" w:rsidRPr="00052FFA" w:rsidRDefault="008F7126" w:rsidP="008F7126">
      <w:pPr>
        <w:pStyle w:val="Akapitzlist"/>
        <w:widowControl w:val="0"/>
        <w:numPr>
          <w:ilvl w:val="2"/>
          <w:numId w:val="18"/>
        </w:numPr>
        <w:tabs>
          <w:tab w:val="left" w:pos="1134"/>
        </w:tabs>
        <w:suppressAutoHyphens/>
        <w:jc w:val="both"/>
        <w:rPr>
          <w:rFonts w:ascii="Calibri" w:hAnsi="Calibri" w:cs="Calibri"/>
          <w:sz w:val="22"/>
          <w:szCs w:val="22"/>
          <w:lang w:eastAsia="zh-CN"/>
        </w:rPr>
      </w:pPr>
      <w:r w:rsidRPr="00052FFA">
        <w:rPr>
          <w:rFonts w:ascii="Calibri" w:hAnsi="Calibri" w:cs="Calibri"/>
          <w:sz w:val="22"/>
          <w:szCs w:val="22"/>
          <w:lang w:eastAsia="zh-CN"/>
        </w:rPr>
        <w:t>Suma ubezpieczenia sprzętu elektronicznego zawiera część elektroniczną niezależnie od wartości całego środka trwałego.</w:t>
      </w:r>
    </w:p>
    <w:p w:rsidR="008F7126" w:rsidRPr="00052FFA" w:rsidRDefault="00052FFA" w:rsidP="008F7126">
      <w:pPr>
        <w:pStyle w:val="Akapitzlist"/>
        <w:widowControl w:val="0"/>
        <w:numPr>
          <w:ilvl w:val="2"/>
          <w:numId w:val="18"/>
        </w:numPr>
        <w:tabs>
          <w:tab w:val="left" w:pos="1134"/>
        </w:tabs>
        <w:suppressAutoHyphens/>
        <w:jc w:val="both"/>
        <w:rPr>
          <w:rFonts w:ascii="Calibri" w:hAnsi="Calibri" w:cs="Calibri"/>
          <w:sz w:val="22"/>
          <w:szCs w:val="22"/>
          <w:lang w:eastAsia="zh-CN"/>
        </w:rPr>
      </w:pPr>
      <w:r>
        <w:rPr>
          <w:rFonts w:ascii="Calibri" w:hAnsi="Calibri" w:cs="Calibri"/>
          <w:sz w:val="22"/>
          <w:szCs w:val="22"/>
          <w:lang w:eastAsia="zh-CN"/>
        </w:rPr>
        <w:lastRenderedPageBreak/>
        <w:t>Brak stosowania</w:t>
      </w:r>
      <w:r w:rsidR="008F7126" w:rsidRPr="00052FFA">
        <w:rPr>
          <w:rFonts w:ascii="Calibri" w:hAnsi="Calibri" w:cs="Calibri"/>
          <w:sz w:val="22"/>
          <w:szCs w:val="22"/>
          <w:lang w:eastAsia="zh-CN"/>
        </w:rPr>
        <w:t xml:space="preserve"> zasady proporcji</w:t>
      </w:r>
    </w:p>
    <w:p w:rsidR="00C52E40" w:rsidRPr="00C52E40" w:rsidRDefault="00C52E40" w:rsidP="00C52E40">
      <w:pPr>
        <w:widowControl w:val="0"/>
        <w:tabs>
          <w:tab w:val="left" w:pos="1134"/>
        </w:tabs>
        <w:suppressAutoHyphens/>
        <w:jc w:val="both"/>
        <w:rPr>
          <w:rFonts w:ascii="Calibri" w:hAnsi="Calibri" w:cs="Calibri"/>
          <w:sz w:val="22"/>
          <w:szCs w:val="22"/>
          <w:lang w:eastAsia="zh-CN"/>
        </w:rPr>
      </w:pPr>
    </w:p>
    <w:p w:rsidR="00C52E40" w:rsidRPr="00C52E40" w:rsidRDefault="00C52E40" w:rsidP="00837EA9">
      <w:pPr>
        <w:widowControl w:val="0"/>
        <w:numPr>
          <w:ilvl w:val="2"/>
          <w:numId w:val="42"/>
        </w:numPr>
        <w:tabs>
          <w:tab w:val="left" w:pos="426"/>
        </w:tabs>
        <w:suppressAutoHyphens/>
        <w:ind w:hanging="2160"/>
        <w:contextualSpacing/>
        <w:jc w:val="both"/>
        <w:rPr>
          <w:rFonts w:ascii="Calibri" w:eastAsia="Calibri" w:hAnsi="Calibri" w:cs="Calibri"/>
          <w:sz w:val="22"/>
          <w:szCs w:val="22"/>
          <w:lang w:eastAsia="zh-CN"/>
        </w:rPr>
      </w:pPr>
      <w:r w:rsidRPr="00C52E40">
        <w:rPr>
          <w:rFonts w:ascii="Calibri" w:eastAsia="Calibri" w:hAnsi="Calibri" w:cs="Calibri"/>
          <w:b/>
          <w:sz w:val="22"/>
          <w:szCs w:val="22"/>
          <w:u w:val="single"/>
          <w:lang w:eastAsia="zh-CN"/>
        </w:rPr>
        <w:t>Miejsce ubezpieczenia</w:t>
      </w:r>
    </w:p>
    <w:p w:rsidR="00FB38AD" w:rsidRPr="00052FFA" w:rsidRDefault="00C52E40" w:rsidP="00837EA9">
      <w:pPr>
        <w:widowControl w:val="0"/>
        <w:numPr>
          <w:ilvl w:val="1"/>
          <w:numId w:val="46"/>
        </w:numPr>
        <w:suppressAutoHyphens/>
        <w:contextualSpacing/>
        <w:jc w:val="both"/>
        <w:rPr>
          <w:rFonts w:ascii="Calibri" w:eastAsia="Calibri" w:hAnsi="Calibri" w:cs="Calibri"/>
          <w:sz w:val="22"/>
          <w:szCs w:val="22"/>
          <w:lang w:eastAsia="zh-CN"/>
        </w:rPr>
      </w:pPr>
      <w:r w:rsidRPr="00456C00">
        <w:rPr>
          <w:rFonts w:ascii="Calibri" w:eastAsia="Calibri" w:hAnsi="Calibri" w:cs="Calibri"/>
          <w:sz w:val="22"/>
          <w:szCs w:val="22"/>
          <w:lang w:eastAsia="zh-CN"/>
        </w:rPr>
        <w:t>Sprzęt stacjonarny, systemy monitoringu – miejsca prowadzenia działalnoś</w:t>
      </w:r>
      <w:r w:rsidRPr="00FB38AD">
        <w:rPr>
          <w:rFonts w:ascii="Calibri" w:eastAsia="Calibri" w:hAnsi="Calibri" w:cs="Calibri"/>
          <w:sz w:val="22"/>
          <w:szCs w:val="22"/>
          <w:lang w:eastAsia="zh-CN"/>
        </w:rPr>
        <w:t>ci</w:t>
      </w:r>
      <w:r w:rsidR="00C717F9">
        <w:rPr>
          <w:rFonts w:ascii="Calibri" w:eastAsia="Calibri" w:hAnsi="Calibri" w:cs="Calibri"/>
          <w:sz w:val="22"/>
          <w:szCs w:val="22"/>
          <w:lang w:eastAsia="zh-CN"/>
        </w:rPr>
        <w:t xml:space="preserve"> Wodociągi Rewal Sp. </w:t>
      </w:r>
      <w:r w:rsidR="00BA0DF5">
        <w:rPr>
          <w:rFonts w:ascii="Calibri" w:eastAsia="Calibri" w:hAnsi="Calibri" w:cs="Calibri"/>
          <w:sz w:val="22"/>
          <w:szCs w:val="22"/>
          <w:lang w:eastAsia="zh-CN"/>
        </w:rPr>
        <w:t xml:space="preserve">     </w:t>
      </w:r>
      <w:r w:rsidR="00C717F9">
        <w:rPr>
          <w:rFonts w:ascii="Calibri" w:eastAsia="Calibri" w:hAnsi="Calibri" w:cs="Calibri"/>
          <w:sz w:val="22"/>
          <w:szCs w:val="22"/>
          <w:lang w:eastAsia="zh-CN"/>
        </w:rPr>
        <w:t xml:space="preserve">z o.o. - </w:t>
      </w:r>
      <w:r w:rsidR="00FB38AD">
        <w:rPr>
          <w:rFonts w:ascii="Calibri" w:eastAsia="Calibri" w:hAnsi="Calibri" w:cs="Calibri"/>
          <w:sz w:val="22"/>
          <w:szCs w:val="22"/>
          <w:lang w:eastAsia="zh-CN"/>
        </w:rPr>
        <w:t xml:space="preserve"> </w:t>
      </w:r>
      <w:r w:rsidR="00FB38AD" w:rsidRPr="00052FFA">
        <w:rPr>
          <w:rFonts w:ascii="Calibri" w:eastAsia="Calibri" w:hAnsi="Calibri" w:cs="Calibri"/>
          <w:sz w:val="22"/>
          <w:szCs w:val="22"/>
          <w:lang w:eastAsia="zh-CN"/>
        </w:rPr>
        <w:t>obszar Gminy Rewal,</w:t>
      </w:r>
    </w:p>
    <w:p w:rsidR="00C52E40" w:rsidRPr="00FB38AD" w:rsidRDefault="00C52E40" w:rsidP="00837EA9">
      <w:pPr>
        <w:widowControl w:val="0"/>
        <w:numPr>
          <w:ilvl w:val="1"/>
          <w:numId w:val="46"/>
        </w:numPr>
        <w:suppressAutoHyphens/>
        <w:contextualSpacing/>
        <w:jc w:val="both"/>
        <w:rPr>
          <w:rFonts w:ascii="Calibri" w:eastAsia="Calibri" w:hAnsi="Calibri" w:cs="Calibri"/>
          <w:sz w:val="22"/>
          <w:szCs w:val="22"/>
          <w:lang w:eastAsia="zh-CN"/>
        </w:rPr>
      </w:pPr>
      <w:r w:rsidRPr="00FB38AD">
        <w:rPr>
          <w:rFonts w:ascii="Calibri" w:eastAsia="Calibri" w:hAnsi="Calibri" w:cs="Calibri"/>
          <w:sz w:val="22"/>
          <w:szCs w:val="22"/>
          <w:lang w:eastAsia="zh-CN"/>
        </w:rPr>
        <w:t xml:space="preserve"> Sprzęt przenośny – w miejscu prowadzenia działalności (również poza granicami RP). Ustanawia się limit 10% sumy ubezpieczenia całego ubezpieczonego mienia (sprzęt elektroniczny przenośny) dla podróży zagranicznych obejmujących Europę.</w:t>
      </w:r>
      <w:r w:rsidRPr="00FB38AD">
        <w:rPr>
          <w:rFonts w:ascii="Calibri" w:eastAsia="Calibri" w:hAnsi="Calibri" w:cs="Calibri"/>
          <w:sz w:val="22"/>
          <w:szCs w:val="22"/>
          <w:lang w:eastAsia="zh-CN"/>
        </w:rPr>
        <w:tab/>
      </w:r>
    </w:p>
    <w:p w:rsidR="00C52E40" w:rsidRPr="00C52E40" w:rsidRDefault="00C52E40" w:rsidP="00C52E40">
      <w:pPr>
        <w:widowControl w:val="0"/>
        <w:suppressAutoHyphens/>
        <w:jc w:val="both"/>
        <w:rPr>
          <w:rFonts w:ascii="Calibri" w:hAnsi="Calibri" w:cs="Calibri"/>
          <w:sz w:val="22"/>
          <w:szCs w:val="22"/>
          <w:lang w:eastAsia="zh-CN"/>
        </w:rPr>
      </w:pPr>
    </w:p>
    <w:p w:rsidR="00C52E40" w:rsidRPr="00C52E40" w:rsidRDefault="00C52E40" w:rsidP="00837EA9">
      <w:pPr>
        <w:widowControl w:val="0"/>
        <w:numPr>
          <w:ilvl w:val="2"/>
          <w:numId w:val="42"/>
        </w:numPr>
        <w:tabs>
          <w:tab w:val="left" w:pos="567"/>
        </w:tabs>
        <w:suppressAutoHyphens/>
        <w:ind w:left="426"/>
        <w:contextualSpacing/>
        <w:jc w:val="both"/>
        <w:rPr>
          <w:rFonts w:ascii="Calibri" w:eastAsia="Calibri" w:hAnsi="Calibri" w:cs="Calibri"/>
          <w:b/>
          <w:sz w:val="22"/>
          <w:szCs w:val="22"/>
          <w:lang w:eastAsia="zh-CN"/>
        </w:rPr>
      </w:pPr>
      <w:r w:rsidRPr="00C52E40">
        <w:rPr>
          <w:rFonts w:ascii="Calibri" w:eastAsia="Calibri" w:hAnsi="Calibri" w:cs="Calibri"/>
          <w:b/>
          <w:sz w:val="22"/>
          <w:szCs w:val="22"/>
          <w:u w:val="single"/>
          <w:lang w:eastAsia="zh-CN"/>
        </w:rPr>
        <w:t>Franszyzy i udziały własne</w:t>
      </w:r>
    </w:p>
    <w:p w:rsidR="00C52E40" w:rsidRPr="00C52E40" w:rsidRDefault="00C52E40" w:rsidP="00837EA9">
      <w:pPr>
        <w:widowControl w:val="0"/>
        <w:numPr>
          <w:ilvl w:val="1"/>
          <w:numId w:val="47"/>
        </w:numPr>
        <w:suppressAutoHyphens/>
        <w:contextualSpacing/>
        <w:jc w:val="both"/>
        <w:rPr>
          <w:rFonts w:ascii="Calibri" w:eastAsia="Calibri" w:hAnsi="Calibri" w:cs="Calibri"/>
          <w:b/>
          <w:sz w:val="22"/>
          <w:szCs w:val="22"/>
          <w:lang w:eastAsia="zh-CN"/>
        </w:rPr>
      </w:pPr>
      <w:r w:rsidRPr="00C52E40">
        <w:rPr>
          <w:rFonts w:ascii="Calibri" w:eastAsia="Calibri" w:hAnsi="Calibri" w:cs="Calibri"/>
          <w:b/>
          <w:sz w:val="22"/>
          <w:szCs w:val="22"/>
          <w:lang w:eastAsia="zh-CN"/>
        </w:rPr>
        <w:t>Franszyza integralna</w:t>
      </w:r>
      <w:r w:rsidRPr="00C52E40">
        <w:rPr>
          <w:rFonts w:ascii="Calibri" w:eastAsia="Calibri" w:hAnsi="Calibri" w:cs="Calibri"/>
          <w:sz w:val="22"/>
          <w:szCs w:val="22"/>
          <w:lang w:eastAsia="zh-CN"/>
        </w:rPr>
        <w:t>: brak</w:t>
      </w:r>
    </w:p>
    <w:p w:rsidR="00C52E40" w:rsidRPr="00C52E40" w:rsidRDefault="00C52E40" w:rsidP="00837EA9">
      <w:pPr>
        <w:widowControl w:val="0"/>
        <w:numPr>
          <w:ilvl w:val="1"/>
          <w:numId w:val="47"/>
        </w:numPr>
        <w:suppressAutoHyphens/>
        <w:contextualSpacing/>
        <w:jc w:val="both"/>
        <w:rPr>
          <w:rFonts w:ascii="Calibri" w:eastAsia="Calibri" w:hAnsi="Calibri" w:cs="Calibri"/>
          <w:b/>
          <w:sz w:val="22"/>
          <w:szCs w:val="22"/>
          <w:lang w:eastAsia="zh-CN"/>
        </w:rPr>
      </w:pPr>
      <w:r w:rsidRPr="00C52E40">
        <w:rPr>
          <w:rFonts w:ascii="Calibri" w:eastAsia="Calibri" w:hAnsi="Calibri" w:cs="Calibri"/>
          <w:b/>
          <w:sz w:val="22"/>
          <w:szCs w:val="22"/>
          <w:lang w:eastAsia="zh-CN"/>
        </w:rPr>
        <w:t>Franszyza redukcyjna</w:t>
      </w:r>
      <w:r w:rsidR="00FB38AD">
        <w:rPr>
          <w:rFonts w:ascii="Calibri" w:eastAsia="Calibri" w:hAnsi="Calibri" w:cs="Calibri"/>
          <w:sz w:val="22"/>
          <w:szCs w:val="22"/>
          <w:lang w:eastAsia="zh-CN"/>
        </w:rPr>
        <w:t>: 2</w:t>
      </w:r>
      <w:r w:rsidRPr="00C52E40">
        <w:rPr>
          <w:rFonts w:ascii="Calibri" w:eastAsia="Calibri" w:hAnsi="Calibri" w:cs="Calibri"/>
          <w:sz w:val="22"/>
          <w:szCs w:val="22"/>
          <w:lang w:eastAsia="zh-CN"/>
        </w:rPr>
        <w:t>00,00 zł</w:t>
      </w:r>
    </w:p>
    <w:p w:rsidR="00C52E40" w:rsidRPr="00C52E40" w:rsidRDefault="00C52E40" w:rsidP="00837EA9">
      <w:pPr>
        <w:widowControl w:val="0"/>
        <w:numPr>
          <w:ilvl w:val="1"/>
          <w:numId w:val="47"/>
        </w:numPr>
        <w:suppressAutoHyphens/>
        <w:contextualSpacing/>
        <w:jc w:val="both"/>
        <w:rPr>
          <w:rFonts w:ascii="Calibri" w:eastAsia="Calibri" w:hAnsi="Calibri" w:cs="Calibri"/>
          <w:b/>
          <w:sz w:val="22"/>
          <w:szCs w:val="22"/>
          <w:u w:val="single"/>
          <w:lang w:eastAsia="zh-CN"/>
        </w:rPr>
      </w:pPr>
      <w:r w:rsidRPr="00C52E40">
        <w:rPr>
          <w:rFonts w:ascii="Calibri" w:eastAsia="Calibri" w:hAnsi="Calibri" w:cs="Calibri"/>
          <w:b/>
          <w:sz w:val="22"/>
          <w:szCs w:val="22"/>
          <w:lang w:eastAsia="zh-CN"/>
        </w:rPr>
        <w:t>Udziały własne</w:t>
      </w:r>
      <w:r w:rsidRPr="00C52E40">
        <w:rPr>
          <w:rFonts w:ascii="Calibri" w:eastAsia="Calibri" w:hAnsi="Calibri" w:cs="Calibri"/>
          <w:sz w:val="22"/>
          <w:szCs w:val="22"/>
          <w:lang w:eastAsia="zh-CN"/>
        </w:rPr>
        <w:t>: brak</w:t>
      </w:r>
    </w:p>
    <w:p w:rsidR="00C52E40" w:rsidRPr="00C52E40" w:rsidRDefault="00C52E40" w:rsidP="00C52E40">
      <w:pPr>
        <w:widowControl w:val="0"/>
        <w:suppressAutoHyphens/>
        <w:jc w:val="both"/>
        <w:rPr>
          <w:rFonts w:ascii="Calibri" w:hAnsi="Calibri" w:cs="Calibri"/>
          <w:b/>
          <w:sz w:val="22"/>
          <w:szCs w:val="22"/>
          <w:u w:val="single"/>
          <w:lang w:eastAsia="zh-CN"/>
        </w:rPr>
      </w:pPr>
    </w:p>
    <w:p w:rsidR="00C52E40" w:rsidRPr="00C52E40" w:rsidRDefault="00C52E40" w:rsidP="00837EA9">
      <w:pPr>
        <w:widowControl w:val="0"/>
        <w:numPr>
          <w:ilvl w:val="2"/>
          <w:numId w:val="42"/>
        </w:numPr>
        <w:tabs>
          <w:tab w:val="left" w:pos="567"/>
        </w:tabs>
        <w:suppressAutoHyphens/>
        <w:ind w:left="426"/>
        <w:contextualSpacing/>
        <w:jc w:val="both"/>
        <w:rPr>
          <w:rFonts w:ascii="Calibri" w:eastAsia="Calibri" w:hAnsi="Calibri" w:cs="Calibri"/>
          <w:b/>
          <w:sz w:val="22"/>
          <w:szCs w:val="22"/>
          <w:u w:val="single"/>
          <w:lang w:eastAsia="zh-CN"/>
        </w:rPr>
      </w:pPr>
      <w:r w:rsidRPr="00C52E40">
        <w:rPr>
          <w:rFonts w:ascii="Calibri" w:eastAsia="Calibri" w:hAnsi="Calibri" w:cs="Calibri"/>
          <w:b/>
          <w:sz w:val="22"/>
          <w:szCs w:val="22"/>
          <w:u w:val="single"/>
          <w:lang w:eastAsia="zh-CN"/>
        </w:rPr>
        <w:t xml:space="preserve">Klauzule obligatoryjne </w:t>
      </w:r>
    </w:p>
    <w:p w:rsidR="00C52E40" w:rsidRPr="00C52E40" w:rsidRDefault="00C52E40" w:rsidP="00C52E40">
      <w:pPr>
        <w:widowControl w:val="0"/>
        <w:suppressAutoHyphens/>
        <w:jc w:val="both"/>
        <w:rPr>
          <w:rFonts w:ascii="Calibri" w:eastAsia="Calibri" w:hAnsi="Calibri" w:cs="Calibri"/>
          <w:b/>
          <w:sz w:val="22"/>
          <w:szCs w:val="22"/>
          <w:u w:val="single"/>
          <w:lang w:eastAsia="zh-CN"/>
        </w:rPr>
      </w:pPr>
    </w:p>
    <w:p w:rsidR="00C52E40" w:rsidRPr="00C52E40" w:rsidRDefault="00C52E40" w:rsidP="00837EA9">
      <w:pPr>
        <w:numPr>
          <w:ilvl w:val="1"/>
          <w:numId w:val="48"/>
        </w:numPr>
        <w:suppressAutoHyphens/>
        <w:spacing w:before="100" w:beforeAutospacing="1"/>
        <w:ind w:left="567" w:hanging="567"/>
        <w:contextualSpacing/>
        <w:jc w:val="both"/>
        <w:rPr>
          <w:rFonts w:ascii="Calibri" w:eastAsia="Calibri" w:hAnsi="Calibri" w:cs="Calibri"/>
          <w:sz w:val="22"/>
          <w:szCs w:val="22"/>
          <w:lang w:eastAsia="zh-CN"/>
        </w:rPr>
      </w:pPr>
      <w:r w:rsidRPr="00C52E40">
        <w:rPr>
          <w:rFonts w:ascii="Calibri" w:eastAsia="Calibri" w:hAnsi="Calibri" w:cs="Calibri"/>
          <w:b/>
          <w:sz w:val="22"/>
          <w:szCs w:val="22"/>
          <w:lang w:eastAsia="zh-CN"/>
        </w:rPr>
        <w:t xml:space="preserve">Klauzula reprezentantów </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 xml:space="preserve">Ubezpieczyciel nie odpowiada za szkody wyrządzone umyślnie lub wskutek rażącego niedbalstwa Ubezpieczonego przy czym przez Ubezpieczonego rozumie się </w:t>
      </w:r>
      <w:r w:rsidR="00C0431F" w:rsidRPr="00C0431F">
        <w:rPr>
          <w:rFonts w:ascii="Calibri" w:hAnsi="Calibri" w:cs="Calibri"/>
          <w:sz w:val="22"/>
          <w:szCs w:val="22"/>
          <w:lang w:eastAsia="zh-CN"/>
        </w:rPr>
        <w:t>rozumie się Prezesa i jego zastępców</w:t>
      </w:r>
      <w:r w:rsidRPr="00C52E40">
        <w:rPr>
          <w:rFonts w:ascii="Calibri" w:hAnsi="Calibri" w:cs="Calibri"/>
          <w:sz w:val="22"/>
          <w:szCs w:val="22"/>
          <w:lang w:eastAsia="zh-CN"/>
        </w:rPr>
        <w:t>. Nie dopuszcza się wyłączenia odpowiedzialności w związku z winą umyślną lub rażącym niedbalstwem innych osób niż wyżej wymienione (w szczególności osób za które odpowiedzialność ponosi Ubezpieczony).</w:t>
      </w:r>
    </w:p>
    <w:p w:rsidR="00C52E40" w:rsidRPr="00C52E40" w:rsidRDefault="00C52E40" w:rsidP="00C52E40">
      <w:pPr>
        <w:suppressAutoHyphens/>
        <w:jc w:val="both"/>
        <w:rPr>
          <w:rFonts w:ascii="Calibri" w:hAnsi="Calibri" w:cs="Calibri"/>
          <w:b/>
          <w:sz w:val="22"/>
          <w:szCs w:val="22"/>
          <w:lang w:eastAsia="zh-CN"/>
        </w:rPr>
      </w:pPr>
    </w:p>
    <w:p w:rsidR="00C52E40" w:rsidRPr="00C52E40" w:rsidRDefault="00C52E40" w:rsidP="00837EA9">
      <w:pPr>
        <w:numPr>
          <w:ilvl w:val="1"/>
          <w:numId w:val="48"/>
        </w:numPr>
        <w:suppressAutoHyphens/>
        <w:spacing w:before="100" w:beforeAutospacing="1"/>
        <w:ind w:left="709" w:hanging="709"/>
        <w:contextualSpacing/>
        <w:jc w:val="both"/>
        <w:rPr>
          <w:rFonts w:ascii="Calibri" w:eastAsia="Calibri" w:hAnsi="Calibri" w:cs="Calibri"/>
          <w:sz w:val="22"/>
          <w:szCs w:val="22"/>
          <w:lang w:eastAsia="zh-CN"/>
        </w:rPr>
      </w:pPr>
      <w:r w:rsidRPr="00C52E40">
        <w:rPr>
          <w:rFonts w:ascii="Calibri" w:eastAsia="Calibri" w:hAnsi="Calibri" w:cs="Calibri"/>
          <w:b/>
          <w:sz w:val="22"/>
          <w:szCs w:val="22"/>
          <w:lang w:eastAsia="zh-CN"/>
        </w:rPr>
        <w:t xml:space="preserve">Klauzula automatycznego ubezpieczenia nowych miejsc </w:t>
      </w:r>
    </w:p>
    <w:p w:rsidR="00C52E40" w:rsidRPr="00C52E40" w:rsidRDefault="00C52E40" w:rsidP="00C52E40">
      <w:pPr>
        <w:tabs>
          <w:tab w:val="left" w:pos="284"/>
        </w:tabs>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tabs>
          <w:tab w:val="left" w:pos="284"/>
        </w:tabs>
        <w:suppressAutoHyphens/>
        <w:jc w:val="both"/>
        <w:rPr>
          <w:rFonts w:ascii="Calibri" w:hAnsi="Calibri" w:cs="Calibri"/>
          <w:sz w:val="22"/>
          <w:szCs w:val="22"/>
          <w:lang w:eastAsia="zh-CN"/>
        </w:rPr>
      </w:pPr>
      <w:r w:rsidRPr="00C52E40">
        <w:rPr>
          <w:rFonts w:ascii="Calibri" w:hAnsi="Calibri" w:cs="Calibri"/>
          <w:sz w:val="22"/>
          <w:szCs w:val="22"/>
          <w:lang w:eastAsia="zh-CN"/>
        </w:rPr>
        <w:t xml:space="preserve">nowo uruchamianie przez Ubezpieczającego nowe miejsca prowadzenia działalności gospodarczej będą automatycznie pokryte ochroną ubezpieczeniową z chwilą ich utworzenia. Termin zgłaszania dla nowych lokalizacji spoza obszaru działania Ubezpieczonego: w ciągu 90 dni od daty utworzenia placówki. Standard zabezpieczeń przeciwpożarowych i </w:t>
      </w:r>
      <w:proofErr w:type="spellStart"/>
      <w:r w:rsidRPr="00C52E40">
        <w:rPr>
          <w:rFonts w:ascii="Calibri" w:hAnsi="Calibri" w:cs="Calibri"/>
          <w:sz w:val="22"/>
          <w:szCs w:val="22"/>
          <w:lang w:eastAsia="zh-CN"/>
        </w:rPr>
        <w:t>przeciwkardzieżowych</w:t>
      </w:r>
      <w:proofErr w:type="spellEnd"/>
      <w:r w:rsidRPr="00C52E40">
        <w:rPr>
          <w:rFonts w:ascii="Calibri" w:hAnsi="Calibri" w:cs="Calibri"/>
          <w:sz w:val="22"/>
          <w:szCs w:val="22"/>
          <w:lang w:eastAsia="zh-CN"/>
        </w:rPr>
        <w:t xml:space="preserve"> odpowiadać będzie analogicznie do placówek o podobnym charakterze prowadzonej działalności.</w:t>
      </w:r>
    </w:p>
    <w:p w:rsidR="00C52E40" w:rsidRPr="00C52E40" w:rsidRDefault="00FB38AD" w:rsidP="00C52E40">
      <w:pPr>
        <w:widowControl w:val="0"/>
        <w:suppressAutoHyphens/>
        <w:spacing w:after="120"/>
        <w:jc w:val="both"/>
        <w:rPr>
          <w:rFonts w:ascii="Calibri" w:hAnsi="Calibri" w:cs="Calibri"/>
          <w:b/>
          <w:sz w:val="22"/>
          <w:szCs w:val="22"/>
          <w:lang w:eastAsia="zh-CN"/>
        </w:rPr>
      </w:pPr>
      <w:r>
        <w:rPr>
          <w:rFonts w:ascii="Calibri" w:hAnsi="Calibri" w:cs="Calibri"/>
          <w:b/>
          <w:bCs/>
          <w:sz w:val="22"/>
          <w:szCs w:val="22"/>
          <w:lang w:eastAsia="zh-CN"/>
        </w:rPr>
        <w:t>Limit 10</w:t>
      </w:r>
      <w:r w:rsidR="00C52E40" w:rsidRPr="00C52E40">
        <w:rPr>
          <w:rFonts w:ascii="Calibri" w:hAnsi="Calibri" w:cs="Calibri"/>
          <w:b/>
          <w:bCs/>
          <w:sz w:val="22"/>
          <w:szCs w:val="22"/>
          <w:lang w:eastAsia="zh-CN"/>
        </w:rPr>
        <w:t>0 000 zł</w:t>
      </w:r>
    </w:p>
    <w:p w:rsidR="00C52E40" w:rsidRPr="00C52E40" w:rsidRDefault="00C52E40" w:rsidP="00837EA9">
      <w:pPr>
        <w:numPr>
          <w:ilvl w:val="1"/>
          <w:numId w:val="48"/>
        </w:numPr>
        <w:suppressAutoHyphens/>
        <w:spacing w:before="100" w:beforeAutospacing="1"/>
        <w:ind w:left="709" w:hanging="709"/>
        <w:contextualSpacing/>
        <w:jc w:val="both"/>
        <w:rPr>
          <w:rFonts w:ascii="Calibri" w:eastAsia="Calibri" w:hAnsi="Calibri" w:cs="Calibri"/>
          <w:sz w:val="22"/>
          <w:szCs w:val="22"/>
          <w:lang w:eastAsia="zh-CN"/>
        </w:rPr>
      </w:pPr>
      <w:r w:rsidRPr="00C52E40">
        <w:rPr>
          <w:rFonts w:ascii="Calibri" w:eastAsia="Calibri" w:hAnsi="Calibri" w:cs="Calibri"/>
          <w:b/>
          <w:sz w:val="22"/>
          <w:szCs w:val="22"/>
          <w:lang w:eastAsia="zh-CN"/>
        </w:rPr>
        <w:t xml:space="preserve">Klauzula rezygnacji z regresu </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Ubezpieczyciel rezygnuje z prawa do regresu z tytułu wypłaconego odszkodowania w stosunku do podmiotów jednostek wchodzących w skład tego postępowania przetargowego oraz ich pracowników.</w:t>
      </w:r>
    </w:p>
    <w:p w:rsidR="00C52E40" w:rsidRPr="00C52E40" w:rsidRDefault="00C52E40" w:rsidP="00C52E40">
      <w:pPr>
        <w:suppressAutoHyphens/>
        <w:jc w:val="both"/>
        <w:rPr>
          <w:rFonts w:ascii="Calibri" w:hAnsi="Calibri" w:cs="Calibri"/>
          <w:sz w:val="22"/>
          <w:szCs w:val="22"/>
          <w:lang w:eastAsia="zh-CN"/>
        </w:rPr>
      </w:pPr>
    </w:p>
    <w:p w:rsidR="00C52E40" w:rsidRPr="00C52E40" w:rsidRDefault="00C52E40" w:rsidP="00837EA9">
      <w:pPr>
        <w:numPr>
          <w:ilvl w:val="1"/>
          <w:numId w:val="48"/>
        </w:numPr>
        <w:suppressAutoHyphens/>
        <w:spacing w:before="100" w:beforeAutospacing="1"/>
        <w:ind w:left="709" w:hanging="709"/>
        <w:contextualSpacing/>
        <w:jc w:val="both"/>
        <w:rPr>
          <w:rFonts w:ascii="Calibri" w:eastAsia="Calibri" w:hAnsi="Calibri" w:cs="Calibri"/>
          <w:sz w:val="22"/>
          <w:szCs w:val="22"/>
          <w:lang w:eastAsia="zh-CN"/>
        </w:rPr>
      </w:pPr>
      <w:r w:rsidRPr="00C52E40">
        <w:rPr>
          <w:rFonts w:ascii="Calibri" w:eastAsia="Calibri" w:hAnsi="Calibri" w:cs="Calibri"/>
          <w:b/>
          <w:sz w:val="22"/>
          <w:szCs w:val="22"/>
          <w:lang w:eastAsia="zh-CN"/>
        </w:rPr>
        <w:t>Klauzula zmiany własności</w:t>
      </w:r>
    </w:p>
    <w:p w:rsidR="00C52E40" w:rsidRPr="00C52E40" w:rsidRDefault="00C52E40" w:rsidP="00C52E40">
      <w:pPr>
        <w:tabs>
          <w:tab w:val="left" w:pos="284"/>
        </w:tabs>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837EA9">
      <w:pPr>
        <w:numPr>
          <w:ilvl w:val="1"/>
          <w:numId w:val="40"/>
        </w:numPr>
        <w:suppressAutoHyphens/>
        <w:ind w:left="993" w:hanging="284"/>
        <w:jc w:val="both"/>
        <w:rPr>
          <w:rFonts w:ascii="Calibri" w:hAnsi="Calibri" w:cs="Calibri"/>
          <w:sz w:val="22"/>
          <w:szCs w:val="22"/>
          <w:lang w:eastAsia="zh-CN"/>
        </w:rPr>
      </w:pPr>
      <w:r w:rsidRPr="00C52E40">
        <w:rPr>
          <w:rFonts w:ascii="Calibri" w:hAnsi="Calibri" w:cs="Calibri"/>
          <w:sz w:val="22"/>
          <w:szCs w:val="22"/>
          <w:lang w:eastAsia="zh-CN"/>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rsidR="00C52E40" w:rsidRPr="00C52E40" w:rsidRDefault="00C52E40" w:rsidP="00837EA9">
      <w:pPr>
        <w:numPr>
          <w:ilvl w:val="1"/>
          <w:numId w:val="40"/>
        </w:numPr>
        <w:suppressAutoHyphens/>
        <w:ind w:left="993" w:hanging="284"/>
        <w:jc w:val="both"/>
        <w:rPr>
          <w:rFonts w:ascii="Calibri" w:hAnsi="Calibri" w:cs="Calibri"/>
          <w:sz w:val="22"/>
          <w:szCs w:val="22"/>
          <w:lang w:eastAsia="zh-CN"/>
        </w:rPr>
      </w:pPr>
      <w:r w:rsidRPr="00C52E40">
        <w:rPr>
          <w:rFonts w:ascii="Calibri" w:hAnsi="Calibri" w:cs="Calibri"/>
          <w:sz w:val="22"/>
          <w:szCs w:val="22"/>
          <w:lang w:eastAsia="zh-CN"/>
        </w:rPr>
        <w:t>w przypadku wydzielenia ze struktur Ubezpieczającego/Ubezpieczonego (lub jednostek konsolidowanych) podmiotów zależnych Ubezpieczyciel udzieli automatycznie ochrony podmiotom nowopowstałym w ramach niniejszej umowy.  Strony mogą wypowiedzieć umowę ubezpieczenia z 30</w:t>
      </w:r>
      <w:r w:rsidRPr="00C52E40">
        <w:rPr>
          <w:rFonts w:ascii="Calibri" w:hAnsi="Calibri" w:cs="Calibri"/>
          <w:sz w:val="22"/>
          <w:szCs w:val="22"/>
          <w:lang w:eastAsia="zh-CN"/>
        </w:rPr>
        <w:noBreakHyphen/>
        <w:t xml:space="preserve">dniowym terminem wypowiedzenia od daty przekształceń. </w:t>
      </w:r>
    </w:p>
    <w:p w:rsidR="00C52E40" w:rsidRPr="00C52E40" w:rsidRDefault="00C52E40" w:rsidP="00837EA9">
      <w:pPr>
        <w:numPr>
          <w:ilvl w:val="1"/>
          <w:numId w:val="40"/>
        </w:numPr>
        <w:suppressAutoHyphens/>
        <w:spacing w:after="120"/>
        <w:ind w:left="993" w:hanging="284"/>
        <w:jc w:val="both"/>
        <w:rPr>
          <w:rFonts w:ascii="Calibri" w:hAnsi="Calibri" w:cs="Calibri"/>
          <w:b/>
          <w:sz w:val="22"/>
          <w:szCs w:val="22"/>
          <w:lang w:eastAsia="zh-CN"/>
        </w:rPr>
      </w:pPr>
      <w:r w:rsidRPr="00C52E40">
        <w:rPr>
          <w:rFonts w:ascii="Calibri" w:hAnsi="Calibri" w:cs="Calibri"/>
          <w:sz w:val="22"/>
          <w:szCs w:val="22"/>
          <w:lang w:eastAsia="zh-CN"/>
        </w:rPr>
        <w:t xml:space="preserve">W przypadku wypowiedzenia umowy przez Ubezpieczyciela składki będą zwracane w proporcji do okresu ubezpieczenia, licząc 1/365 składki rocznej, za każdy dzień ochrony </w:t>
      </w:r>
      <w:r w:rsidRPr="00C52E40">
        <w:rPr>
          <w:rFonts w:ascii="Calibri" w:hAnsi="Calibri" w:cs="Calibri"/>
          <w:sz w:val="22"/>
          <w:szCs w:val="22"/>
          <w:lang w:eastAsia="zh-CN"/>
        </w:rPr>
        <w:lastRenderedPageBreak/>
        <w:t>ubezpieczeniowej. Od tak wyliczonej składki za niewykorzystany okres ochrony ubezpieczeniowej nie będą potrącane koszty manipulacyjne.</w:t>
      </w:r>
    </w:p>
    <w:p w:rsidR="00C52E40" w:rsidRPr="00C52E40" w:rsidRDefault="00C52E40" w:rsidP="00837EA9">
      <w:pPr>
        <w:numPr>
          <w:ilvl w:val="1"/>
          <w:numId w:val="48"/>
        </w:numPr>
        <w:suppressAutoHyphens/>
        <w:spacing w:before="100" w:beforeAutospacing="1"/>
        <w:ind w:left="709" w:hanging="709"/>
        <w:contextualSpacing/>
        <w:rPr>
          <w:rFonts w:ascii="Calibri" w:eastAsia="Calibri" w:hAnsi="Calibri" w:cs="Calibri"/>
          <w:sz w:val="22"/>
          <w:szCs w:val="22"/>
          <w:lang w:eastAsia="zh-CN"/>
        </w:rPr>
      </w:pPr>
      <w:r w:rsidRPr="00C52E40">
        <w:rPr>
          <w:rFonts w:ascii="Calibri" w:eastAsia="Calibri" w:hAnsi="Calibri" w:cs="Calibri"/>
          <w:b/>
          <w:sz w:val="22"/>
          <w:szCs w:val="22"/>
          <w:lang w:eastAsia="zh-CN"/>
        </w:rPr>
        <w:t>Klauzula płatności składki lub rat składki</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837EA9">
      <w:pPr>
        <w:numPr>
          <w:ilvl w:val="1"/>
          <w:numId w:val="49"/>
        </w:numPr>
        <w:tabs>
          <w:tab w:val="left" w:pos="993"/>
        </w:tabs>
        <w:suppressAutoHyphens/>
        <w:ind w:left="993" w:hanging="284"/>
        <w:jc w:val="both"/>
        <w:rPr>
          <w:rFonts w:ascii="Calibri" w:hAnsi="Calibri" w:cs="Calibri"/>
          <w:sz w:val="22"/>
          <w:szCs w:val="22"/>
          <w:lang w:eastAsia="zh-CN"/>
        </w:rPr>
      </w:pPr>
      <w:r w:rsidRPr="00C52E40">
        <w:rPr>
          <w:rFonts w:ascii="Calibri" w:hAnsi="Calibri" w:cs="Calibri"/>
          <w:sz w:val="22"/>
          <w:szCs w:val="22"/>
          <w:lang w:eastAsia="zh-CN"/>
        </w:rPr>
        <w:t>Odpowiedzialność Ubezpieczyciela rozpoczyna się od godz. 00:00 dnia wskazanego w umowie jako początek okresu ubezpieczenia,</w:t>
      </w:r>
    </w:p>
    <w:p w:rsidR="00C52E40" w:rsidRPr="00C52E40" w:rsidRDefault="00C52E40" w:rsidP="00837EA9">
      <w:pPr>
        <w:numPr>
          <w:ilvl w:val="1"/>
          <w:numId w:val="49"/>
        </w:numPr>
        <w:tabs>
          <w:tab w:val="left" w:pos="993"/>
        </w:tabs>
        <w:suppressAutoHyphens/>
        <w:spacing w:after="120"/>
        <w:ind w:left="993" w:hanging="284"/>
        <w:jc w:val="both"/>
        <w:rPr>
          <w:rFonts w:ascii="Calibri" w:hAnsi="Calibri" w:cs="Calibri"/>
          <w:b/>
          <w:sz w:val="22"/>
          <w:szCs w:val="22"/>
          <w:lang w:eastAsia="zh-CN"/>
        </w:rPr>
      </w:pPr>
      <w:r w:rsidRPr="00C52E40">
        <w:rPr>
          <w:rFonts w:ascii="Calibri" w:hAnsi="Calibr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C52E40" w:rsidRPr="00C52E40" w:rsidRDefault="00C52E40" w:rsidP="00837EA9">
      <w:pPr>
        <w:numPr>
          <w:ilvl w:val="1"/>
          <w:numId w:val="48"/>
        </w:numPr>
        <w:suppressAutoHyphens/>
        <w:spacing w:before="100" w:beforeAutospacing="1"/>
        <w:ind w:left="709" w:hanging="709"/>
        <w:contextualSpacing/>
        <w:jc w:val="both"/>
        <w:rPr>
          <w:rFonts w:ascii="Calibri" w:eastAsia="Calibri" w:hAnsi="Calibri" w:cs="Calibri"/>
          <w:sz w:val="22"/>
          <w:szCs w:val="22"/>
          <w:lang w:eastAsia="zh-CN"/>
        </w:rPr>
      </w:pPr>
      <w:r w:rsidRPr="00C52E40">
        <w:rPr>
          <w:rFonts w:ascii="Calibri" w:eastAsia="Calibri" w:hAnsi="Calibri" w:cs="Calibri"/>
          <w:b/>
          <w:sz w:val="22"/>
          <w:szCs w:val="22"/>
          <w:lang w:eastAsia="zh-CN"/>
        </w:rPr>
        <w:t>Klauzula lokalizacji</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 xml:space="preserve">Ochrona ubezpieczeniowa udzielona na podstawie umowy rozszerzona zostaje na wszystkie dowolne lokalizacje, gdzie znajduje się ubezpieczone mienie, należące do podmiotów powiązanych z Ubezpieczającym/Ubezpieczonym lub znajdujące się pod ich kontrolą. (nie dotyczy mienia przekazanego przez szkoły uczniom do użytku domowego lub innym osobom fizycznym). </w:t>
      </w:r>
    </w:p>
    <w:p w:rsidR="00C52E40" w:rsidRPr="00C52E40" w:rsidRDefault="00C52E40" w:rsidP="00C52E40">
      <w:pPr>
        <w:suppressAutoHyphens/>
        <w:spacing w:after="120"/>
        <w:jc w:val="both"/>
        <w:rPr>
          <w:rFonts w:ascii="Calibri" w:hAnsi="Calibri" w:cs="Calibri"/>
          <w:b/>
          <w:sz w:val="22"/>
          <w:szCs w:val="22"/>
          <w:lang w:eastAsia="zh-CN"/>
        </w:rPr>
      </w:pPr>
      <w:r w:rsidRPr="00C52E40">
        <w:rPr>
          <w:rFonts w:ascii="Calibri" w:hAnsi="Calibri" w:cs="Calibri"/>
          <w:sz w:val="22"/>
          <w:szCs w:val="22"/>
          <w:lang w:eastAsia="zh-CN"/>
        </w:rPr>
        <w:t>Limit  100.000 zł</w:t>
      </w:r>
    </w:p>
    <w:p w:rsidR="00C52E40" w:rsidRPr="00C52E40" w:rsidRDefault="00C52E40" w:rsidP="00837EA9">
      <w:pPr>
        <w:numPr>
          <w:ilvl w:val="1"/>
          <w:numId w:val="48"/>
        </w:numPr>
        <w:suppressAutoHyphens/>
        <w:spacing w:before="100" w:beforeAutospacing="1"/>
        <w:ind w:left="709" w:hanging="709"/>
        <w:contextualSpacing/>
        <w:jc w:val="both"/>
        <w:rPr>
          <w:rFonts w:ascii="Calibri" w:eastAsia="Calibri" w:hAnsi="Calibri" w:cs="Calibri"/>
          <w:sz w:val="22"/>
          <w:szCs w:val="22"/>
          <w:lang w:eastAsia="zh-CN"/>
        </w:rPr>
      </w:pPr>
      <w:r w:rsidRPr="00C52E40">
        <w:rPr>
          <w:rFonts w:ascii="Calibri" w:eastAsia="Calibri" w:hAnsi="Calibri" w:cs="Calibri"/>
          <w:b/>
          <w:sz w:val="22"/>
          <w:szCs w:val="22"/>
          <w:lang w:eastAsia="zh-CN"/>
        </w:rPr>
        <w:t>Klauzula odstąpienia od odtworzenia mienia</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widowControl w:val="0"/>
        <w:suppressAutoHyphens/>
        <w:spacing w:after="120"/>
        <w:jc w:val="both"/>
        <w:rPr>
          <w:rFonts w:ascii="Calibri" w:hAnsi="Calibri" w:cs="Calibri"/>
          <w:b/>
          <w:sz w:val="22"/>
          <w:szCs w:val="22"/>
          <w:lang w:eastAsia="zh-CN"/>
        </w:rPr>
      </w:pPr>
      <w:r w:rsidRPr="00C52E40">
        <w:rPr>
          <w:rFonts w:ascii="Calibri" w:hAnsi="Calibri" w:cs="Calibri"/>
          <w:sz w:val="22"/>
          <w:szCs w:val="22"/>
          <w:lang w:eastAsia="zh-CN"/>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rsidR="00C52E40" w:rsidRPr="00C52E40" w:rsidRDefault="00C52E40" w:rsidP="00837EA9">
      <w:pPr>
        <w:numPr>
          <w:ilvl w:val="1"/>
          <w:numId w:val="48"/>
        </w:numPr>
        <w:suppressAutoHyphens/>
        <w:spacing w:before="100" w:beforeAutospacing="1"/>
        <w:ind w:left="709" w:hanging="709"/>
        <w:contextualSpacing/>
        <w:jc w:val="both"/>
        <w:rPr>
          <w:rFonts w:ascii="Calibri" w:eastAsia="Calibri" w:hAnsi="Calibri" w:cs="Calibri"/>
          <w:sz w:val="22"/>
          <w:szCs w:val="22"/>
          <w:lang w:eastAsia="zh-CN"/>
        </w:rPr>
      </w:pPr>
      <w:r w:rsidRPr="00C52E40">
        <w:rPr>
          <w:rFonts w:ascii="Calibri" w:eastAsia="Calibri" w:hAnsi="Calibri" w:cs="Calibri"/>
          <w:b/>
          <w:sz w:val="22"/>
          <w:szCs w:val="22"/>
          <w:lang w:eastAsia="zh-CN"/>
        </w:rPr>
        <w:t>Klauzula likwidacyjna w sprzęcie elektronicznym</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suppressAutoHyphens/>
        <w:spacing w:after="120"/>
        <w:jc w:val="both"/>
        <w:rPr>
          <w:rFonts w:ascii="Calibri" w:hAnsi="Calibri" w:cs="Calibri"/>
          <w:b/>
          <w:sz w:val="22"/>
          <w:szCs w:val="22"/>
          <w:lang w:eastAsia="zh-CN"/>
        </w:rPr>
      </w:pPr>
      <w:r w:rsidRPr="00C52E40">
        <w:rPr>
          <w:rFonts w:ascii="Calibri" w:hAnsi="Calibri" w:cs="Calibri"/>
          <w:sz w:val="22"/>
          <w:szCs w:val="22"/>
          <w:lang w:eastAsia="zh-CN"/>
        </w:rPr>
        <w:t>odszkodowanie jest wypłacane w wartości odtworzenia (maksymalnie do wysokości przyjętej sumy ubezpieczenia danego środka), rozumianej jako wartość zastąpienia ubezpieczonego sprzętu przez fabrycznie nowy, dostępny na rynku, nie gorszy parametrami jakości i wydajności do sprzętu zniszczonego, z uwzględnieniem kosztów transportu, demontażu i montażu ponownego oraz opłat celnych i innych tego typu należności, niezależnie od wieku i stopnia umorzenia sprzętu.</w:t>
      </w:r>
    </w:p>
    <w:p w:rsidR="00C52E40" w:rsidRPr="00C52E40" w:rsidRDefault="00C52E40" w:rsidP="00837EA9">
      <w:pPr>
        <w:numPr>
          <w:ilvl w:val="1"/>
          <w:numId w:val="48"/>
        </w:numPr>
        <w:suppressAutoHyphens/>
        <w:spacing w:before="100" w:beforeAutospacing="1"/>
        <w:ind w:left="709" w:hanging="709"/>
        <w:contextualSpacing/>
        <w:jc w:val="both"/>
        <w:rPr>
          <w:rFonts w:ascii="Calibri" w:eastAsia="Calibri" w:hAnsi="Calibri" w:cs="Calibri"/>
          <w:sz w:val="22"/>
          <w:szCs w:val="22"/>
          <w:lang w:eastAsia="zh-CN"/>
        </w:rPr>
      </w:pPr>
      <w:r w:rsidRPr="00C52E40">
        <w:rPr>
          <w:rFonts w:ascii="Calibri" w:eastAsia="Calibri" w:hAnsi="Calibri" w:cs="Calibri"/>
          <w:b/>
          <w:sz w:val="22"/>
          <w:szCs w:val="22"/>
          <w:lang w:eastAsia="zh-CN"/>
        </w:rPr>
        <w:t>Klauzula warunków i taryf</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suppressAutoHyphens/>
        <w:spacing w:after="120"/>
        <w:jc w:val="both"/>
        <w:rPr>
          <w:rFonts w:ascii="Calibri" w:hAnsi="Calibri" w:cs="Calibri"/>
          <w:b/>
          <w:sz w:val="22"/>
          <w:szCs w:val="22"/>
          <w:lang w:eastAsia="zh-CN"/>
        </w:rPr>
      </w:pPr>
      <w:r w:rsidRPr="00C52E40">
        <w:rPr>
          <w:rFonts w:ascii="Calibri" w:hAnsi="Calibri" w:cs="Calibri"/>
          <w:sz w:val="22"/>
          <w:szCs w:val="22"/>
          <w:lang w:eastAsia="zh-CN"/>
        </w:rPr>
        <w:t>W przypadku doubezpieczenia, wznawiania, uzupełniania lub podwyższania sumy ubezpieczenia, zastosowanie będą miały warunki umowy oraz taryfa składek obowiązująca dla polisy zasadniczej.</w:t>
      </w:r>
    </w:p>
    <w:p w:rsidR="00C52E40" w:rsidRPr="00C52E40" w:rsidRDefault="00C52E40" w:rsidP="00837EA9">
      <w:pPr>
        <w:numPr>
          <w:ilvl w:val="1"/>
          <w:numId w:val="48"/>
        </w:numPr>
        <w:suppressAutoHyphens/>
        <w:spacing w:before="100" w:beforeAutospacing="1"/>
        <w:ind w:left="709" w:hanging="709"/>
        <w:contextualSpacing/>
        <w:jc w:val="both"/>
        <w:rPr>
          <w:rFonts w:ascii="Calibri" w:eastAsia="Calibri" w:hAnsi="Calibri" w:cs="Calibri"/>
          <w:sz w:val="22"/>
          <w:szCs w:val="22"/>
          <w:lang w:eastAsia="zh-CN"/>
        </w:rPr>
      </w:pPr>
      <w:r w:rsidRPr="00C52E40">
        <w:rPr>
          <w:rFonts w:ascii="Calibri" w:eastAsia="Calibri" w:hAnsi="Calibri" w:cs="Calibri"/>
          <w:b/>
          <w:sz w:val="22"/>
          <w:szCs w:val="22"/>
          <w:lang w:eastAsia="zh-CN"/>
        </w:rPr>
        <w:t>Klauzula okolicznościowa</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tabs>
          <w:tab w:val="left" w:pos="284"/>
        </w:tabs>
        <w:suppressAutoHyphens/>
        <w:spacing w:after="120"/>
        <w:jc w:val="both"/>
        <w:rPr>
          <w:rFonts w:ascii="Calibri" w:hAnsi="Calibri" w:cs="Calibri"/>
          <w:b/>
          <w:sz w:val="22"/>
          <w:szCs w:val="22"/>
          <w:lang w:eastAsia="zh-CN"/>
        </w:rPr>
      </w:pPr>
      <w:r w:rsidRPr="00C52E40">
        <w:rPr>
          <w:rFonts w:ascii="Calibri" w:hAnsi="Calibri" w:cs="Calibri"/>
          <w:sz w:val="22"/>
          <w:szCs w:val="22"/>
          <w:lang w:eastAsia="zh-CN"/>
        </w:rPr>
        <w:t>Ubezpieczyciel jest zobowiązany do ustalenia i wyjaśnienia okoliczności szkody i wypłacić należne odszkodowanie, zgodnie z ogólnie przyjętymi zasadami, bez konieczności oczekiwania na prawomocne postanowienie kończące postępowanie w sprawie dotyczącej szkody.</w:t>
      </w:r>
    </w:p>
    <w:p w:rsidR="00C52E40" w:rsidRPr="00C52E40" w:rsidRDefault="00C52E40" w:rsidP="00837EA9">
      <w:pPr>
        <w:numPr>
          <w:ilvl w:val="1"/>
          <w:numId w:val="48"/>
        </w:numPr>
        <w:suppressAutoHyphens/>
        <w:spacing w:before="100" w:beforeAutospacing="1"/>
        <w:ind w:left="709" w:hanging="709"/>
        <w:contextualSpacing/>
        <w:jc w:val="both"/>
        <w:rPr>
          <w:rFonts w:ascii="Calibri" w:eastAsia="Calibri" w:hAnsi="Calibri" w:cs="Calibri"/>
          <w:sz w:val="22"/>
          <w:szCs w:val="22"/>
          <w:lang w:eastAsia="zh-CN"/>
        </w:rPr>
      </w:pPr>
      <w:r w:rsidRPr="00C52E40">
        <w:rPr>
          <w:rFonts w:ascii="Calibri" w:eastAsia="Calibri" w:hAnsi="Calibri" w:cs="Calibri"/>
          <w:b/>
          <w:sz w:val="22"/>
          <w:szCs w:val="22"/>
          <w:lang w:eastAsia="zh-CN"/>
        </w:rPr>
        <w:t>Klauzula mienia ruchomego</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suppressAutoHyphens/>
        <w:jc w:val="both"/>
        <w:rPr>
          <w:rFonts w:ascii="Calibri" w:hAnsi="Calibri" w:cs="Calibri"/>
          <w:b/>
          <w:bCs/>
          <w:sz w:val="22"/>
          <w:szCs w:val="22"/>
          <w:lang w:eastAsia="zh-CN"/>
        </w:rPr>
      </w:pPr>
      <w:r w:rsidRPr="00C52E40">
        <w:rPr>
          <w:rFonts w:ascii="Calibri" w:hAnsi="Calibri" w:cs="Calibri"/>
          <w:sz w:val="22"/>
          <w:szCs w:val="22"/>
          <w:lang w:eastAsia="zh-CN"/>
        </w:rPr>
        <w:lastRenderedPageBreak/>
        <w:t xml:space="preserve">ochrona ubezpieczeniowa obejmuje wyszczególnione w polisie mienie niezależnie od tego, czy jest w ruchu, czy w spoczynku, podczas przemieszczania się, czy ponownego montażu, pod warunkiem, że znajduje się na pomiędzy ubezpieczonymi lokalizacjami. </w:t>
      </w:r>
    </w:p>
    <w:p w:rsidR="00C52E40" w:rsidRPr="00C52E40" w:rsidRDefault="00FB38AD" w:rsidP="00C52E40">
      <w:pPr>
        <w:suppressAutoHyphens/>
        <w:jc w:val="both"/>
        <w:rPr>
          <w:rFonts w:ascii="Calibri" w:hAnsi="Calibri" w:cs="Calibri"/>
          <w:b/>
          <w:bCs/>
          <w:sz w:val="22"/>
          <w:szCs w:val="22"/>
          <w:lang w:eastAsia="zh-CN"/>
        </w:rPr>
      </w:pPr>
      <w:r>
        <w:rPr>
          <w:rFonts w:ascii="Calibri" w:hAnsi="Calibri" w:cs="Calibri"/>
          <w:b/>
          <w:bCs/>
          <w:sz w:val="22"/>
          <w:szCs w:val="22"/>
          <w:lang w:eastAsia="zh-CN"/>
        </w:rPr>
        <w:t>Limit w wysokości 3</w:t>
      </w:r>
      <w:r w:rsidR="00C52E40" w:rsidRPr="00C52E40">
        <w:rPr>
          <w:rFonts w:ascii="Calibri" w:hAnsi="Calibri" w:cs="Calibri"/>
          <w:b/>
          <w:bCs/>
          <w:sz w:val="22"/>
          <w:szCs w:val="22"/>
          <w:lang w:eastAsia="zh-CN"/>
        </w:rPr>
        <w:t xml:space="preserve">0 000 zł na jedno i wszystkie zdarzenia </w:t>
      </w:r>
    </w:p>
    <w:p w:rsidR="00C52E40" w:rsidRPr="00C52E40" w:rsidRDefault="00C52E40" w:rsidP="00C52E40">
      <w:pPr>
        <w:suppressAutoHyphens/>
        <w:jc w:val="both"/>
        <w:rPr>
          <w:rFonts w:ascii="Calibri" w:hAnsi="Calibri" w:cs="Calibri"/>
          <w:b/>
          <w:sz w:val="22"/>
          <w:szCs w:val="22"/>
          <w:lang w:eastAsia="zh-CN"/>
        </w:rPr>
      </w:pPr>
    </w:p>
    <w:p w:rsidR="00C52E40" w:rsidRPr="00C52E40" w:rsidRDefault="00C52E40" w:rsidP="00837EA9">
      <w:pPr>
        <w:numPr>
          <w:ilvl w:val="1"/>
          <w:numId w:val="48"/>
        </w:numPr>
        <w:suppressAutoHyphens/>
        <w:spacing w:before="100" w:beforeAutospacing="1"/>
        <w:ind w:left="709" w:hanging="709"/>
        <w:contextualSpacing/>
        <w:jc w:val="both"/>
        <w:rPr>
          <w:rFonts w:ascii="Calibri" w:eastAsia="Calibri" w:hAnsi="Calibri" w:cs="Calibri"/>
          <w:sz w:val="22"/>
          <w:szCs w:val="22"/>
          <w:lang w:eastAsia="zh-CN"/>
        </w:rPr>
      </w:pPr>
      <w:r w:rsidRPr="00C52E40">
        <w:rPr>
          <w:rFonts w:ascii="Calibri" w:eastAsia="Calibri" w:hAnsi="Calibri" w:cs="Calibri"/>
          <w:b/>
          <w:sz w:val="22"/>
          <w:szCs w:val="22"/>
          <w:lang w:eastAsia="zh-CN"/>
        </w:rPr>
        <w:t xml:space="preserve">Klauzula automatycznego pokrycia </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suppressAutoHyphens/>
        <w:spacing w:after="120"/>
        <w:jc w:val="both"/>
        <w:rPr>
          <w:rFonts w:ascii="Calibri" w:hAnsi="Calibri" w:cs="Calibri"/>
          <w:b/>
          <w:sz w:val="22"/>
          <w:szCs w:val="22"/>
          <w:lang w:eastAsia="zh-CN"/>
        </w:rPr>
      </w:pPr>
      <w:r w:rsidRPr="00C52E40">
        <w:rPr>
          <w:rFonts w:ascii="Calibri" w:hAnsi="Calibri" w:cs="Calibri"/>
          <w:sz w:val="22"/>
          <w:szCs w:val="22"/>
          <w:lang w:eastAsia="zh-CN"/>
        </w:rPr>
        <w:t>zakresem ubezpieczenia objęte zostają wszelkie nakłady adaptacyjne, mienie remontowane i modernizowane oraz inwestycje tj. rzeczy nabywane przez ubezpieczającego podczas trwania umowy ubezpieczenia oraz w okresie poprzedzającym z</w:t>
      </w:r>
      <w:r w:rsidR="008049F3">
        <w:rPr>
          <w:rFonts w:ascii="Calibri" w:hAnsi="Calibri" w:cs="Calibri"/>
          <w:sz w:val="22"/>
          <w:szCs w:val="22"/>
          <w:lang w:eastAsia="zh-CN"/>
        </w:rPr>
        <w:t>awarcie umowy (</w:t>
      </w:r>
      <w:r w:rsidR="00B51E30">
        <w:rPr>
          <w:rFonts w:ascii="Calibri" w:hAnsi="Calibri" w:cs="Calibri"/>
          <w:sz w:val="22"/>
          <w:szCs w:val="22"/>
          <w:lang w:eastAsia="zh-CN"/>
        </w:rPr>
        <w:t>tj. od 01.02.2016</w:t>
      </w:r>
      <w:r w:rsidRPr="00C52E40">
        <w:rPr>
          <w:rFonts w:ascii="Calibri" w:hAnsi="Calibri" w:cs="Calibri"/>
          <w:sz w:val="22"/>
          <w:szCs w:val="22"/>
          <w:lang w:eastAsia="zh-CN"/>
        </w:rPr>
        <w:t xml:space="preserve"> do dnia podpisania umowy), na podstawie umów sprzedaży bądź innych umów, na mocy których powstaje po stronie ubezpieczającego  prawo do używania rzeczy (leasing, </w:t>
      </w:r>
      <w:r w:rsidRPr="00C52E40">
        <w:rPr>
          <w:rFonts w:ascii="Calibri" w:hAnsi="Calibri" w:cs="Calibri"/>
          <w:color w:val="000000"/>
          <w:sz w:val="22"/>
          <w:szCs w:val="22"/>
          <w:lang w:eastAsia="zh-CN"/>
        </w:rPr>
        <w:t xml:space="preserve">okresowe przekazanie do testów, najem, użytkowanie etc.), od dnia zawarcia takiej umowy w odniesieniu do danej rzeczy, niezależnie od momentu przejścia własności bądź innego prawa na ubezpieczającego, </w:t>
      </w:r>
      <w:r w:rsidRPr="00C52E40">
        <w:rPr>
          <w:rFonts w:ascii="Calibri" w:hAnsi="Calibri" w:cs="Calibri"/>
          <w:sz w:val="22"/>
          <w:szCs w:val="22"/>
          <w:lang w:eastAsia="zh-CN"/>
        </w:rPr>
        <w:t>bądź z dniem przejścia na ubezpieczonego ryzyka utraty (zniszczenia, uszkodzenia) w zależności, która z powyższych sytuacji zajdzie wcześniej.</w:t>
      </w:r>
      <w:r w:rsidRPr="00C52E40">
        <w:rPr>
          <w:rFonts w:ascii="Calibri" w:hAnsi="Calibri" w:cs="Calibri"/>
          <w:color w:val="000000"/>
          <w:sz w:val="22"/>
          <w:szCs w:val="22"/>
          <w:lang w:eastAsia="zh-CN"/>
        </w:rPr>
        <w:t xml:space="preserve"> Odpowiedzialność ubezpieczyciela w stosunku do automatycznie ubezpieczonego na mocy niniejszej klauzuli mienia ograniczona jest do</w:t>
      </w:r>
      <w:r w:rsidR="00B51E30">
        <w:rPr>
          <w:rFonts w:ascii="Calibri" w:hAnsi="Calibri" w:cs="Calibri"/>
          <w:color w:val="000000"/>
          <w:sz w:val="22"/>
          <w:szCs w:val="22"/>
          <w:lang w:eastAsia="zh-CN"/>
        </w:rPr>
        <w:t xml:space="preserve"> 20% sumy ubezpieczenia mienia, w tym do</w:t>
      </w:r>
      <w:r w:rsidRPr="00C52E40">
        <w:rPr>
          <w:rFonts w:ascii="Calibri" w:hAnsi="Calibri" w:cs="Calibri"/>
          <w:color w:val="000000"/>
          <w:sz w:val="22"/>
          <w:szCs w:val="22"/>
          <w:lang w:eastAsia="zh-CN"/>
        </w:rPr>
        <w:t xml:space="preserve"> kwoty </w:t>
      </w:r>
      <w:r w:rsidR="00FB38AD">
        <w:rPr>
          <w:rFonts w:ascii="Calibri" w:hAnsi="Calibri" w:cs="Calibri"/>
          <w:b/>
          <w:bCs/>
          <w:color w:val="000000"/>
          <w:sz w:val="22"/>
          <w:szCs w:val="22"/>
          <w:lang w:eastAsia="zh-CN"/>
        </w:rPr>
        <w:t>2</w:t>
      </w:r>
      <w:r w:rsidRPr="00C52E40">
        <w:rPr>
          <w:rFonts w:ascii="Calibri" w:hAnsi="Calibri" w:cs="Calibri"/>
          <w:b/>
          <w:bCs/>
          <w:color w:val="000000"/>
          <w:sz w:val="22"/>
          <w:szCs w:val="22"/>
          <w:lang w:eastAsia="zh-CN"/>
        </w:rPr>
        <w:t>00 000,00 zł</w:t>
      </w:r>
      <w:r w:rsidRPr="00C52E40">
        <w:rPr>
          <w:rFonts w:ascii="Calibri" w:hAnsi="Calibri" w:cs="Calibri"/>
          <w:color w:val="000000"/>
          <w:sz w:val="22"/>
          <w:szCs w:val="22"/>
          <w:lang w:eastAsia="zh-CN"/>
        </w:rPr>
        <w:t xml:space="preserve"> bez składki dodatkowej.</w:t>
      </w:r>
      <w:r w:rsidRPr="00C52E40">
        <w:rPr>
          <w:rFonts w:ascii="Calibri" w:hAnsi="Calibri" w:cs="Calibri"/>
          <w:b/>
          <w:sz w:val="22"/>
          <w:szCs w:val="22"/>
          <w:lang w:eastAsia="zh-CN"/>
        </w:rPr>
        <w:t xml:space="preserve"> </w:t>
      </w:r>
      <w:r w:rsidRPr="00C52E40">
        <w:rPr>
          <w:rFonts w:ascii="Calibri" w:hAnsi="Calibri" w:cs="Calibri"/>
          <w:color w:val="000000"/>
          <w:sz w:val="22"/>
          <w:szCs w:val="22"/>
          <w:lang w:eastAsia="pl-PL"/>
        </w:rPr>
        <w:t>W przypadku przekroczenia wartości mienia ponad ustalony limit, będzie naliczona składka ubezpieczeniowa na podstawie obowiązujących w umowie ubezpieczenia stawek, a termin jej rozliczenia nastąpi najpóźniej w ciągu 30 dni po zakończeniu okresu ubezpieczenia</w:t>
      </w:r>
    </w:p>
    <w:p w:rsidR="00C52E40" w:rsidRPr="00C52E40" w:rsidRDefault="00C52E40" w:rsidP="00C52E40">
      <w:pPr>
        <w:tabs>
          <w:tab w:val="left" w:pos="709"/>
        </w:tabs>
        <w:suppressAutoHyphens/>
        <w:spacing w:before="100" w:beforeAutospacing="1"/>
        <w:jc w:val="both"/>
        <w:rPr>
          <w:rFonts w:ascii="Calibri" w:hAnsi="Calibri" w:cs="Calibri"/>
          <w:sz w:val="22"/>
          <w:szCs w:val="22"/>
          <w:lang w:eastAsia="zh-CN"/>
        </w:rPr>
      </w:pPr>
      <w:r w:rsidRPr="00C52E40">
        <w:rPr>
          <w:rFonts w:ascii="Calibri" w:hAnsi="Calibri" w:cs="Calibri"/>
          <w:b/>
          <w:sz w:val="22"/>
          <w:szCs w:val="22"/>
          <w:lang w:eastAsia="zh-CN"/>
        </w:rPr>
        <w:t>7.13 Klauzula dotycząca konserwacji sprzętu elektronicznego.</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 xml:space="preserve">Z zachowaniem pozostałych nie zmienionych niniejszą klauzulą postanowień umowy ubezpieczenia strony uzgodniły, że umowa ubezpieczenia nie może zawierać zastrzeżeń dotyczących umowy o konserwację wykonywaną przez podmioty zewnętrzne. Służby wewnętrzne Zamawiającego odpowiedzialne za prawidłową eksploatację sieci i urządzeń elektronicznych będą uznawane przez Wykonawcę na równi ze specjalistycznym personelem producenta lub dostawcy, jak również bieżący nadzór nad urządzeniami zgodny z zaleceniami producenta jest uznawany za wystarczający. </w:t>
      </w:r>
    </w:p>
    <w:p w:rsidR="00C52E40" w:rsidRPr="00C52E40" w:rsidRDefault="00C52E40" w:rsidP="00C52E40">
      <w:pPr>
        <w:suppressAutoHyphens/>
        <w:jc w:val="both"/>
        <w:rPr>
          <w:rFonts w:ascii="Calibri" w:hAnsi="Calibri" w:cs="Calibri"/>
          <w:b/>
          <w:sz w:val="22"/>
          <w:szCs w:val="22"/>
          <w:lang w:eastAsia="zh-CN"/>
        </w:rPr>
      </w:pPr>
    </w:p>
    <w:p w:rsidR="00C52E40" w:rsidRPr="00C52E40" w:rsidRDefault="00C52E40" w:rsidP="00837EA9">
      <w:pPr>
        <w:numPr>
          <w:ilvl w:val="1"/>
          <w:numId w:val="50"/>
        </w:numPr>
        <w:suppressAutoHyphens/>
        <w:spacing w:before="100" w:beforeAutospacing="1"/>
        <w:ind w:left="516" w:hanging="374"/>
        <w:contextualSpacing/>
        <w:jc w:val="both"/>
        <w:rPr>
          <w:rFonts w:ascii="Calibri" w:eastAsia="Calibri" w:hAnsi="Calibri" w:cs="Calibri"/>
          <w:sz w:val="22"/>
          <w:szCs w:val="22"/>
          <w:lang w:eastAsia="zh-CN"/>
        </w:rPr>
      </w:pPr>
      <w:r w:rsidRPr="00C52E40">
        <w:rPr>
          <w:rFonts w:ascii="Calibri" w:eastAsia="Calibri" w:hAnsi="Calibri" w:cs="Calibri"/>
          <w:b/>
          <w:sz w:val="22"/>
          <w:szCs w:val="22"/>
          <w:lang w:eastAsia="zh-CN"/>
        </w:rPr>
        <w:t>Klauzula rozstrzygania sporów</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suppressAutoHyphens/>
        <w:spacing w:after="120"/>
        <w:jc w:val="both"/>
        <w:rPr>
          <w:rFonts w:ascii="Calibri" w:hAnsi="Calibri" w:cs="Calibri"/>
          <w:b/>
          <w:sz w:val="22"/>
          <w:szCs w:val="22"/>
          <w:lang w:eastAsia="zh-CN"/>
        </w:rPr>
      </w:pPr>
      <w:r w:rsidRPr="00C52E40">
        <w:rPr>
          <w:rFonts w:ascii="Calibri" w:hAnsi="Calibri" w:cs="Calibri"/>
          <w:sz w:val="22"/>
          <w:szCs w:val="22"/>
          <w:lang w:eastAsia="zh-CN"/>
        </w:rPr>
        <w:t>Spory wynikłe z istnienia i stosowania niniejszej umowy strony mogą poddać pod rozstrzygnięcie sądu właściwego dla siedziby ubezpieczającego.</w:t>
      </w:r>
    </w:p>
    <w:p w:rsidR="00C52E40" w:rsidRPr="00C52E40" w:rsidRDefault="00C52E40" w:rsidP="00837EA9">
      <w:pPr>
        <w:numPr>
          <w:ilvl w:val="1"/>
          <w:numId w:val="50"/>
        </w:numPr>
        <w:suppressAutoHyphens/>
        <w:spacing w:before="100" w:beforeAutospacing="1"/>
        <w:ind w:left="516" w:hanging="374"/>
        <w:contextualSpacing/>
        <w:jc w:val="both"/>
        <w:rPr>
          <w:rFonts w:ascii="Calibri" w:eastAsia="Calibri" w:hAnsi="Calibri" w:cs="Calibri"/>
          <w:sz w:val="22"/>
          <w:szCs w:val="22"/>
          <w:lang w:eastAsia="zh-CN"/>
        </w:rPr>
      </w:pPr>
      <w:r w:rsidRPr="00C52E40">
        <w:rPr>
          <w:rFonts w:ascii="Calibri" w:eastAsia="Calibri" w:hAnsi="Calibri" w:cs="Calibri"/>
          <w:b/>
          <w:sz w:val="22"/>
          <w:szCs w:val="22"/>
          <w:lang w:eastAsia="zh-CN"/>
        </w:rPr>
        <w:t>Klauzula odpowiedzialności</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tabs>
          <w:tab w:val="left" w:pos="284"/>
        </w:tabs>
        <w:suppressAutoHyphens/>
        <w:spacing w:after="120"/>
        <w:jc w:val="both"/>
        <w:rPr>
          <w:rFonts w:ascii="Calibri" w:hAnsi="Calibri" w:cs="Calibri"/>
          <w:b/>
          <w:sz w:val="22"/>
          <w:szCs w:val="22"/>
          <w:lang w:eastAsia="zh-CN"/>
        </w:rPr>
      </w:pPr>
      <w:r w:rsidRPr="00C52E40">
        <w:rPr>
          <w:rFonts w:ascii="Calibri" w:hAnsi="Calibri" w:cs="Calibri"/>
          <w:sz w:val="22"/>
          <w:szCs w:val="22"/>
          <w:lang w:eastAsia="zh-CN"/>
        </w:rPr>
        <w:t>Początek okresu odpowiedzialności ubezpieczyciela jest tożsamy z początkiem okresu ubezpieczenia.</w:t>
      </w:r>
    </w:p>
    <w:p w:rsidR="00C52E40" w:rsidRPr="00C52E40" w:rsidRDefault="00C52E40" w:rsidP="00C52E40">
      <w:pPr>
        <w:suppressAutoHyphens/>
        <w:spacing w:before="100" w:beforeAutospacing="1"/>
        <w:jc w:val="both"/>
        <w:rPr>
          <w:rFonts w:ascii="Calibri" w:hAnsi="Calibri" w:cs="Calibri"/>
          <w:sz w:val="22"/>
          <w:szCs w:val="22"/>
          <w:lang w:eastAsia="zh-CN"/>
        </w:rPr>
      </w:pPr>
      <w:r w:rsidRPr="00C52E40">
        <w:rPr>
          <w:rFonts w:ascii="Calibri" w:hAnsi="Calibri" w:cs="Calibri"/>
          <w:b/>
          <w:sz w:val="22"/>
          <w:szCs w:val="22"/>
          <w:lang w:eastAsia="zh-CN"/>
        </w:rPr>
        <w:t>7.16  Klauzula wypłaty zaliczek</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suppressAutoHyphens/>
        <w:spacing w:after="120"/>
        <w:jc w:val="both"/>
        <w:rPr>
          <w:rFonts w:ascii="Calibri" w:hAnsi="Calibri" w:cs="Calibri"/>
          <w:b/>
          <w:sz w:val="22"/>
          <w:szCs w:val="22"/>
          <w:lang w:eastAsia="zh-CN"/>
        </w:rPr>
      </w:pPr>
      <w:r w:rsidRPr="00C52E40">
        <w:rPr>
          <w:rFonts w:ascii="Calibri" w:hAnsi="Calibri" w:cs="Calibri"/>
          <w:sz w:val="22"/>
          <w:szCs w:val="22"/>
          <w:lang w:eastAsia="zh-CN"/>
        </w:rPr>
        <w:t>Pomimo trwania szkody, Ubezpieczyciel wypłaci Ubezpieczającemu zaliczki na poczet odszkodowania, każdorazowo maksymalnie do wysokości odpowiadającej bezspornej wielkości już powstałej szkody, pod warunkiem, że odpowiedzialność odszkodowawcza Ubezpieczyciela została bezspornie stwierdzona.</w:t>
      </w:r>
    </w:p>
    <w:p w:rsidR="00C52E40" w:rsidRPr="00C52E40" w:rsidRDefault="00C52E40" w:rsidP="00837EA9">
      <w:pPr>
        <w:numPr>
          <w:ilvl w:val="1"/>
          <w:numId w:val="51"/>
        </w:numPr>
        <w:suppressAutoHyphens/>
        <w:spacing w:before="100" w:beforeAutospacing="1"/>
        <w:ind w:left="374" w:hanging="232"/>
        <w:contextualSpacing/>
        <w:jc w:val="both"/>
        <w:rPr>
          <w:rFonts w:ascii="Calibri" w:eastAsia="Calibri" w:hAnsi="Calibri" w:cs="Calibri"/>
          <w:sz w:val="22"/>
          <w:szCs w:val="22"/>
          <w:lang w:eastAsia="ar-SA"/>
        </w:rPr>
      </w:pPr>
      <w:r w:rsidRPr="00C52E40">
        <w:rPr>
          <w:rFonts w:ascii="Calibri" w:eastAsia="Calibri" w:hAnsi="Calibri" w:cs="Calibri"/>
          <w:b/>
          <w:sz w:val="22"/>
          <w:szCs w:val="22"/>
          <w:lang w:eastAsia="zh-CN"/>
        </w:rPr>
        <w:t>Klauzula przepięć</w:t>
      </w:r>
    </w:p>
    <w:p w:rsidR="00C52E40" w:rsidRPr="00C52E40" w:rsidRDefault="00C52E40" w:rsidP="00C52E40">
      <w:pPr>
        <w:tabs>
          <w:tab w:val="left" w:pos="3114"/>
        </w:tabs>
        <w:suppressAutoHyphens/>
        <w:spacing w:after="120"/>
        <w:jc w:val="both"/>
        <w:rPr>
          <w:rFonts w:ascii="Calibri" w:hAnsi="Calibri" w:cs="Calibri"/>
          <w:b/>
          <w:sz w:val="22"/>
          <w:szCs w:val="22"/>
          <w:lang w:eastAsia="zh-CN"/>
        </w:rPr>
      </w:pPr>
      <w:r w:rsidRPr="00C52E40">
        <w:rPr>
          <w:rFonts w:ascii="Calibri" w:hAnsi="Calibri" w:cs="Calibri"/>
          <w:sz w:val="22"/>
          <w:szCs w:val="22"/>
          <w:lang w:eastAsia="ar-SA"/>
        </w:rPr>
        <w:t xml:space="preserve">o brzmieniu: „Ochrona ubezpieczeniowa obejmuje również szkody w mieniu wymienionym w umowie ubezpieczenia, powstałe wskutek przetężeń, przepięć, spowodowanych niewłaściwymi parametrami prądu elektrycznego wyładowaniami atmosferycznymi lub innymi zjawiskami elektrycznymi, uwarunkowanymi działaniem atmosferycznym oraz związane z tym szkody następcze, a także przepięcia </w:t>
      </w:r>
      <w:r w:rsidRPr="00C52E40">
        <w:rPr>
          <w:rFonts w:ascii="Calibri" w:hAnsi="Calibri" w:cs="Calibri"/>
          <w:sz w:val="22"/>
          <w:szCs w:val="22"/>
          <w:lang w:eastAsia="ar-SA"/>
        </w:rPr>
        <w:lastRenderedPageBreak/>
        <w:t xml:space="preserve">powstałe z innych przyczyn, za które nie budzącą wątpliwości winę i odpowiedzialność ponoszą osoby trzecie (podmioty zewnętrzne). Niniejsze rozszerzenie ochrony ubezpieczeniowej nie ma zastosowania w odniesieniu do szkód w mieniu, które będą wypłacone z tytułu innego ubezpieczenia”. </w:t>
      </w:r>
    </w:p>
    <w:p w:rsidR="00C52E40" w:rsidRPr="00C52E40" w:rsidRDefault="00C52E40" w:rsidP="00837EA9">
      <w:pPr>
        <w:numPr>
          <w:ilvl w:val="1"/>
          <w:numId w:val="52"/>
        </w:numPr>
        <w:suppressAutoHyphens/>
        <w:spacing w:before="100" w:beforeAutospacing="1"/>
        <w:ind w:left="641" w:hanging="357"/>
        <w:contextualSpacing/>
        <w:jc w:val="both"/>
        <w:rPr>
          <w:rFonts w:ascii="Calibri" w:eastAsia="Calibri" w:hAnsi="Calibri" w:cs="Calibri"/>
          <w:sz w:val="22"/>
          <w:szCs w:val="22"/>
          <w:lang w:eastAsia="zh-CN"/>
        </w:rPr>
      </w:pPr>
      <w:r w:rsidRPr="00C52E40">
        <w:rPr>
          <w:rFonts w:ascii="Calibri" w:eastAsia="Calibri" w:hAnsi="Calibri" w:cs="Calibri"/>
          <w:b/>
          <w:sz w:val="22"/>
          <w:szCs w:val="22"/>
          <w:lang w:eastAsia="zh-CN"/>
        </w:rPr>
        <w:t xml:space="preserve"> Klauzula szybkiej likwidacji szkód w sprzęcie elektronicznym </w:t>
      </w:r>
    </w:p>
    <w:p w:rsidR="00C52E40" w:rsidRPr="00C52E40" w:rsidRDefault="00C52E40" w:rsidP="00C52E40">
      <w:pPr>
        <w:suppressAutoHyphens/>
        <w:jc w:val="both"/>
        <w:rPr>
          <w:rFonts w:ascii="Calibri" w:hAnsi="Calibri" w:cs="Calibri"/>
          <w:sz w:val="22"/>
          <w:szCs w:val="22"/>
          <w:lang w:eastAsia="zh-CN"/>
        </w:rPr>
      </w:pPr>
      <w:r w:rsidRPr="00C52E40">
        <w:rPr>
          <w:rFonts w:ascii="Calibri" w:hAnsi="Calibri" w:cs="Calibri"/>
          <w:sz w:val="22"/>
          <w:szCs w:val="22"/>
          <w:lang w:eastAsia="zh-CN"/>
        </w:rPr>
        <w:t>W przypadku awarii sprzętu elektronicznego, którego przywrócenie do pracy (w ciągu 24 godzin) jest konieczne dla normalnego działania zakładu (np. centrala telefoniczna, serwer, itp.) ubezpieczający zawiadamiając o szkodzie Ubezpieczyciela może przystąpić natychmiast do samodzielnej likwidacji sporządzając stosowny protokół opisujący przyczynę zdarzenia i rozmiary szkody potwierdzone opinią serwisanta,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2 dni roboczych od daty otrzymania zgłoszenia szkody.</w:t>
      </w:r>
    </w:p>
    <w:p w:rsidR="00C52E40" w:rsidRDefault="00C52E40" w:rsidP="00C52E40">
      <w:pPr>
        <w:suppressAutoHyphens/>
        <w:jc w:val="both"/>
        <w:rPr>
          <w:rFonts w:ascii="Calibri" w:hAnsi="Calibri" w:cs="Calibri"/>
          <w:b/>
          <w:bCs/>
          <w:sz w:val="22"/>
          <w:szCs w:val="22"/>
          <w:lang w:eastAsia="zh-CN"/>
        </w:rPr>
      </w:pPr>
      <w:r w:rsidRPr="00C52E40">
        <w:rPr>
          <w:rFonts w:ascii="Calibri" w:hAnsi="Calibri" w:cs="Calibri"/>
          <w:sz w:val="22"/>
          <w:szCs w:val="22"/>
          <w:lang w:eastAsia="zh-CN"/>
        </w:rPr>
        <w:t xml:space="preserve">Limit dla szkód do </w:t>
      </w:r>
      <w:r w:rsidR="00A31A43">
        <w:rPr>
          <w:rFonts w:ascii="Calibri" w:hAnsi="Calibri" w:cs="Calibri"/>
          <w:b/>
          <w:bCs/>
          <w:sz w:val="22"/>
          <w:szCs w:val="22"/>
          <w:lang w:eastAsia="zh-CN"/>
        </w:rPr>
        <w:t>wysokości 5</w:t>
      </w:r>
      <w:r w:rsidRPr="00C52E40">
        <w:rPr>
          <w:rFonts w:ascii="Calibri" w:hAnsi="Calibri" w:cs="Calibri"/>
          <w:b/>
          <w:bCs/>
          <w:sz w:val="22"/>
          <w:szCs w:val="22"/>
          <w:lang w:eastAsia="zh-CN"/>
        </w:rPr>
        <w:t>0 000 zł; klauzula warunek fakultatywny</w:t>
      </w:r>
    </w:p>
    <w:p w:rsidR="00656E56" w:rsidRDefault="00656E56" w:rsidP="00C52E40">
      <w:pPr>
        <w:suppressAutoHyphens/>
        <w:jc w:val="both"/>
        <w:rPr>
          <w:rFonts w:ascii="Calibri" w:hAnsi="Calibri" w:cs="Calibri"/>
          <w:b/>
          <w:bCs/>
          <w:sz w:val="22"/>
          <w:szCs w:val="22"/>
          <w:lang w:eastAsia="zh-CN"/>
        </w:rPr>
      </w:pPr>
    </w:p>
    <w:p w:rsidR="00656E56" w:rsidRPr="00C032EC" w:rsidRDefault="00656E56" w:rsidP="00837EA9">
      <w:pPr>
        <w:pStyle w:val="Akapitzlist"/>
        <w:widowControl w:val="0"/>
        <w:numPr>
          <w:ilvl w:val="0"/>
          <w:numId w:val="52"/>
        </w:numPr>
        <w:autoSpaceDN w:val="0"/>
        <w:ind w:left="426"/>
        <w:jc w:val="both"/>
        <w:rPr>
          <w:rFonts w:ascii="Calibri" w:hAnsi="Calibri" w:cs="Arial"/>
          <w:b/>
          <w:sz w:val="22"/>
          <w:szCs w:val="22"/>
          <w:u w:val="single"/>
        </w:rPr>
      </w:pPr>
      <w:r w:rsidRPr="00C032EC">
        <w:rPr>
          <w:rFonts w:ascii="Calibri" w:hAnsi="Calibri" w:cs="Arial"/>
          <w:b/>
          <w:sz w:val="22"/>
          <w:szCs w:val="22"/>
          <w:u w:val="single"/>
        </w:rPr>
        <w:t>Prawo opcji</w:t>
      </w:r>
    </w:p>
    <w:p w:rsidR="00656E56" w:rsidRPr="00C52E40" w:rsidRDefault="00656E56" w:rsidP="00656E56">
      <w:pPr>
        <w:suppressAutoHyphens/>
        <w:jc w:val="both"/>
        <w:rPr>
          <w:rFonts w:ascii="Calibri" w:hAnsi="Calibri" w:cs="Calibri"/>
          <w:sz w:val="22"/>
          <w:szCs w:val="22"/>
          <w:lang w:eastAsia="zh-CN"/>
        </w:rPr>
      </w:pPr>
      <w:r w:rsidRPr="00C032EC">
        <w:rPr>
          <w:rFonts w:ascii="Calibri" w:hAnsi="Calibri" w:cs="Calibri"/>
          <w:sz w:val="22"/>
          <w:lang w:eastAsia="ar-SA"/>
        </w:rPr>
        <w:t>Na podstawie art. 34 ust 5 ustawy z dnia 29 stycznia 2004 r. Prawo zamówień publicznych (</w:t>
      </w:r>
      <w:r w:rsidR="000406B0" w:rsidRPr="00C032EC">
        <w:rPr>
          <w:rFonts w:ascii="Calibri" w:hAnsi="Calibri" w:cs="Calibri"/>
          <w:sz w:val="22"/>
          <w:lang w:eastAsia="ar-SA"/>
        </w:rPr>
        <w:t>Dz. U. z 2015 r. poz. 2164</w:t>
      </w:r>
      <w:r w:rsidRPr="00C032EC">
        <w:rPr>
          <w:rFonts w:ascii="Calibri" w:hAnsi="Calibri" w:cs="Calibri"/>
          <w:sz w:val="22"/>
          <w:lang w:eastAsia="ar-SA"/>
        </w:rPr>
        <w:t xml:space="preserve">.) Zamawiający zastrzega sobie prawo do jednostronnego (w ramach prawa opcji) rozszerzenia zamówienia. Faktyczne potrzeby Zamawiającego realizowane w ramach prawa opcji będą zgłaszane w trakcie obowiązywania umowy ubezpieczenia </w:t>
      </w:r>
      <w:r w:rsidR="00052FFA" w:rsidRPr="00C032EC">
        <w:rPr>
          <w:rFonts w:ascii="Calibri" w:hAnsi="Calibri" w:cs="Calibri"/>
          <w:sz w:val="22"/>
          <w:szCs w:val="22"/>
          <w:lang w:eastAsia="zh-CN"/>
        </w:rPr>
        <w:t xml:space="preserve">do wysokości 200 </w:t>
      </w:r>
      <w:r w:rsidRPr="00C032EC">
        <w:rPr>
          <w:rFonts w:ascii="Calibri" w:hAnsi="Calibri" w:cs="Calibri"/>
          <w:sz w:val="22"/>
          <w:szCs w:val="22"/>
          <w:lang w:eastAsia="zh-CN"/>
        </w:rPr>
        <w:t xml:space="preserve">000 zł  w każdym roku polisowym umowy </w:t>
      </w:r>
      <w:r w:rsidR="00C032EC" w:rsidRPr="00C032EC">
        <w:rPr>
          <w:rFonts w:ascii="Calibri" w:hAnsi="Calibri" w:cs="Calibri"/>
          <w:sz w:val="22"/>
          <w:szCs w:val="22"/>
          <w:lang w:eastAsia="zh-CN"/>
        </w:rPr>
        <w:t xml:space="preserve">dwuletniej </w:t>
      </w:r>
      <w:r w:rsidRPr="00C032EC">
        <w:rPr>
          <w:rFonts w:ascii="Calibri" w:hAnsi="Calibri" w:cs="Calibri"/>
          <w:sz w:val="22"/>
          <w:szCs w:val="22"/>
          <w:lang w:eastAsia="zh-CN"/>
        </w:rPr>
        <w:t xml:space="preserve">(dla umowy </w:t>
      </w:r>
      <w:r w:rsidR="00C032EC" w:rsidRPr="00C032EC">
        <w:rPr>
          <w:rFonts w:ascii="Calibri" w:hAnsi="Calibri" w:cs="Calibri"/>
          <w:sz w:val="22"/>
          <w:szCs w:val="22"/>
          <w:lang w:eastAsia="zh-CN"/>
        </w:rPr>
        <w:t xml:space="preserve">dwuletniej </w:t>
      </w:r>
      <w:r w:rsidR="00052FFA" w:rsidRPr="00C032EC">
        <w:rPr>
          <w:rFonts w:ascii="Calibri" w:hAnsi="Calibri" w:cs="Calibri"/>
          <w:sz w:val="22"/>
          <w:szCs w:val="22"/>
          <w:lang w:eastAsia="zh-CN"/>
        </w:rPr>
        <w:t xml:space="preserve">łącznie </w:t>
      </w:r>
      <w:r w:rsidR="00C032EC" w:rsidRPr="00C032EC">
        <w:rPr>
          <w:rFonts w:ascii="Calibri" w:hAnsi="Calibri" w:cs="Calibri"/>
          <w:sz w:val="22"/>
          <w:szCs w:val="22"/>
          <w:lang w:eastAsia="zh-CN"/>
        </w:rPr>
        <w:t>4</w:t>
      </w:r>
      <w:r w:rsidRPr="00C032EC">
        <w:rPr>
          <w:rFonts w:ascii="Calibri" w:hAnsi="Calibri" w:cs="Calibri"/>
          <w:sz w:val="22"/>
          <w:szCs w:val="22"/>
          <w:lang w:eastAsia="zh-CN"/>
        </w:rPr>
        <w:t>00 000 zł) – ubezpieczenie ponad limit określony w klauzuli automatycznego pokrycia,</w:t>
      </w:r>
    </w:p>
    <w:p w:rsidR="00C52E40" w:rsidRDefault="00C52E40" w:rsidP="00C52E40">
      <w:pPr>
        <w:widowControl w:val="0"/>
        <w:suppressAutoHyphens/>
        <w:spacing w:after="120" w:line="276" w:lineRule="auto"/>
        <w:jc w:val="both"/>
        <w:rPr>
          <w:rFonts w:ascii="Calibri" w:hAnsi="Calibri" w:cs="Calibr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DE0737" w:rsidRPr="00503194" w:rsidTr="00EA2001">
        <w:tc>
          <w:tcPr>
            <w:tcW w:w="9522" w:type="dxa"/>
            <w:shd w:val="clear" w:color="auto" w:fill="F2F2F2"/>
          </w:tcPr>
          <w:p w:rsidR="00DE0737" w:rsidRPr="00DE0737" w:rsidRDefault="00DE0737" w:rsidP="00DE0737">
            <w:pPr>
              <w:pStyle w:val="Akapitzlist"/>
              <w:widowControl w:val="0"/>
              <w:numPr>
                <w:ilvl w:val="0"/>
                <w:numId w:val="32"/>
              </w:numPr>
              <w:suppressAutoHyphens/>
              <w:spacing w:after="120" w:line="276" w:lineRule="auto"/>
              <w:jc w:val="both"/>
              <w:rPr>
                <w:rFonts w:ascii="Calibri" w:hAnsi="Calibri" w:cs="Calibri"/>
                <w:b/>
                <w:bCs/>
                <w:sz w:val="22"/>
                <w:szCs w:val="22"/>
                <w:u w:val="single"/>
                <w:lang w:eastAsia="zh-CN"/>
              </w:rPr>
            </w:pPr>
            <w:r w:rsidRPr="00DE0737">
              <w:rPr>
                <w:rFonts w:ascii="Calibri" w:hAnsi="Calibri" w:cs="Calibri"/>
                <w:b/>
                <w:bCs/>
                <w:sz w:val="22"/>
                <w:szCs w:val="22"/>
                <w:lang w:eastAsia="zh-CN"/>
              </w:rPr>
              <w:t xml:space="preserve">UBEZPIECZENIE ODPOWIEDZIALNOŚCI CYWILNEJ </w:t>
            </w:r>
          </w:p>
        </w:tc>
      </w:tr>
    </w:tbl>
    <w:p w:rsidR="003A306F" w:rsidRPr="00836CE3" w:rsidRDefault="003A306F" w:rsidP="00C52E40">
      <w:pPr>
        <w:widowControl w:val="0"/>
        <w:suppressAutoHyphens/>
        <w:spacing w:after="120" w:line="276" w:lineRule="auto"/>
        <w:jc w:val="both"/>
        <w:rPr>
          <w:rFonts w:ascii="Calibri" w:hAnsi="Calibri" w:cs="Calibri"/>
          <w:sz w:val="22"/>
          <w:szCs w:val="22"/>
          <w:lang w:eastAsia="zh-CN"/>
        </w:rPr>
      </w:pPr>
    </w:p>
    <w:p w:rsidR="00C52E40" w:rsidRPr="008D2AB3" w:rsidRDefault="00C52E40" w:rsidP="00837EA9">
      <w:pPr>
        <w:numPr>
          <w:ilvl w:val="4"/>
          <w:numId w:val="42"/>
        </w:numPr>
        <w:tabs>
          <w:tab w:val="left" w:pos="426"/>
        </w:tabs>
        <w:suppressAutoHyphens/>
        <w:spacing w:after="120" w:line="276" w:lineRule="auto"/>
        <w:ind w:hanging="3600"/>
        <w:contextualSpacing/>
        <w:jc w:val="both"/>
        <w:rPr>
          <w:rFonts w:ascii="Calibri" w:eastAsia="Calibri" w:hAnsi="Calibri" w:cs="Calibri"/>
          <w:b/>
          <w:bCs/>
          <w:sz w:val="22"/>
          <w:szCs w:val="22"/>
          <w:lang w:eastAsia="zh-CN"/>
        </w:rPr>
      </w:pPr>
      <w:r w:rsidRPr="008D2AB3">
        <w:rPr>
          <w:rFonts w:ascii="Calibri" w:eastAsia="Calibri" w:hAnsi="Calibri" w:cs="Calibri"/>
          <w:b/>
          <w:bCs/>
          <w:sz w:val="22"/>
          <w:szCs w:val="22"/>
          <w:u w:val="single"/>
          <w:lang w:eastAsia="zh-CN"/>
        </w:rPr>
        <w:t>Przedmiot ubezpieczenia</w:t>
      </w:r>
    </w:p>
    <w:p w:rsidR="00C52E40" w:rsidRPr="00836CE3" w:rsidRDefault="00C52E40" w:rsidP="00C52E40">
      <w:pPr>
        <w:suppressAutoHyphens/>
        <w:spacing w:after="120" w:line="276" w:lineRule="auto"/>
        <w:jc w:val="both"/>
        <w:rPr>
          <w:rFonts w:ascii="Calibri" w:hAnsi="Calibri" w:cs="Calibri"/>
          <w:b/>
          <w:bCs/>
          <w:sz w:val="22"/>
          <w:szCs w:val="22"/>
          <w:u w:val="single"/>
          <w:lang w:eastAsia="zh-CN"/>
        </w:rPr>
      </w:pPr>
      <w:r w:rsidRPr="008D2AB3">
        <w:rPr>
          <w:rFonts w:ascii="Calibri" w:hAnsi="Calibri" w:cs="Calibri"/>
          <w:b/>
          <w:bCs/>
          <w:sz w:val="22"/>
          <w:szCs w:val="22"/>
          <w:lang w:eastAsia="zh-CN"/>
        </w:rPr>
        <w:t>odpowiedzialność cywilna deliktowa, kontraktowa oraz pozostającą w zbiegu (deliktowo–kontraktową) jak również odpowiedzialność cywilną za produkt, podmiotów określonych w SIWZ w związku z prowadzoną przez nie działalnością oraz posiadanym, zarządzanym i administrowanym mieniem.</w:t>
      </w:r>
    </w:p>
    <w:p w:rsidR="00C52E40" w:rsidRPr="00836CE3" w:rsidRDefault="00C52E40" w:rsidP="00837EA9">
      <w:pPr>
        <w:numPr>
          <w:ilvl w:val="3"/>
          <w:numId w:val="42"/>
        </w:numPr>
        <w:tabs>
          <w:tab w:val="left" w:pos="426"/>
        </w:tabs>
        <w:suppressAutoHyphens/>
        <w:spacing w:after="120" w:line="276" w:lineRule="auto"/>
        <w:ind w:hanging="2880"/>
        <w:contextualSpacing/>
        <w:jc w:val="both"/>
        <w:rPr>
          <w:rFonts w:ascii="Calibri" w:eastAsia="Calibri" w:hAnsi="Calibri" w:cs="Calibri"/>
          <w:sz w:val="22"/>
          <w:szCs w:val="22"/>
          <w:lang w:eastAsia="zh-CN"/>
        </w:rPr>
      </w:pPr>
      <w:r w:rsidRPr="00836CE3">
        <w:rPr>
          <w:rFonts w:ascii="Calibri" w:eastAsia="Calibri" w:hAnsi="Calibri" w:cs="Calibri"/>
          <w:b/>
          <w:bCs/>
          <w:sz w:val="22"/>
          <w:szCs w:val="22"/>
          <w:u w:val="single"/>
          <w:lang w:eastAsia="zh-CN"/>
        </w:rPr>
        <w:t>Zakres ubezpieczenia</w:t>
      </w:r>
    </w:p>
    <w:p w:rsidR="00C52E40" w:rsidRPr="00836CE3" w:rsidRDefault="00C52E40" w:rsidP="00C52E40">
      <w:pPr>
        <w:suppressAutoHyphens/>
        <w:spacing w:after="120"/>
        <w:jc w:val="both"/>
        <w:rPr>
          <w:rFonts w:ascii="Calibri" w:hAnsi="Calibri" w:cs="Calibri"/>
          <w:sz w:val="22"/>
          <w:szCs w:val="22"/>
          <w:lang w:eastAsia="zh-CN"/>
        </w:rPr>
      </w:pPr>
      <w:r w:rsidRPr="00836CE3">
        <w:rPr>
          <w:rFonts w:ascii="Calibri" w:hAnsi="Calibri" w:cs="Calibri"/>
          <w:sz w:val="22"/>
          <w:szCs w:val="22"/>
          <w:lang w:eastAsia="zh-CN"/>
        </w:rPr>
        <w:t>Ubezpieczenie obejmuje w szczególności odpowiedzialność za szkody:</w:t>
      </w:r>
    </w:p>
    <w:p w:rsidR="002B6F4A" w:rsidRPr="00AE62E4" w:rsidRDefault="002B6F4A" w:rsidP="00837EA9">
      <w:pPr>
        <w:numPr>
          <w:ilvl w:val="1"/>
          <w:numId w:val="53"/>
        </w:numPr>
        <w:suppressAutoHyphens/>
        <w:spacing w:after="120"/>
        <w:jc w:val="both"/>
        <w:rPr>
          <w:rFonts w:ascii="Calibri" w:hAnsi="Calibri" w:cs="Calibri"/>
          <w:sz w:val="22"/>
          <w:szCs w:val="22"/>
          <w:lang w:eastAsia="zh-CN"/>
        </w:rPr>
      </w:pPr>
      <w:r w:rsidRPr="00AE62E4">
        <w:rPr>
          <w:rFonts w:ascii="Calibri" w:hAnsi="Calibri" w:cs="Calibri"/>
          <w:sz w:val="22"/>
          <w:szCs w:val="22"/>
          <w:lang w:eastAsia="zh-CN"/>
        </w:rPr>
        <w:t>Wynikłe w trakcie realizacji zadań własnych  oraz zadań zleconych Spółce</w:t>
      </w:r>
      <w:r w:rsidR="00AE62E4" w:rsidRPr="00AE62E4">
        <w:rPr>
          <w:rFonts w:ascii="Calibri" w:hAnsi="Calibri" w:cs="Calibri"/>
          <w:sz w:val="22"/>
          <w:szCs w:val="22"/>
          <w:lang w:eastAsia="zh-CN"/>
        </w:rPr>
        <w:t xml:space="preserve"> (wskazane </w:t>
      </w:r>
      <w:r w:rsidR="007C3B9A">
        <w:rPr>
          <w:rFonts w:ascii="Calibri" w:hAnsi="Calibri" w:cs="Calibri"/>
          <w:sz w:val="22"/>
          <w:szCs w:val="22"/>
          <w:lang w:eastAsia="zh-CN"/>
        </w:rPr>
        <w:t xml:space="preserve">nr </w:t>
      </w:r>
      <w:r w:rsidR="00AE62E4" w:rsidRPr="00AE62E4">
        <w:rPr>
          <w:rFonts w:ascii="Calibri" w:hAnsi="Calibri" w:cs="Calibri"/>
          <w:sz w:val="22"/>
          <w:szCs w:val="22"/>
          <w:lang w:eastAsia="zh-CN"/>
        </w:rPr>
        <w:t>PKD)</w:t>
      </w:r>
      <w:r w:rsidRPr="00AE62E4">
        <w:rPr>
          <w:rFonts w:ascii="Calibri" w:hAnsi="Calibri" w:cs="Calibri"/>
          <w:sz w:val="22"/>
          <w:szCs w:val="22"/>
          <w:lang w:eastAsia="zh-CN"/>
        </w:rPr>
        <w:t xml:space="preserve">; </w:t>
      </w:r>
    </w:p>
    <w:p w:rsidR="002B6F4A" w:rsidRPr="00CE4C63" w:rsidRDefault="002B6F4A" w:rsidP="00837EA9">
      <w:pPr>
        <w:numPr>
          <w:ilvl w:val="1"/>
          <w:numId w:val="53"/>
        </w:numPr>
        <w:suppressAutoHyphens/>
        <w:spacing w:after="120"/>
        <w:jc w:val="both"/>
        <w:rPr>
          <w:rFonts w:ascii="Calibri" w:hAnsi="Calibri" w:cs="Calibri"/>
          <w:sz w:val="22"/>
          <w:szCs w:val="22"/>
          <w:lang w:eastAsia="zh-CN"/>
        </w:rPr>
      </w:pPr>
      <w:r w:rsidRPr="00CE4C63">
        <w:rPr>
          <w:rFonts w:ascii="Calibri" w:hAnsi="Calibri" w:cs="Calibri"/>
          <w:sz w:val="22"/>
          <w:szCs w:val="22"/>
          <w:lang w:eastAsia="zh-CN"/>
        </w:rPr>
        <w:t>Powstałe podczas w</w:t>
      </w:r>
      <w:r w:rsidR="004251CE" w:rsidRPr="00CE4C63">
        <w:rPr>
          <w:rFonts w:ascii="Calibri" w:hAnsi="Calibri" w:cs="Calibri"/>
          <w:sz w:val="22"/>
          <w:szCs w:val="22"/>
          <w:lang w:eastAsia="zh-CN"/>
        </w:rPr>
        <w:t>ykonywania zadań wynikających z</w:t>
      </w:r>
      <w:r w:rsidRPr="00CE4C63">
        <w:rPr>
          <w:rFonts w:ascii="Calibri" w:hAnsi="Calibri" w:cs="Calibri"/>
          <w:sz w:val="22"/>
          <w:szCs w:val="22"/>
          <w:lang w:eastAsia="zh-CN"/>
        </w:rPr>
        <w:t xml:space="preserve"> umowy Spółki</w:t>
      </w:r>
      <w:r w:rsidR="00040038" w:rsidRPr="00CE4C63">
        <w:rPr>
          <w:rFonts w:ascii="Calibri" w:hAnsi="Calibri" w:cs="Calibri"/>
          <w:sz w:val="22"/>
          <w:szCs w:val="22"/>
          <w:lang w:eastAsia="zh-CN"/>
        </w:rPr>
        <w:t xml:space="preserve"> (statutu spółki)</w:t>
      </w:r>
      <w:r w:rsidRPr="00CE4C63">
        <w:rPr>
          <w:rFonts w:ascii="Calibri" w:hAnsi="Calibri" w:cs="Calibri"/>
          <w:sz w:val="22"/>
          <w:szCs w:val="22"/>
          <w:lang w:eastAsia="zh-CN"/>
        </w:rPr>
        <w:t>;</w:t>
      </w:r>
    </w:p>
    <w:p w:rsidR="002B6F4A" w:rsidRPr="00836CE3" w:rsidRDefault="002B6F4A" w:rsidP="00837EA9">
      <w:pPr>
        <w:numPr>
          <w:ilvl w:val="1"/>
          <w:numId w:val="53"/>
        </w:numPr>
        <w:suppressAutoHyphens/>
        <w:spacing w:after="120"/>
        <w:jc w:val="both"/>
        <w:rPr>
          <w:rFonts w:ascii="Calibri" w:hAnsi="Calibri" w:cs="Calibri"/>
          <w:sz w:val="22"/>
          <w:szCs w:val="22"/>
          <w:lang w:eastAsia="zh-CN"/>
        </w:rPr>
      </w:pPr>
      <w:r w:rsidRPr="00836CE3">
        <w:rPr>
          <w:rFonts w:ascii="Calibri" w:hAnsi="Calibri" w:cs="Calibri"/>
          <w:bCs/>
          <w:sz w:val="22"/>
          <w:szCs w:val="22"/>
          <w:lang w:eastAsia="zh-CN"/>
        </w:rPr>
        <w:t>Włączenie odpowiedzialności za szkody powstałe po przekazaniu przedmiotu wykonanej pracy lub usługi w użytkowanie odbiorcy;</w:t>
      </w:r>
    </w:p>
    <w:p w:rsidR="002B6F4A" w:rsidRPr="00836CE3" w:rsidRDefault="002B6F4A" w:rsidP="00837EA9">
      <w:pPr>
        <w:numPr>
          <w:ilvl w:val="1"/>
          <w:numId w:val="53"/>
        </w:numPr>
        <w:suppressAutoHyphens/>
        <w:spacing w:after="120"/>
        <w:jc w:val="both"/>
        <w:rPr>
          <w:rFonts w:ascii="Calibri" w:hAnsi="Calibri" w:cs="Calibri"/>
          <w:sz w:val="22"/>
          <w:szCs w:val="22"/>
          <w:lang w:eastAsia="zh-CN"/>
        </w:rPr>
      </w:pPr>
      <w:r w:rsidRPr="00836CE3">
        <w:rPr>
          <w:rFonts w:ascii="Calibri" w:hAnsi="Calibri" w:cs="Calibri"/>
          <w:bCs/>
          <w:sz w:val="22"/>
          <w:szCs w:val="22"/>
          <w:lang w:eastAsia="zh-CN"/>
        </w:rPr>
        <w:t>Włączenie odpowiedzialności za szkody powstałe u osób trzecich w związku z prowadzeniem remontów, modernizacji, montażu, przebudowy, napraw, budowy, rozbudowy</w:t>
      </w:r>
      <w:r w:rsidR="008D2AB3">
        <w:rPr>
          <w:rFonts w:ascii="Calibri" w:hAnsi="Calibri" w:cs="Calibri"/>
          <w:bCs/>
          <w:sz w:val="22"/>
          <w:szCs w:val="22"/>
          <w:lang w:eastAsia="zh-CN"/>
        </w:rPr>
        <w:t xml:space="preserve">, inwestycji, nadbudowy </w:t>
      </w:r>
      <w:r w:rsidR="005E283C">
        <w:rPr>
          <w:rFonts w:ascii="Calibri" w:hAnsi="Calibri" w:cs="Calibri"/>
          <w:bCs/>
          <w:sz w:val="22"/>
          <w:szCs w:val="22"/>
          <w:lang w:eastAsia="zh-CN"/>
        </w:rPr>
        <w:t>itp.</w:t>
      </w:r>
      <w:r w:rsidRPr="004251CE">
        <w:rPr>
          <w:rFonts w:ascii="Calibri" w:hAnsi="Calibri" w:cs="Calibri"/>
          <w:sz w:val="22"/>
          <w:szCs w:val="22"/>
          <w:lang w:eastAsia="zh-CN"/>
        </w:rPr>
        <w:t>;</w:t>
      </w:r>
    </w:p>
    <w:p w:rsidR="008D2AB3" w:rsidRPr="004251CE" w:rsidRDefault="008D2AB3" w:rsidP="00837EA9">
      <w:pPr>
        <w:numPr>
          <w:ilvl w:val="1"/>
          <w:numId w:val="53"/>
        </w:numPr>
        <w:suppressAutoHyphens/>
        <w:spacing w:after="120"/>
        <w:jc w:val="both"/>
        <w:rPr>
          <w:rFonts w:ascii="Calibri" w:hAnsi="Calibri" w:cs="Calibri"/>
          <w:sz w:val="22"/>
          <w:szCs w:val="22"/>
          <w:lang w:eastAsia="zh-CN"/>
        </w:rPr>
      </w:pPr>
      <w:r w:rsidRPr="004251CE">
        <w:rPr>
          <w:rFonts w:ascii="Calibri" w:hAnsi="Calibri" w:cs="Calibri"/>
          <w:sz w:val="22"/>
          <w:szCs w:val="22"/>
          <w:lang w:eastAsia="zh-CN"/>
        </w:rPr>
        <w:t>Włączenie odpowiedzialności cywilnej z tytułu przepięć, przetężeń, przeniesienia ognia  na mienie otaczające</w:t>
      </w:r>
      <w:r w:rsidR="004251CE" w:rsidRPr="004251CE">
        <w:rPr>
          <w:rFonts w:ascii="Calibri" w:hAnsi="Calibri" w:cs="Calibri"/>
          <w:sz w:val="22"/>
          <w:szCs w:val="22"/>
          <w:lang w:eastAsia="zh-CN"/>
        </w:rPr>
        <w:t xml:space="preserve"> i/</w:t>
      </w:r>
      <w:r w:rsidRPr="004251CE">
        <w:rPr>
          <w:rFonts w:ascii="Calibri" w:hAnsi="Calibri" w:cs="Calibri"/>
          <w:sz w:val="22"/>
          <w:szCs w:val="22"/>
          <w:lang w:eastAsia="zh-CN"/>
        </w:rPr>
        <w:t xml:space="preserve"> </w:t>
      </w:r>
      <w:r w:rsidR="004251CE" w:rsidRPr="004251CE">
        <w:rPr>
          <w:rFonts w:ascii="Calibri" w:hAnsi="Calibri" w:cs="Calibri"/>
          <w:sz w:val="22"/>
          <w:szCs w:val="22"/>
          <w:lang w:eastAsia="zh-CN"/>
        </w:rPr>
        <w:t xml:space="preserve">lub </w:t>
      </w:r>
      <w:r w:rsidRPr="004251CE">
        <w:rPr>
          <w:rFonts w:ascii="Calibri" w:hAnsi="Calibri" w:cs="Calibri"/>
          <w:sz w:val="22"/>
          <w:szCs w:val="22"/>
          <w:lang w:eastAsia="zh-CN"/>
        </w:rPr>
        <w:t xml:space="preserve"> użytkowane na mocy różnych typów umów;</w:t>
      </w:r>
    </w:p>
    <w:p w:rsidR="008D2AB3" w:rsidRPr="004251CE" w:rsidRDefault="008D2AB3" w:rsidP="00837EA9">
      <w:pPr>
        <w:numPr>
          <w:ilvl w:val="1"/>
          <w:numId w:val="53"/>
        </w:numPr>
        <w:suppressAutoHyphens/>
        <w:spacing w:after="120"/>
        <w:jc w:val="both"/>
        <w:rPr>
          <w:rFonts w:ascii="Calibri" w:hAnsi="Calibri" w:cs="Calibri"/>
          <w:sz w:val="22"/>
          <w:szCs w:val="22"/>
          <w:lang w:eastAsia="zh-CN"/>
        </w:rPr>
      </w:pPr>
      <w:r w:rsidRPr="004251CE">
        <w:rPr>
          <w:rFonts w:ascii="Calibri" w:hAnsi="Calibri" w:cs="Calibri"/>
          <w:sz w:val="22"/>
          <w:szCs w:val="22"/>
          <w:lang w:eastAsia="zh-CN"/>
        </w:rPr>
        <w:t>Włączenie odpowiedzialności cywilnej z tytułu zalań wodą wskutek opadów atmosferycznych lub topniejącego śniegu poprzez nieszczelności dachu, stolarki okiennej, spoin i złączy ścian zewnętrznych;</w:t>
      </w:r>
    </w:p>
    <w:p w:rsidR="002B6F4A" w:rsidRPr="00836CE3" w:rsidRDefault="002B6F4A" w:rsidP="00837EA9">
      <w:pPr>
        <w:numPr>
          <w:ilvl w:val="1"/>
          <w:numId w:val="53"/>
        </w:numPr>
        <w:suppressAutoHyphens/>
        <w:spacing w:after="120"/>
        <w:jc w:val="both"/>
        <w:rPr>
          <w:rFonts w:ascii="Calibri" w:hAnsi="Calibri" w:cs="Calibri"/>
          <w:sz w:val="22"/>
          <w:szCs w:val="22"/>
          <w:lang w:eastAsia="zh-CN"/>
        </w:rPr>
      </w:pPr>
      <w:r w:rsidRPr="00836CE3">
        <w:rPr>
          <w:rFonts w:ascii="Calibri" w:hAnsi="Calibri" w:cs="Calibri"/>
          <w:bCs/>
          <w:sz w:val="22"/>
          <w:szCs w:val="22"/>
          <w:lang w:eastAsia="zh-CN"/>
        </w:rPr>
        <w:t>Włączenie odpowiedzialności za szkody wyrządzone podczas prac ładunkowych i rozładunkowych, w tym w środkach transportu</w:t>
      </w:r>
    </w:p>
    <w:p w:rsidR="002B6F4A" w:rsidRDefault="002B6F4A" w:rsidP="00837EA9">
      <w:pPr>
        <w:numPr>
          <w:ilvl w:val="1"/>
          <w:numId w:val="53"/>
        </w:numPr>
        <w:tabs>
          <w:tab w:val="left" w:pos="426"/>
        </w:tabs>
        <w:suppressAutoHyphens/>
        <w:spacing w:after="120"/>
        <w:contextualSpacing/>
        <w:jc w:val="both"/>
        <w:rPr>
          <w:rFonts w:ascii="Calibri" w:hAnsi="Calibri" w:cs="Calibri"/>
          <w:sz w:val="22"/>
          <w:szCs w:val="22"/>
          <w:lang w:eastAsia="zh-CN"/>
        </w:rPr>
      </w:pPr>
      <w:r w:rsidRPr="00836CE3">
        <w:rPr>
          <w:rFonts w:ascii="Calibri" w:hAnsi="Calibri" w:cs="Calibri"/>
          <w:bCs/>
          <w:sz w:val="22"/>
          <w:szCs w:val="22"/>
          <w:lang w:eastAsia="zh-CN"/>
        </w:rPr>
        <w:lastRenderedPageBreak/>
        <w:t>Włączenie odpowiedzialności za szkody w in</w:t>
      </w:r>
      <w:r w:rsidRPr="002B6F4A">
        <w:rPr>
          <w:rFonts w:ascii="Calibri" w:hAnsi="Calibri" w:cs="Calibri"/>
          <w:bCs/>
          <w:sz w:val="22"/>
          <w:szCs w:val="22"/>
          <w:lang w:eastAsia="zh-CN"/>
        </w:rPr>
        <w:t>stalac</w:t>
      </w:r>
      <w:r w:rsidR="004251CE">
        <w:rPr>
          <w:rFonts w:ascii="Calibri" w:hAnsi="Calibri" w:cs="Calibri"/>
          <w:bCs/>
          <w:sz w:val="22"/>
          <w:szCs w:val="22"/>
          <w:lang w:eastAsia="zh-CN"/>
        </w:rPr>
        <w:t xml:space="preserve">jach i urządzeniach podziemnych, </w:t>
      </w:r>
      <w:r w:rsidR="004251CE" w:rsidRPr="00176291">
        <w:rPr>
          <w:rFonts w:ascii="Calibri" w:hAnsi="Calibri" w:cs="Calibri"/>
          <w:sz w:val="22"/>
          <w:szCs w:val="22"/>
          <w:lang w:eastAsia="zh-CN"/>
        </w:rPr>
        <w:t>urządzeniach oraz w instalacjach telefonicznych, energetycznych lub gazowych należących do osób trzecich;</w:t>
      </w:r>
    </w:p>
    <w:p w:rsidR="004251CE" w:rsidRPr="004251CE" w:rsidRDefault="004251CE" w:rsidP="004251CE">
      <w:pPr>
        <w:tabs>
          <w:tab w:val="left" w:pos="426"/>
        </w:tabs>
        <w:suppressAutoHyphens/>
        <w:spacing w:after="120"/>
        <w:ind w:left="360"/>
        <w:contextualSpacing/>
        <w:jc w:val="both"/>
        <w:rPr>
          <w:rFonts w:ascii="Calibri" w:hAnsi="Calibri" w:cs="Calibri"/>
          <w:sz w:val="22"/>
          <w:szCs w:val="22"/>
          <w:lang w:eastAsia="zh-CN"/>
        </w:rPr>
      </w:pPr>
    </w:p>
    <w:p w:rsidR="002B6F4A" w:rsidRPr="002B6F4A" w:rsidRDefault="002B6F4A" w:rsidP="00837EA9">
      <w:pPr>
        <w:numPr>
          <w:ilvl w:val="1"/>
          <w:numId w:val="53"/>
        </w:numPr>
        <w:suppressAutoHyphens/>
        <w:spacing w:after="120"/>
        <w:jc w:val="both"/>
        <w:rPr>
          <w:rFonts w:ascii="Calibri" w:hAnsi="Calibri" w:cs="Calibri"/>
          <w:sz w:val="22"/>
          <w:szCs w:val="22"/>
          <w:lang w:eastAsia="zh-CN"/>
        </w:rPr>
      </w:pPr>
      <w:r w:rsidRPr="002B6F4A">
        <w:rPr>
          <w:rFonts w:ascii="Calibri" w:hAnsi="Calibri" w:cs="Calibri"/>
          <w:bCs/>
          <w:sz w:val="22"/>
          <w:szCs w:val="22"/>
          <w:lang w:eastAsia="zh-CN"/>
        </w:rPr>
        <w:t>Włączenie odpowiedzialności za szkody spowodowane na mieniu oraz osobie przez zamontowane</w:t>
      </w:r>
      <w:r w:rsidR="00C366DC">
        <w:rPr>
          <w:rFonts w:ascii="Calibri" w:hAnsi="Calibri" w:cs="Calibri"/>
          <w:bCs/>
          <w:sz w:val="22"/>
          <w:szCs w:val="22"/>
          <w:lang w:eastAsia="zh-CN"/>
        </w:rPr>
        <w:t xml:space="preserve"> na pojazdach</w:t>
      </w:r>
      <w:r w:rsidRPr="002B6F4A">
        <w:rPr>
          <w:rFonts w:ascii="Calibri" w:hAnsi="Calibri" w:cs="Calibri"/>
          <w:bCs/>
          <w:sz w:val="22"/>
          <w:szCs w:val="22"/>
          <w:lang w:eastAsia="zh-CN"/>
        </w:rPr>
        <w:t xml:space="preserve"> urządzenia</w:t>
      </w:r>
      <w:r w:rsidR="00C366DC">
        <w:rPr>
          <w:rFonts w:ascii="Calibri" w:hAnsi="Calibri" w:cs="Calibri"/>
          <w:bCs/>
          <w:sz w:val="22"/>
          <w:szCs w:val="22"/>
          <w:lang w:eastAsia="zh-CN"/>
        </w:rPr>
        <w:t>;</w:t>
      </w:r>
      <w:r w:rsidRPr="002B6F4A">
        <w:rPr>
          <w:rFonts w:ascii="Calibri" w:hAnsi="Calibri" w:cs="Calibri"/>
          <w:bCs/>
          <w:sz w:val="22"/>
          <w:szCs w:val="22"/>
          <w:lang w:eastAsia="zh-CN"/>
        </w:rPr>
        <w:t xml:space="preserve"> </w:t>
      </w:r>
    </w:p>
    <w:p w:rsidR="002B6F4A" w:rsidRDefault="002B6F4A" w:rsidP="00837EA9">
      <w:pPr>
        <w:numPr>
          <w:ilvl w:val="1"/>
          <w:numId w:val="53"/>
        </w:numPr>
        <w:suppressAutoHyphens/>
        <w:spacing w:after="120"/>
        <w:ind w:hanging="502"/>
        <w:jc w:val="both"/>
        <w:rPr>
          <w:rFonts w:ascii="Calibri" w:hAnsi="Calibri" w:cs="Calibri"/>
          <w:sz w:val="22"/>
          <w:szCs w:val="22"/>
          <w:lang w:eastAsia="zh-CN"/>
        </w:rPr>
      </w:pPr>
      <w:r w:rsidRPr="002B6F4A">
        <w:rPr>
          <w:rFonts w:ascii="Calibri" w:hAnsi="Calibri" w:cs="Calibri"/>
          <w:bCs/>
          <w:sz w:val="22"/>
          <w:szCs w:val="22"/>
          <w:lang w:eastAsia="zh-CN"/>
        </w:rPr>
        <w:t>Włączenie odpowiedzialności za podwykonawców oraz za osoby, którym ubezpieczający powierzył wykonanie określonych czynności, przy czym osoby te podlegały kierownictwu ubezpieczonego (zawarły z nim umowę) i posiadały odpowiednie kompetencje z włączeniem prawa regresu (OC podwykonawcy);</w:t>
      </w:r>
    </w:p>
    <w:p w:rsidR="004251CE" w:rsidRPr="004251CE" w:rsidRDefault="002B6F4A" w:rsidP="00837EA9">
      <w:pPr>
        <w:numPr>
          <w:ilvl w:val="1"/>
          <w:numId w:val="53"/>
        </w:numPr>
        <w:suppressAutoHyphens/>
        <w:spacing w:after="120"/>
        <w:ind w:hanging="502"/>
        <w:jc w:val="both"/>
        <w:rPr>
          <w:rFonts w:ascii="Calibri" w:hAnsi="Calibri" w:cs="Calibri"/>
          <w:sz w:val="22"/>
          <w:szCs w:val="22"/>
          <w:lang w:eastAsia="zh-CN"/>
        </w:rPr>
      </w:pPr>
      <w:r w:rsidRPr="002B6F4A">
        <w:rPr>
          <w:rFonts w:ascii="Calibri" w:hAnsi="Calibri" w:cs="Calibri"/>
          <w:bCs/>
          <w:sz w:val="22"/>
          <w:szCs w:val="22"/>
          <w:lang w:eastAsia="zh-CN"/>
        </w:rPr>
        <w:t>Włączenie odpowiedzialności za szkody wyrządzone w środowisku naturalnym, w tym w szczególności powstałe wskutek nie zabezpieczenia lub nienależytego zabezpieczenia substancji chemicznych i biologicznych (OC środowiskowe);</w:t>
      </w:r>
      <w:r w:rsidR="004251CE">
        <w:rPr>
          <w:rFonts w:ascii="Calibri" w:hAnsi="Calibri" w:cs="Calibri"/>
          <w:sz w:val="22"/>
          <w:szCs w:val="22"/>
          <w:lang w:eastAsia="zh-CN"/>
        </w:rPr>
        <w:t xml:space="preserve"> </w:t>
      </w:r>
      <w:r w:rsidR="004251CE" w:rsidRPr="004251CE">
        <w:rPr>
          <w:rFonts w:ascii="Calibri" w:eastAsia="Calibri" w:hAnsi="Calibri" w:cs="Calibri"/>
          <w:sz w:val="22"/>
          <w:szCs w:val="22"/>
          <w:lang w:eastAsia="zh-CN"/>
        </w:rPr>
        <w:t>za szkody powstałe z emisji, wycieku lub innej formy przedostania się do powietrza, wody, gruntu jakichkolwiek substancji niebezpiecznych oraz koszty usunięcia neutralizacji lub oczyszczenia gleby, powietrza lub wody z substancji zanieczyszczających poniesione przez osoby trzecie;</w:t>
      </w:r>
    </w:p>
    <w:p w:rsidR="002B6F4A" w:rsidRPr="00040038" w:rsidRDefault="002B6F4A" w:rsidP="00040038">
      <w:pPr>
        <w:pStyle w:val="Akapitzlist"/>
        <w:numPr>
          <w:ilvl w:val="1"/>
          <w:numId w:val="53"/>
        </w:numPr>
        <w:suppressAutoHyphens/>
        <w:spacing w:after="120"/>
        <w:ind w:hanging="502"/>
        <w:jc w:val="both"/>
        <w:rPr>
          <w:rFonts w:ascii="Calibri" w:hAnsi="Calibri" w:cs="Calibri"/>
          <w:sz w:val="22"/>
          <w:szCs w:val="22"/>
          <w:lang w:eastAsia="zh-CN"/>
        </w:rPr>
      </w:pPr>
      <w:r w:rsidRPr="00040038">
        <w:rPr>
          <w:rFonts w:ascii="Calibri" w:hAnsi="Calibri" w:cs="Calibri"/>
          <w:bCs/>
          <w:sz w:val="22"/>
          <w:szCs w:val="22"/>
          <w:lang w:eastAsia="zh-CN"/>
        </w:rPr>
        <w:t>OC za szkody wyrządzone w szczególności rażąco niedbałym działaniem lub zaniechaniem pracowników ubezpieczającego, przy czym przez pracowników rozumie się osoby zatrudnione na podstawie umowy o pracę oraz umów zlecenia lub o dzieło, z tytułu, których Ubezpieczający zobowiązany jest opłacić składkę ZUS;</w:t>
      </w:r>
    </w:p>
    <w:p w:rsidR="002B6F4A" w:rsidRDefault="00C52E40" w:rsidP="00040038">
      <w:pPr>
        <w:numPr>
          <w:ilvl w:val="1"/>
          <w:numId w:val="53"/>
        </w:numPr>
        <w:suppressAutoHyphens/>
        <w:spacing w:after="120"/>
        <w:ind w:hanging="502"/>
        <w:jc w:val="both"/>
        <w:rPr>
          <w:rFonts w:ascii="Calibri" w:hAnsi="Calibri" w:cs="Calibri"/>
          <w:sz w:val="22"/>
          <w:szCs w:val="22"/>
          <w:lang w:eastAsia="zh-CN"/>
        </w:rPr>
      </w:pPr>
      <w:r w:rsidRPr="002B6F4A">
        <w:rPr>
          <w:rFonts w:ascii="Calibri" w:eastAsia="Calibri" w:hAnsi="Calibri"/>
          <w:kern w:val="2"/>
          <w:sz w:val="22"/>
          <w:szCs w:val="22"/>
          <w:lang w:eastAsia="fa-IR" w:bidi="fa-IR"/>
        </w:rPr>
        <w:t>Włączenie odpowiedzialności za szkody powstałe w następstwie awarii, działania, eksploatacji urządzeń, instalacji i sieci wodociągowych, kanalizacyjnych, centralnego ogrzewania, elektrycznych, zasilających oraz innych technologicznych; w tym wskutek cofnięcia się cieczy z systemów kanalizacyjnych, urządzeń grzewczych oraz przepięć.</w:t>
      </w:r>
    </w:p>
    <w:p w:rsidR="002B6F4A" w:rsidRDefault="00C52E40" w:rsidP="00040038">
      <w:pPr>
        <w:numPr>
          <w:ilvl w:val="1"/>
          <w:numId w:val="53"/>
        </w:numPr>
        <w:suppressAutoHyphens/>
        <w:spacing w:after="120"/>
        <w:ind w:hanging="502"/>
        <w:jc w:val="both"/>
        <w:rPr>
          <w:rFonts w:ascii="Calibri" w:hAnsi="Calibri" w:cs="Calibri"/>
          <w:sz w:val="22"/>
          <w:szCs w:val="22"/>
          <w:lang w:eastAsia="zh-CN"/>
        </w:rPr>
      </w:pPr>
      <w:r w:rsidRPr="002B6F4A">
        <w:rPr>
          <w:rFonts w:ascii="Calibri" w:eastAsia="Calibri" w:hAnsi="Calibri" w:cs="Calibri"/>
          <w:sz w:val="22"/>
          <w:szCs w:val="22"/>
          <w:lang w:eastAsia="zh-CN"/>
        </w:rPr>
        <w:t>Włączenie odpowiedzialności z tytułu zarządzania i administrowania mieniem powierzonym z rozszerzeniem o szkody w mieniu przechowywanym, kontrolowanym lub chronionym przez ubezpieczającego polegające na j</w:t>
      </w:r>
      <w:r w:rsidR="00B43C0A" w:rsidRPr="002B6F4A">
        <w:rPr>
          <w:rFonts w:ascii="Calibri" w:eastAsia="Calibri" w:hAnsi="Calibri" w:cs="Calibri"/>
          <w:sz w:val="22"/>
          <w:szCs w:val="22"/>
          <w:lang w:eastAsia="zh-CN"/>
        </w:rPr>
        <w:t>ego uszkodzeniu lub zniszczeniu</w:t>
      </w:r>
      <w:r w:rsidRPr="002B6F4A">
        <w:rPr>
          <w:rFonts w:ascii="Calibri" w:eastAsia="Calibri" w:hAnsi="Calibri" w:cs="Calibri"/>
          <w:sz w:val="22"/>
          <w:szCs w:val="22"/>
          <w:lang w:eastAsia="zh-CN"/>
        </w:rPr>
        <w:t xml:space="preserve">; </w:t>
      </w:r>
    </w:p>
    <w:p w:rsidR="002B6F4A" w:rsidRDefault="00C52E40" w:rsidP="00040038">
      <w:pPr>
        <w:numPr>
          <w:ilvl w:val="1"/>
          <w:numId w:val="53"/>
        </w:numPr>
        <w:suppressAutoHyphens/>
        <w:spacing w:after="120"/>
        <w:ind w:hanging="502"/>
        <w:jc w:val="both"/>
        <w:rPr>
          <w:rFonts w:ascii="Calibri" w:hAnsi="Calibri" w:cs="Calibri"/>
          <w:sz w:val="22"/>
          <w:szCs w:val="22"/>
          <w:lang w:eastAsia="zh-CN"/>
        </w:rPr>
      </w:pPr>
      <w:r w:rsidRPr="002B6F4A">
        <w:rPr>
          <w:rFonts w:ascii="Calibri" w:eastAsia="Calibri" w:hAnsi="Calibri" w:cs="Calibri"/>
          <w:sz w:val="22"/>
          <w:szCs w:val="22"/>
          <w:lang w:eastAsia="zh-CN"/>
        </w:rPr>
        <w:t>Włączenie odpowiedzialności za szkody w mieniu podanym obróbce, naprawie lub innym podobnym czynnościom;</w:t>
      </w:r>
    </w:p>
    <w:p w:rsidR="002B6F4A" w:rsidRDefault="00C52E40" w:rsidP="00040038">
      <w:pPr>
        <w:numPr>
          <w:ilvl w:val="1"/>
          <w:numId w:val="53"/>
        </w:numPr>
        <w:suppressAutoHyphens/>
        <w:spacing w:after="120"/>
        <w:ind w:hanging="502"/>
        <w:jc w:val="both"/>
        <w:rPr>
          <w:rFonts w:ascii="Calibri" w:hAnsi="Calibri" w:cs="Calibri"/>
          <w:sz w:val="22"/>
          <w:szCs w:val="22"/>
          <w:lang w:eastAsia="zh-CN"/>
        </w:rPr>
      </w:pPr>
      <w:r w:rsidRPr="002B6F4A">
        <w:rPr>
          <w:rFonts w:ascii="Calibri" w:eastAsia="Calibri" w:hAnsi="Calibri" w:cs="Calibri"/>
          <w:sz w:val="22"/>
          <w:szCs w:val="22"/>
          <w:lang w:eastAsia="zh-CN"/>
        </w:rPr>
        <w:t>Włączenie odpowiedzialności za czyste straty finansowe;</w:t>
      </w:r>
    </w:p>
    <w:p w:rsidR="002B6F4A" w:rsidRDefault="00C52E40" w:rsidP="00040038">
      <w:pPr>
        <w:numPr>
          <w:ilvl w:val="1"/>
          <w:numId w:val="53"/>
        </w:numPr>
        <w:suppressAutoHyphens/>
        <w:spacing w:after="120"/>
        <w:ind w:hanging="502"/>
        <w:jc w:val="both"/>
        <w:rPr>
          <w:rFonts w:ascii="Calibri" w:hAnsi="Calibri" w:cs="Calibri"/>
          <w:sz w:val="22"/>
          <w:szCs w:val="22"/>
          <w:lang w:eastAsia="zh-CN"/>
        </w:rPr>
      </w:pPr>
      <w:r w:rsidRPr="002B6F4A">
        <w:rPr>
          <w:rFonts w:ascii="Calibri" w:eastAsia="Calibri" w:hAnsi="Calibri" w:cs="Calibri"/>
          <w:sz w:val="22"/>
          <w:szCs w:val="22"/>
          <w:lang w:eastAsia="zh-CN"/>
        </w:rPr>
        <w:t>Odpowiedzialność cywilna za szkody w mieniu, z którego ubezpieczający korzysta na podstawie umowy użytkowania, najmu, dzierżawy, użyczenia, przechowania lub innej umowy nienazwanej (dotyczy nieruchomości i ruchomości);</w:t>
      </w:r>
    </w:p>
    <w:p w:rsidR="002B6F4A" w:rsidRDefault="00C52E40" w:rsidP="00040038">
      <w:pPr>
        <w:numPr>
          <w:ilvl w:val="1"/>
          <w:numId w:val="53"/>
        </w:numPr>
        <w:suppressAutoHyphens/>
        <w:spacing w:after="120"/>
        <w:ind w:hanging="502"/>
        <w:jc w:val="both"/>
        <w:rPr>
          <w:rFonts w:ascii="Calibri" w:hAnsi="Calibri" w:cs="Calibri"/>
          <w:sz w:val="22"/>
          <w:szCs w:val="22"/>
          <w:lang w:eastAsia="zh-CN"/>
        </w:rPr>
      </w:pPr>
      <w:r w:rsidRPr="002B6F4A">
        <w:rPr>
          <w:rFonts w:ascii="Calibri" w:eastAsia="Calibri" w:hAnsi="Calibri" w:cs="Calibri"/>
          <w:sz w:val="22"/>
          <w:szCs w:val="22"/>
          <w:lang w:eastAsia="zh-CN"/>
        </w:rPr>
        <w:t xml:space="preserve">Włączenie odpowiedzialności za szkody, wynikające z </w:t>
      </w:r>
      <w:r w:rsidR="00CD7787" w:rsidRPr="002B6F4A">
        <w:rPr>
          <w:rFonts w:ascii="Calibri" w:eastAsia="Calibri" w:hAnsi="Calibri" w:cs="Calibri"/>
          <w:sz w:val="22"/>
          <w:szCs w:val="22"/>
          <w:lang w:eastAsia="zh-CN"/>
        </w:rPr>
        <w:t>dostarczenia wadliwego produktu;</w:t>
      </w:r>
    </w:p>
    <w:p w:rsidR="002B6F4A" w:rsidRDefault="00C52E40" w:rsidP="00040038">
      <w:pPr>
        <w:numPr>
          <w:ilvl w:val="1"/>
          <w:numId w:val="53"/>
        </w:numPr>
        <w:suppressAutoHyphens/>
        <w:spacing w:after="120"/>
        <w:ind w:hanging="502"/>
        <w:jc w:val="both"/>
        <w:rPr>
          <w:rFonts w:ascii="Calibri" w:hAnsi="Calibri" w:cs="Calibri"/>
          <w:sz w:val="22"/>
          <w:szCs w:val="22"/>
          <w:lang w:eastAsia="zh-CN"/>
        </w:rPr>
      </w:pPr>
      <w:r w:rsidRPr="002B6F4A">
        <w:rPr>
          <w:rFonts w:ascii="Calibri" w:eastAsia="Calibri" w:hAnsi="Calibri" w:cs="Calibri"/>
          <w:sz w:val="22"/>
          <w:szCs w:val="22"/>
          <w:lang w:eastAsia="zh-CN"/>
        </w:rPr>
        <w:t>Włączenie odpowiedzialności cywilnej za szkody wynikłe z przeniesienia chorób zakaźnych, z włączeniem HIV, WZW i zakażeniami bakteryjnymi (w tym min gronkowiec złocisty) oraz spowodowane zatruciami pokarmowymi;</w:t>
      </w:r>
    </w:p>
    <w:p w:rsidR="002B6F4A" w:rsidRDefault="00C52E40" w:rsidP="00040038">
      <w:pPr>
        <w:numPr>
          <w:ilvl w:val="1"/>
          <w:numId w:val="53"/>
        </w:numPr>
        <w:suppressAutoHyphens/>
        <w:spacing w:after="120"/>
        <w:ind w:hanging="502"/>
        <w:jc w:val="both"/>
        <w:rPr>
          <w:rFonts w:ascii="Calibri" w:hAnsi="Calibri" w:cs="Calibri"/>
          <w:sz w:val="22"/>
          <w:szCs w:val="22"/>
          <w:lang w:eastAsia="zh-CN"/>
        </w:rPr>
      </w:pPr>
      <w:r w:rsidRPr="002B6F4A">
        <w:rPr>
          <w:rFonts w:ascii="Calibri" w:eastAsia="Calibri" w:hAnsi="Calibri" w:cs="Calibri"/>
          <w:sz w:val="22"/>
          <w:szCs w:val="22"/>
          <w:lang w:eastAsia="zh-CN"/>
        </w:rPr>
        <w:t>Włączenie odpowiedzialności za szkody powstałe w wyniku rażącego niedbalstwa;</w:t>
      </w:r>
    </w:p>
    <w:p w:rsidR="002B6F4A" w:rsidRDefault="00C52E40" w:rsidP="00040038">
      <w:pPr>
        <w:numPr>
          <w:ilvl w:val="1"/>
          <w:numId w:val="53"/>
        </w:numPr>
        <w:suppressAutoHyphens/>
        <w:spacing w:after="120"/>
        <w:ind w:hanging="502"/>
        <w:jc w:val="both"/>
        <w:rPr>
          <w:rFonts w:ascii="Calibri" w:hAnsi="Calibri" w:cs="Calibri"/>
          <w:sz w:val="22"/>
          <w:szCs w:val="22"/>
          <w:lang w:eastAsia="zh-CN"/>
        </w:rPr>
      </w:pPr>
      <w:r w:rsidRPr="002B6F4A">
        <w:rPr>
          <w:rFonts w:ascii="Calibri" w:eastAsia="Calibri" w:hAnsi="Calibri" w:cs="Calibri"/>
          <w:sz w:val="22"/>
          <w:szCs w:val="22"/>
          <w:lang w:eastAsia="zh-CN"/>
        </w:rPr>
        <w:t>Włączenie odpowiedzialności cywilnej za szkody spowodowane przez pojazdy nie podlegające obowiązkowemu ubezpieczeniu odpowiedzialności cywilnej posiadacza pojazdu mechanicznego;</w:t>
      </w:r>
    </w:p>
    <w:p w:rsidR="002B6F4A" w:rsidRDefault="00C52E40" w:rsidP="00040038">
      <w:pPr>
        <w:numPr>
          <w:ilvl w:val="1"/>
          <w:numId w:val="53"/>
        </w:numPr>
        <w:suppressAutoHyphens/>
        <w:spacing w:after="120"/>
        <w:ind w:hanging="502"/>
        <w:jc w:val="both"/>
        <w:rPr>
          <w:rFonts w:ascii="Calibri" w:hAnsi="Calibri" w:cs="Calibri"/>
          <w:sz w:val="22"/>
          <w:szCs w:val="22"/>
          <w:lang w:eastAsia="zh-CN"/>
        </w:rPr>
      </w:pPr>
      <w:r w:rsidRPr="002B6F4A">
        <w:rPr>
          <w:rFonts w:ascii="Calibri" w:eastAsia="Calibri" w:hAnsi="Calibri" w:cs="Calibri"/>
          <w:sz w:val="22"/>
          <w:szCs w:val="22"/>
          <w:lang w:eastAsia="zh-CN"/>
        </w:rPr>
        <w:t>OC pracodawcy za następstwa wypadków przy pracy wyrządzone pracownikom, powstałe w związku z wykonywaniem przez nich pracy, niezależnie od podstawy zatrudnienia (w tym wolontariuszom, stażystom, praktykantom, asystentom, osobom skazanym skierowanym do wykonywania nieodpłatnych prac społecznie użytecznych wyrokiem sądu, osobom skazanym skierowanym do wykonywania nieodpłatnych prac społecznie użytecznych przez zakład karny oraz osobom skierowanym do prac interwencyjnych z Urzędu Pracy)</w:t>
      </w:r>
      <w:r w:rsidRPr="002B6F4A">
        <w:rPr>
          <w:rFonts w:ascii="Calibri" w:eastAsia="Calibri" w:hAnsi="Calibri" w:cs="Calibri"/>
          <w:b/>
          <w:bCs/>
          <w:sz w:val="22"/>
          <w:szCs w:val="22"/>
          <w:lang w:eastAsia="zh-CN"/>
        </w:rPr>
        <w:t>;</w:t>
      </w:r>
    </w:p>
    <w:p w:rsidR="00214AB1" w:rsidRDefault="00C52E40" w:rsidP="00040038">
      <w:pPr>
        <w:numPr>
          <w:ilvl w:val="1"/>
          <w:numId w:val="53"/>
        </w:numPr>
        <w:suppressAutoHyphens/>
        <w:spacing w:after="120"/>
        <w:ind w:hanging="502"/>
        <w:jc w:val="both"/>
        <w:rPr>
          <w:rFonts w:ascii="Calibri" w:hAnsi="Calibri" w:cs="Calibri"/>
          <w:sz w:val="22"/>
          <w:szCs w:val="22"/>
          <w:lang w:eastAsia="zh-CN"/>
        </w:rPr>
      </w:pPr>
      <w:r w:rsidRPr="002B6F4A">
        <w:rPr>
          <w:rFonts w:ascii="Calibri" w:eastAsia="Calibri" w:hAnsi="Calibri" w:cs="Calibri"/>
          <w:sz w:val="22"/>
          <w:szCs w:val="22"/>
          <w:lang w:eastAsia="zh-CN"/>
        </w:rPr>
        <w:t>Włączenie do ochrony ubezpieczeniowej odpowiedzialności cywilnej mienia</w:t>
      </w:r>
      <w:r w:rsidR="009B2492" w:rsidRPr="002B6F4A">
        <w:rPr>
          <w:rFonts w:ascii="Calibri" w:eastAsia="Calibri" w:hAnsi="Calibri" w:cs="Calibri"/>
          <w:sz w:val="22"/>
          <w:szCs w:val="22"/>
          <w:lang w:eastAsia="zh-CN"/>
        </w:rPr>
        <w:t xml:space="preserve"> Zamawiającego</w:t>
      </w:r>
      <w:r w:rsidRPr="002B6F4A">
        <w:rPr>
          <w:rFonts w:ascii="Calibri" w:eastAsia="Calibri" w:hAnsi="Calibri" w:cs="Calibri"/>
          <w:sz w:val="22"/>
          <w:szCs w:val="22"/>
          <w:lang w:eastAsia="zh-CN"/>
        </w:rPr>
        <w:t>, w tym ich pojazdów za szk</w:t>
      </w:r>
      <w:r w:rsidR="009B2492" w:rsidRPr="002B6F4A">
        <w:rPr>
          <w:rFonts w:ascii="Calibri" w:eastAsia="Calibri" w:hAnsi="Calibri" w:cs="Calibri"/>
          <w:sz w:val="22"/>
          <w:szCs w:val="22"/>
          <w:lang w:eastAsia="zh-CN"/>
        </w:rPr>
        <w:t xml:space="preserve">ody wyrządzone </w:t>
      </w:r>
      <w:r w:rsidRPr="002B6F4A">
        <w:rPr>
          <w:rFonts w:ascii="Calibri" w:eastAsia="Calibri" w:hAnsi="Calibri" w:cs="Calibri"/>
          <w:sz w:val="22"/>
          <w:szCs w:val="22"/>
          <w:lang w:eastAsia="zh-CN"/>
        </w:rPr>
        <w:t xml:space="preserve"> swoim pracownikom </w:t>
      </w:r>
      <w:r w:rsidR="002B6F4A">
        <w:rPr>
          <w:rFonts w:ascii="Calibri" w:eastAsia="Calibri" w:hAnsi="Calibri" w:cs="Calibri"/>
          <w:sz w:val="22"/>
          <w:szCs w:val="22"/>
          <w:lang w:eastAsia="zh-CN"/>
        </w:rPr>
        <w:t>(nie dotyczy kradzieży pojazdu);</w:t>
      </w:r>
    </w:p>
    <w:p w:rsidR="00C366DC" w:rsidRPr="00214AB1" w:rsidRDefault="00214AB1" w:rsidP="00040038">
      <w:pPr>
        <w:numPr>
          <w:ilvl w:val="1"/>
          <w:numId w:val="53"/>
        </w:numPr>
        <w:suppressAutoHyphens/>
        <w:spacing w:after="120"/>
        <w:ind w:hanging="502"/>
        <w:jc w:val="both"/>
        <w:rPr>
          <w:rFonts w:ascii="Calibri" w:hAnsi="Calibri" w:cs="Calibri"/>
          <w:sz w:val="22"/>
          <w:szCs w:val="22"/>
          <w:lang w:eastAsia="zh-CN"/>
        </w:rPr>
      </w:pPr>
      <w:r w:rsidRPr="00214AB1">
        <w:rPr>
          <w:rFonts w:ascii="Calibri" w:eastAsia="Calibri" w:hAnsi="Calibri" w:cs="Calibri"/>
          <w:sz w:val="22"/>
          <w:szCs w:val="22"/>
          <w:lang w:eastAsia="zh-CN"/>
        </w:rPr>
        <w:lastRenderedPageBreak/>
        <w:t xml:space="preserve">Włączenie odpowiedzialności cywilnej </w:t>
      </w:r>
      <w:r>
        <w:rPr>
          <w:rFonts w:ascii="Calibri" w:eastAsia="Calibri" w:hAnsi="Calibri" w:cs="Calibri"/>
          <w:sz w:val="22"/>
          <w:szCs w:val="22"/>
          <w:lang w:eastAsia="zh-CN"/>
        </w:rPr>
        <w:t xml:space="preserve">organizatora imprez </w:t>
      </w:r>
      <w:r w:rsidR="00C366DC" w:rsidRPr="00214AB1">
        <w:rPr>
          <w:rFonts w:ascii="Calibri" w:eastAsia="Calibri" w:hAnsi="Calibri" w:cs="Calibri"/>
          <w:sz w:val="22"/>
          <w:szCs w:val="22"/>
          <w:lang w:eastAsia="zh-CN"/>
        </w:rPr>
        <w:t>– brak konieczności zgłaszania poszczególnych imprez</w:t>
      </w:r>
      <w:r w:rsidR="00040038">
        <w:rPr>
          <w:rFonts w:ascii="Calibri" w:eastAsia="Calibri" w:hAnsi="Calibri" w:cs="Calibri"/>
          <w:sz w:val="22"/>
          <w:szCs w:val="22"/>
          <w:lang w:eastAsia="zh-CN"/>
        </w:rPr>
        <w:t>;</w:t>
      </w:r>
    </w:p>
    <w:p w:rsidR="00680373" w:rsidRDefault="00680373" w:rsidP="00040038">
      <w:pPr>
        <w:numPr>
          <w:ilvl w:val="1"/>
          <w:numId w:val="53"/>
        </w:numPr>
        <w:suppressAutoHyphens/>
        <w:spacing w:after="120"/>
        <w:ind w:hanging="502"/>
        <w:jc w:val="both"/>
        <w:rPr>
          <w:rFonts w:ascii="Calibri" w:hAnsi="Calibri" w:cs="Calibri"/>
          <w:sz w:val="22"/>
          <w:szCs w:val="22"/>
          <w:lang w:eastAsia="zh-CN"/>
        </w:rPr>
      </w:pPr>
      <w:r w:rsidRPr="00680373">
        <w:rPr>
          <w:rFonts w:ascii="Calibri" w:hAnsi="Calibri" w:cs="Calibri"/>
          <w:bCs/>
          <w:sz w:val="22"/>
          <w:szCs w:val="22"/>
          <w:lang w:eastAsia="zh-CN"/>
        </w:rPr>
        <w:t>Włączenie do ochrony ubezpieczeniowej odpowiedzialności cywilnej za szkody wyrządzone przez młoty pneumatyczne, hydrauliczne, kafary i walce</w:t>
      </w:r>
      <w:r w:rsidR="00C366DC">
        <w:rPr>
          <w:rFonts w:ascii="Calibri" w:hAnsi="Calibri" w:cs="Calibri"/>
          <w:bCs/>
          <w:sz w:val="22"/>
          <w:szCs w:val="22"/>
          <w:lang w:eastAsia="zh-CN"/>
        </w:rPr>
        <w:t xml:space="preserve"> (wibracje)</w:t>
      </w:r>
      <w:r w:rsidRPr="00680373">
        <w:rPr>
          <w:rFonts w:ascii="Calibri" w:hAnsi="Calibri" w:cs="Calibri"/>
          <w:bCs/>
          <w:sz w:val="22"/>
          <w:szCs w:val="22"/>
          <w:lang w:eastAsia="zh-CN"/>
        </w:rPr>
        <w:t>;</w:t>
      </w:r>
    </w:p>
    <w:p w:rsidR="008863B2" w:rsidRDefault="00680373" w:rsidP="00040038">
      <w:pPr>
        <w:numPr>
          <w:ilvl w:val="1"/>
          <w:numId w:val="53"/>
        </w:numPr>
        <w:suppressAutoHyphens/>
        <w:spacing w:after="120"/>
        <w:ind w:hanging="502"/>
        <w:jc w:val="both"/>
        <w:rPr>
          <w:rFonts w:ascii="Calibri" w:hAnsi="Calibri" w:cs="Calibri"/>
          <w:sz w:val="22"/>
          <w:szCs w:val="22"/>
          <w:lang w:eastAsia="zh-CN"/>
        </w:rPr>
      </w:pPr>
      <w:r w:rsidRPr="00680373">
        <w:rPr>
          <w:rFonts w:ascii="Calibri" w:hAnsi="Calibri" w:cs="Calibri"/>
          <w:sz w:val="22"/>
          <w:szCs w:val="22"/>
          <w:lang w:eastAsia="zh-CN"/>
        </w:rPr>
        <w:t>Włączenie odpowiedzialności cywilnej za szkody spowodowane</w:t>
      </w:r>
      <w:r>
        <w:rPr>
          <w:rFonts w:ascii="Calibri" w:hAnsi="Calibri" w:cs="Calibri"/>
          <w:sz w:val="22"/>
          <w:szCs w:val="22"/>
          <w:lang w:eastAsia="zh-CN"/>
        </w:rPr>
        <w:t xml:space="preserve"> podczas prac wyburzeniowych lub rozbiórkowych;</w:t>
      </w:r>
    </w:p>
    <w:p w:rsidR="008863B2" w:rsidRDefault="008863B2" w:rsidP="00040038">
      <w:pPr>
        <w:numPr>
          <w:ilvl w:val="1"/>
          <w:numId w:val="53"/>
        </w:numPr>
        <w:suppressAutoHyphens/>
        <w:spacing w:after="120"/>
        <w:ind w:hanging="502"/>
        <w:jc w:val="both"/>
        <w:rPr>
          <w:rFonts w:ascii="Calibri" w:hAnsi="Calibri" w:cs="Calibri"/>
          <w:sz w:val="22"/>
          <w:szCs w:val="22"/>
          <w:lang w:eastAsia="zh-CN"/>
        </w:rPr>
      </w:pPr>
      <w:r>
        <w:rPr>
          <w:rFonts w:ascii="Calibri" w:hAnsi="Calibri" w:cs="Calibri"/>
          <w:sz w:val="22"/>
          <w:szCs w:val="22"/>
          <w:lang w:eastAsia="zh-CN"/>
        </w:rPr>
        <w:t>W</w:t>
      </w:r>
      <w:r w:rsidRPr="008863B2">
        <w:rPr>
          <w:rFonts w:ascii="Calibri" w:hAnsi="Calibri" w:cs="Calibri"/>
          <w:sz w:val="22"/>
          <w:szCs w:val="22"/>
          <w:lang w:eastAsia="zh-CN"/>
        </w:rPr>
        <w:t xml:space="preserve">łączenie odpowiedzialności za szkody rzeczowe lub osobowe wyrządzone przez Ubezpieczonego wskutek niedostarczenia lub dostarczenia o </w:t>
      </w:r>
      <w:r w:rsidR="00B51E30">
        <w:rPr>
          <w:rFonts w:ascii="Calibri" w:hAnsi="Calibri" w:cs="Calibri"/>
          <w:sz w:val="22"/>
          <w:szCs w:val="22"/>
          <w:lang w:eastAsia="zh-CN"/>
        </w:rPr>
        <w:t>niewłaściwych parametrach wody</w:t>
      </w:r>
      <w:r w:rsidR="007C3B9A">
        <w:rPr>
          <w:rFonts w:ascii="Calibri" w:hAnsi="Calibri" w:cs="Calibri"/>
          <w:sz w:val="22"/>
          <w:szCs w:val="22"/>
          <w:lang w:eastAsia="zh-CN"/>
        </w:rPr>
        <w:t>;</w:t>
      </w:r>
    </w:p>
    <w:p w:rsidR="00171984" w:rsidRDefault="004251CE" w:rsidP="003E1378">
      <w:pPr>
        <w:numPr>
          <w:ilvl w:val="1"/>
          <w:numId w:val="53"/>
        </w:numPr>
        <w:tabs>
          <w:tab w:val="left" w:pos="426"/>
        </w:tabs>
        <w:suppressAutoHyphens/>
        <w:spacing w:after="120"/>
        <w:ind w:hanging="502"/>
        <w:contextualSpacing/>
        <w:jc w:val="both"/>
        <w:rPr>
          <w:rFonts w:ascii="Calibri" w:eastAsia="Calibri" w:hAnsi="Calibri" w:cs="Calibri"/>
          <w:sz w:val="22"/>
          <w:szCs w:val="22"/>
          <w:lang w:eastAsia="zh-CN"/>
        </w:rPr>
      </w:pPr>
      <w:r>
        <w:rPr>
          <w:rFonts w:ascii="Calibri" w:eastAsia="Calibri" w:hAnsi="Calibri" w:cs="Calibri"/>
          <w:sz w:val="22"/>
          <w:szCs w:val="22"/>
          <w:lang w:eastAsia="zh-CN"/>
        </w:rPr>
        <w:t>W</w:t>
      </w:r>
      <w:r w:rsidRPr="00176291">
        <w:rPr>
          <w:rFonts w:ascii="Calibri" w:eastAsia="Calibri" w:hAnsi="Calibri" w:cs="Calibri"/>
          <w:sz w:val="22"/>
          <w:szCs w:val="22"/>
          <w:lang w:eastAsia="zh-CN"/>
        </w:rPr>
        <w:t xml:space="preserve">łączenie odpowiedzialności za szkody spowodowane przez drzewa (konary, gałęzie lub liście itp.) </w:t>
      </w:r>
      <w:r>
        <w:rPr>
          <w:rFonts w:ascii="Calibri" w:eastAsia="Calibri" w:hAnsi="Calibri" w:cs="Calibri"/>
          <w:sz w:val="22"/>
          <w:szCs w:val="22"/>
          <w:lang w:eastAsia="zh-CN"/>
        </w:rPr>
        <w:t xml:space="preserve">         </w:t>
      </w:r>
      <w:r w:rsidRPr="00176291">
        <w:rPr>
          <w:rFonts w:ascii="Calibri" w:eastAsia="Calibri" w:hAnsi="Calibri" w:cs="Calibri"/>
          <w:sz w:val="22"/>
          <w:szCs w:val="22"/>
          <w:lang w:eastAsia="zh-CN"/>
        </w:rPr>
        <w:t>i inne nasadzenia roślinne znajdujące się na zarządzanym terenie wynikające z niewłaściwego stanu zieleni, za utrzymanie których odpowiedzialność ponosi ubezpie</w:t>
      </w:r>
      <w:r>
        <w:rPr>
          <w:rFonts w:ascii="Calibri" w:eastAsia="Calibri" w:hAnsi="Calibri" w:cs="Calibri"/>
          <w:sz w:val="22"/>
          <w:szCs w:val="22"/>
          <w:lang w:eastAsia="zh-CN"/>
        </w:rPr>
        <w:t>czony;</w:t>
      </w:r>
    </w:p>
    <w:p w:rsidR="003E1378" w:rsidRDefault="003E1378" w:rsidP="003E1378">
      <w:pPr>
        <w:tabs>
          <w:tab w:val="left" w:pos="426"/>
        </w:tabs>
        <w:suppressAutoHyphens/>
        <w:spacing w:after="120"/>
        <w:ind w:left="360"/>
        <w:contextualSpacing/>
        <w:jc w:val="both"/>
        <w:rPr>
          <w:rFonts w:ascii="Calibri" w:eastAsia="Calibri" w:hAnsi="Calibri" w:cs="Calibri"/>
          <w:sz w:val="22"/>
          <w:szCs w:val="22"/>
          <w:lang w:eastAsia="zh-CN"/>
        </w:rPr>
      </w:pPr>
    </w:p>
    <w:p w:rsidR="003E1378" w:rsidRPr="003E1378" w:rsidRDefault="003E1378" w:rsidP="003E1378">
      <w:pPr>
        <w:numPr>
          <w:ilvl w:val="1"/>
          <w:numId w:val="53"/>
        </w:numPr>
        <w:tabs>
          <w:tab w:val="left" w:pos="426"/>
        </w:tabs>
        <w:suppressAutoHyphens/>
        <w:spacing w:after="120"/>
        <w:ind w:hanging="502"/>
        <w:contextualSpacing/>
        <w:jc w:val="both"/>
        <w:rPr>
          <w:rFonts w:ascii="Calibri" w:eastAsia="Calibri" w:hAnsi="Calibri" w:cs="Calibri"/>
          <w:sz w:val="22"/>
          <w:szCs w:val="22"/>
          <w:lang w:eastAsia="zh-CN"/>
        </w:rPr>
      </w:pPr>
      <w:r>
        <w:rPr>
          <w:rFonts w:ascii="Calibri" w:eastAsia="Calibri" w:hAnsi="Calibri" w:cs="Calibri"/>
          <w:sz w:val="22"/>
          <w:szCs w:val="22"/>
          <w:lang w:eastAsia="zh-CN"/>
        </w:rPr>
        <w:t>Włączenie odpowiedzialności za szkody w związku z utrzymaniem zieleni w Gminie Rewal oraz porządku na drogach, chodnikach, placach etc.</w:t>
      </w:r>
    </w:p>
    <w:p w:rsidR="00171984" w:rsidRDefault="00171984" w:rsidP="00C52E40">
      <w:pPr>
        <w:tabs>
          <w:tab w:val="left" w:pos="426"/>
        </w:tabs>
        <w:suppressAutoHyphens/>
        <w:spacing w:after="120"/>
        <w:contextualSpacing/>
        <w:jc w:val="both"/>
        <w:rPr>
          <w:rFonts w:ascii="Calibri" w:eastAsia="Calibri" w:hAnsi="Calibri" w:cs="Calibri"/>
          <w:b/>
          <w:bCs/>
          <w:sz w:val="22"/>
          <w:szCs w:val="22"/>
          <w:lang w:eastAsia="zh-CN"/>
        </w:rPr>
      </w:pPr>
    </w:p>
    <w:p w:rsidR="00D67B02" w:rsidRPr="00D67B02" w:rsidRDefault="00D67B02" w:rsidP="00D67B02">
      <w:pPr>
        <w:pStyle w:val="Akapitzlist"/>
        <w:numPr>
          <w:ilvl w:val="1"/>
          <w:numId w:val="53"/>
        </w:numPr>
        <w:tabs>
          <w:tab w:val="left" w:pos="426"/>
        </w:tabs>
        <w:suppressAutoHyphens/>
        <w:spacing w:after="120"/>
        <w:jc w:val="both"/>
        <w:rPr>
          <w:rFonts w:ascii="Calibri" w:eastAsia="Calibri" w:hAnsi="Calibri" w:cs="Calibri"/>
          <w:bCs/>
          <w:sz w:val="22"/>
          <w:szCs w:val="22"/>
          <w:lang w:eastAsia="zh-CN"/>
        </w:rPr>
      </w:pPr>
      <w:r w:rsidRPr="00D67B02">
        <w:rPr>
          <w:rFonts w:ascii="Calibri" w:eastAsia="Calibri" w:hAnsi="Calibri" w:cs="Calibri"/>
          <w:bCs/>
          <w:sz w:val="22"/>
          <w:szCs w:val="22"/>
          <w:lang w:eastAsia="zh-CN"/>
        </w:rPr>
        <w:t>Włączenie odpowiedzialn</w:t>
      </w:r>
      <w:r>
        <w:rPr>
          <w:rFonts w:ascii="Calibri" w:eastAsia="Calibri" w:hAnsi="Calibri" w:cs="Calibri"/>
          <w:bCs/>
          <w:sz w:val="22"/>
          <w:szCs w:val="22"/>
          <w:lang w:eastAsia="zh-CN"/>
        </w:rPr>
        <w:t>ość cywilna z tytułu całorocznego utrzymywania</w:t>
      </w:r>
      <w:r w:rsidRPr="00D67B02">
        <w:rPr>
          <w:rFonts w:ascii="Calibri" w:eastAsia="Calibri" w:hAnsi="Calibri" w:cs="Calibri"/>
          <w:bCs/>
          <w:sz w:val="22"/>
          <w:szCs w:val="22"/>
          <w:lang w:eastAsia="zh-CN"/>
        </w:rPr>
        <w:t xml:space="preserve"> </w:t>
      </w:r>
      <w:r w:rsidRPr="002E4361">
        <w:rPr>
          <w:rFonts w:ascii="Calibri" w:eastAsia="Calibri" w:hAnsi="Calibri" w:cs="Calibri"/>
          <w:bCs/>
          <w:sz w:val="22"/>
          <w:szCs w:val="22"/>
          <w:lang w:eastAsia="zh-CN"/>
        </w:rPr>
        <w:t>dróg, chodników</w:t>
      </w:r>
      <w:r>
        <w:rPr>
          <w:rFonts w:ascii="Calibri" w:eastAsia="Calibri" w:hAnsi="Calibri" w:cs="Calibri"/>
          <w:bCs/>
          <w:sz w:val="22"/>
          <w:szCs w:val="22"/>
          <w:lang w:eastAsia="zh-CN"/>
        </w:rPr>
        <w:t xml:space="preserve">,  zejść na plażę, plaż </w:t>
      </w:r>
      <w:r w:rsidRPr="00D67B02">
        <w:rPr>
          <w:rFonts w:ascii="Calibri" w:eastAsia="Calibri" w:hAnsi="Calibri" w:cs="Calibri"/>
          <w:bCs/>
          <w:sz w:val="22"/>
          <w:szCs w:val="22"/>
          <w:lang w:eastAsia="zh-CN"/>
        </w:rPr>
        <w:t>w następującym zakresie:</w:t>
      </w:r>
    </w:p>
    <w:p w:rsidR="00D67B02" w:rsidRPr="00D67B02" w:rsidRDefault="00D67B02" w:rsidP="00D67B02">
      <w:pPr>
        <w:pStyle w:val="Akapitzlist"/>
        <w:tabs>
          <w:tab w:val="left" w:pos="426"/>
        </w:tabs>
        <w:suppressAutoHyphens/>
        <w:spacing w:after="120"/>
        <w:ind w:left="360"/>
        <w:jc w:val="both"/>
        <w:rPr>
          <w:rFonts w:ascii="Calibri" w:eastAsia="Calibri" w:hAnsi="Calibri" w:cs="Calibri"/>
          <w:bCs/>
          <w:sz w:val="22"/>
          <w:szCs w:val="22"/>
          <w:lang w:eastAsia="zh-CN"/>
        </w:rPr>
      </w:pPr>
      <w:r w:rsidRPr="005E283C">
        <w:rPr>
          <w:rFonts w:ascii="Calibri" w:eastAsia="Calibri" w:hAnsi="Calibri" w:cs="Calibri"/>
          <w:bCs/>
          <w:sz w:val="22"/>
          <w:szCs w:val="22"/>
          <w:lang w:eastAsia="zh-CN"/>
        </w:rPr>
        <w:t>Szkody wynikłe na drogach publicznych, chodnikach, zejściach na plażę, na plaży w związku z ich całorocznym utrzymywaniem w  zakresie określonym w drodze porozumień z Gminą Rewal,  w tym w drogach wewnętrznych będących własnością i w zarządzie Gminy Rewal, jak również na wydzielonych działkach geodezyjnych o funkcji drogowej oraz przeznaczonej do parkowania, chodnikach, alejach, ścieżkach rowerowych wynikłych z winy Ubezpieczonego, a w szczególności wypadki na ww. terenach spowodowane złym stanem czystości, śliskości,  stanem technicznym nawierzchni wynikającej z uszkodzenia w postaci wybojów, zapadnięcia części jezdni, wyrw w jezdniach i poboczach, zalegającym śniegiem i lodem, śliską nawierzchnią, rozlaniem płynów i smarów, zalegającym piaskiem lub ziemią, uszkodzeniem, wybiciem lub brakiem pokryw, włazów, kratek studzienek kanalizacyjnych, hydrantów, itp. podległych Ubezpieczającemu/Ubezpieczonemu, porzuceniem wszelkiego rodzaju przedmiotów i materiałów, leżącymi i upadającymi drzewami, konarami, elementami słupów, oprawami latarni i sygnalizacji świetlnej, brakiem odpowiednich znaków drogowych, złym oznakowaniem.</w:t>
      </w:r>
    </w:p>
    <w:p w:rsidR="00171984" w:rsidRPr="00D67B02" w:rsidRDefault="00D67B02" w:rsidP="00D67B02">
      <w:pPr>
        <w:tabs>
          <w:tab w:val="left" w:pos="426"/>
        </w:tabs>
        <w:suppressAutoHyphens/>
        <w:spacing w:after="120"/>
        <w:contextualSpacing/>
        <w:jc w:val="both"/>
        <w:rPr>
          <w:rFonts w:ascii="Calibri" w:eastAsia="Calibri" w:hAnsi="Calibri" w:cs="Calibri"/>
          <w:bCs/>
          <w:sz w:val="22"/>
          <w:szCs w:val="22"/>
          <w:lang w:eastAsia="zh-CN"/>
        </w:rPr>
      </w:pPr>
      <w:r w:rsidRPr="00D67B02">
        <w:rPr>
          <w:rFonts w:ascii="Calibri" w:eastAsia="Calibri" w:hAnsi="Calibri" w:cs="Calibri"/>
          <w:bCs/>
          <w:sz w:val="22"/>
          <w:szCs w:val="22"/>
          <w:lang w:eastAsia="zh-CN"/>
        </w:rPr>
        <w:t xml:space="preserve">Przez teren rozumie się również chodniki, ścieżki rowerowe, miejsca, na których znajdują się oznakowania pionowe, pozostałości po robotach służb, obiekty inżynieryjne będące w bezpośrednim zarządzie </w:t>
      </w:r>
      <w:r>
        <w:rPr>
          <w:rFonts w:ascii="Calibri" w:eastAsia="Calibri" w:hAnsi="Calibri" w:cs="Calibri"/>
          <w:bCs/>
          <w:sz w:val="22"/>
          <w:szCs w:val="22"/>
          <w:lang w:eastAsia="zh-CN"/>
        </w:rPr>
        <w:t>Gminy Rewal</w:t>
      </w:r>
      <w:r w:rsidRPr="00D67B02">
        <w:rPr>
          <w:rFonts w:ascii="Calibri" w:eastAsia="Calibri" w:hAnsi="Calibri" w:cs="Calibri"/>
          <w:bCs/>
          <w:sz w:val="22"/>
          <w:szCs w:val="22"/>
          <w:lang w:eastAsia="zh-CN"/>
        </w:rPr>
        <w:t xml:space="preserve"> i inne urządzenia związane z funkcjonowaniem drogi oraz utrzymaniem dróg, w tym również w okresie zimowym i w czasie technologicznie utrudniającym bieżące naprawy (np. niemożliwość naprawienia szkody wskutek panujących warunków atmosferycznych).</w:t>
      </w:r>
    </w:p>
    <w:p w:rsidR="00C52E40" w:rsidRPr="00C52E40" w:rsidRDefault="00C52E40" w:rsidP="00C52E40">
      <w:pPr>
        <w:tabs>
          <w:tab w:val="left" w:pos="426"/>
        </w:tabs>
        <w:suppressAutoHyphens/>
        <w:spacing w:after="120"/>
        <w:contextualSpacing/>
        <w:jc w:val="both"/>
        <w:rPr>
          <w:rFonts w:ascii="Calibri" w:eastAsia="Calibri" w:hAnsi="Calibri" w:cs="Calibri"/>
          <w:b/>
          <w:bCs/>
          <w:sz w:val="22"/>
          <w:szCs w:val="22"/>
          <w:lang w:eastAsia="zh-CN"/>
        </w:rPr>
      </w:pPr>
    </w:p>
    <w:p w:rsidR="00C52E40" w:rsidRPr="00C52E40" w:rsidRDefault="00C52E40" w:rsidP="00837EA9">
      <w:pPr>
        <w:widowControl w:val="0"/>
        <w:numPr>
          <w:ilvl w:val="3"/>
          <w:numId w:val="42"/>
        </w:numPr>
        <w:tabs>
          <w:tab w:val="left" w:pos="426"/>
        </w:tabs>
        <w:suppressAutoHyphens/>
        <w:spacing w:after="120"/>
        <w:ind w:hanging="2880"/>
        <w:contextualSpacing/>
        <w:jc w:val="both"/>
        <w:rPr>
          <w:rFonts w:ascii="Calibri" w:eastAsia="Calibri" w:hAnsi="Calibri" w:cs="Calibri"/>
          <w:b/>
          <w:bCs/>
          <w:sz w:val="22"/>
          <w:szCs w:val="22"/>
          <w:lang w:eastAsia="zh-CN"/>
        </w:rPr>
      </w:pPr>
      <w:r w:rsidRPr="00C52E40">
        <w:rPr>
          <w:rFonts w:ascii="Calibri" w:eastAsia="Calibri" w:hAnsi="Calibri" w:cs="Calibri"/>
          <w:b/>
          <w:sz w:val="22"/>
          <w:szCs w:val="22"/>
          <w:u w:val="single"/>
          <w:lang w:eastAsia="zh-CN"/>
        </w:rPr>
        <w:t xml:space="preserve">Suma gwarancyjna i limity odpowiedzialności </w:t>
      </w:r>
    </w:p>
    <w:p w:rsidR="00C52E40" w:rsidRPr="00C52E40" w:rsidRDefault="00C52E40" w:rsidP="00837EA9">
      <w:pPr>
        <w:numPr>
          <w:ilvl w:val="1"/>
          <w:numId w:val="55"/>
        </w:numPr>
        <w:tabs>
          <w:tab w:val="left" w:pos="426"/>
        </w:tabs>
        <w:suppressAutoHyphens/>
        <w:spacing w:after="120"/>
        <w:contextualSpacing/>
        <w:jc w:val="both"/>
        <w:rPr>
          <w:rFonts w:ascii="Calibri" w:eastAsia="Calibri" w:hAnsi="Calibri" w:cs="Calibri"/>
          <w:b/>
          <w:bCs/>
          <w:sz w:val="22"/>
          <w:szCs w:val="22"/>
          <w:lang w:eastAsia="zh-CN"/>
        </w:rPr>
      </w:pPr>
      <w:r w:rsidRPr="00C52E40">
        <w:rPr>
          <w:rFonts w:ascii="Calibri" w:eastAsia="Calibri" w:hAnsi="Calibri" w:cs="Calibri"/>
          <w:b/>
          <w:bCs/>
          <w:sz w:val="22"/>
          <w:szCs w:val="22"/>
          <w:lang w:eastAsia="zh-CN"/>
        </w:rPr>
        <w:t>Suma gwarancyjna:</w:t>
      </w:r>
      <w:r w:rsidRPr="00C52E40">
        <w:rPr>
          <w:rFonts w:ascii="Calibri" w:eastAsia="Calibri" w:hAnsi="Calibri" w:cs="Calibri"/>
          <w:sz w:val="22"/>
          <w:szCs w:val="22"/>
          <w:lang w:eastAsia="zh-CN"/>
        </w:rPr>
        <w:t xml:space="preserve"> </w:t>
      </w:r>
      <w:r w:rsidR="009B2492">
        <w:rPr>
          <w:rFonts w:ascii="Calibri" w:eastAsia="Calibri" w:hAnsi="Calibri" w:cs="Calibri"/>
          <w:b/>
          <w:bCs/>
          <w:sz w:val="22"/>
          <w:szCs w:val="22"/>
          <w:lang w:eastAsia="zh-CN"/>
        </w:rPr>
        <w:t xml:space="preserve"> 2 0</w:t>
      </w:r>
      <w:r w:rsidRPr="00C52E40">
        <w:rPr>
          <w:rFonts w:ascii="Calibri" w:eastAsia="Calibri" w:hAnsi="Calibri" w:cs="Calibri"/>
          <w:b/>
          <w:bCs/>
          <w:sz w:val="22"/>
          <w:szCs w:val="22"/>
          <w:lang w:eastAsia="zh-CN"/>
        </w:rPr>
        <w:t>00 000,00</w:t>
      </w:r>
      <w:r w:rsidR="009B2492">
        <w:rPr>
          <w:rFonts w:ascii="Calibri" w:eastAsia="Calibri" w:hAnsi="Calibri" w:cs="Calibri"/>
          <w:sz w:val="22"/>
          <w:szCs w:val="22"/>
          <w:lang w:eastAsia="zh-CN"/>
        </w:rPr>
        <w:t xml:space="preserve"> zł na jeden i wszystkie wypadki</w:t>
      </w:r>
      <w:r w:rsidRPr="00C52E40">
        <w:rPr>
          <w:rFonts w:ascii="Calibri" w:eastAsia="Calibri" w:hAnsi="Calibri" w:cs="Calibri"/>
          <w:sz w:val="22"/>
          <w:szCs w:val="22"/>
          <w:lang w:eastAsia="zh-CN"/>
        </w:rPr>
        <w:t xml:space="preserve"> w rocznym okresie ubezpieczenia;</w:t>
      </w:r>
    </w:p>
    <w:p w:rsidR="00C52E40" w:rsidRPr="00C52E40" w:rsidRDefault="00C52E40" w:rsidP="00837EA9">
      <w:pPr>
        <w:numPr>
          <w:ilvl w:val="1"/>
          <w:numId w:val="55"/>
        </w:numPr>
        <w:tabs>
          <w:tab w:val="left" w:pos="426"/>
        </w:tabs>
        <w:suppressAutoHyphens/>
        <w:spacing w:after="120"/>
        <w:contextualSpacing/>
        <w:jc w:val="both"/>
        <w:rPr>
          <w:rFonts w:ascii="Calibri" w:eastAsia="Calibri" w:hAnsi="Calibri" w:cs="Calibri"/>
          <w:sz w:val="22"/>
          <w:szCs w:val="22"/>
          <w:lang w:eastAsia="zh-CN"/>
        </w:rPr>
      </w:pPr>
      <w:r w:rsidRPr="00C52E40">
        <w:rPr>
          <w:rFonts w:ascii="Calibri" w:eastAsia="Calibri" w:hAnsi="Calibri" w:cs="Calibri"/>
          <w:b/>
          <w:bCs/>
          <w:sz w:val="22"/>
          <w:szCs w:val="22"/>
          <w:lang w:eastAsia="zh-CN"/>
        </w:rPr>
        <w:t>Dopuszczalne limity odpowiedzialności</w:t>
      </w:r>
    </w:p>
    <w:p w:rsidR="00C52E40" w:rsidRDefault="00C52E40" w:rsidP="00C52E40">
      <w:pPr>
        <w:tabs>
          <w:tab w:val="left" w:pos="426"/>
        </w:tabs>
        <w:suppressAutoHyphens/>
        <w:spacing w:after="120"/>
        <w:jc w:val="both"/>
        <w:rPr>
          <w:rFonts w:ascii="Calibri" w:hAnsi="Calibri" w:cs="Calibri"/>
          <w:sz w:val="22"/>
          <w:szCs w:val="22"/>
          <w:lang w:eastAsia="zh-CN"/>
        </w:rPr>
      </w:pPr>
      <w:r w:rsidRPr="00C52E40">
        <w:rPr>
          <w:rFonts w:ascii="Calibri" w:hAnsi="Calibri" w:cs="Calibri"/>
          <w:sz w:val="22"/>
          <w:szCs w:val="22"/>
          <w:lang w:eastAsia="zh-CN"/>
        </w:rPr>
        <w:t>Podane poniżej limity odpowiedzialności ustan</w:t>
      </w:r>
      <w:r w:rsidR="007A0059">
        <w:rPr>
          <w:rFonts w:ascii="Calibri" w:hAnsi="Calibri" w:cs="Calibri"/>
          <w:sz w:val="22"/>
          <w:szCs w:val="22"/>
          <w:lang w:eastAsia="zh-CN"/>
        </w:rPr>
        <w:t>owione są na jeden i wszystkie wypadki</w:t>
      </w:r>
      <w:r w:rsidRPr="00C52E40">
        <w:rPr>
          <w:rFonts w:ascii="Calibri" w:hAnsi="Calibri" w:cs="Calibri"/>
          <w:sz w:val="22"/>
          <w:szCs w:val="22"/>
          <w:lang w:eastAsia="zh-CN"/>
        </w:rPr>
        <w:t xml:space="preserve"> w rocznym okresie ubezpieczenia (bez możliwości ich ograniczenia, w przypadku zbiegu dwóch lub więcej klauzul – stosuje się limit wyższy).</w:t>
      </w:r>
    </w:p>
    <w:p w:rsidR="00C52E40" w:rsidRPr="00C52E40" w:rsidRDefault="00C52E40" w:rsidP="00C52E40">
      <w:pPr>
        <w:tabs>
          <w:tab w:val="left" w:pos="426"/>
        </w:tabs>
        <w:suppressAutoHyphens/>
        <w:spacing w:after="120" w:line="276" w:lineRule="auto"/>
        <w:jc w:val="both"/>
        <w:rPr>
          <w:rFonts w:ascii="Calibri" w:hAnsi="Calibri" w:cs="Calibri"/>
          <w:b/>
          <w:bCs/>
          <w:sz w:val="22"/>
          <w:szCs w:val="22"/>
          <w:lang w:eastAsia="zh-CN"/>
        </w:rPr>
      </w:pPr>
      <w:r w:rsidRPr="00C52E40">
        <w:rPr>
          <w:rFonts w:ascii="Calibri" w:hAnsi="Calibri" w:cs="Calibri"/>
          <w:sz w:val="22"/>
          <w:szCs w:val="22"/>
          <w:lang w:eastAsia="zh-CN"/>
        </w:rPr>
        <w:t xml:space="preserve">3.3 </w:t>
      </w:r>
      <w:proofErr w:type="spellStart"/>
      <w:r w:rsidRPr="00C52E40">
        <w:rPr>
          <w:rFonts w:ascii="Calibri" w:hAnsi="Calibri" w:cs="Calibri"/>
          <w:b/>
          <w:bCs/>
          <w:sz w:val="22"/>
          <w:szCs w:val="22"/>
          <w:lang w:eastAsia="zh-CN"/>
        </w:rPr>
        <w:t>Podlimity</w:t>
      </w:r>
      <w:proofErr w:type="spellEnd"/>
      <w:r w:rsidRPr="00C52E40">
        <w:rPr>
          <w:rFonts w:ascii="Calibri" w:hAnsi="Calibri" w:cs="Calibri"/>
          <w:b/>
          <w:bCs/>
          <w:sz w:val="22"/>
          <w:szCs w:val="22"/>
          <w:lang w:eastAsia="zh-CN"/>
        </w:rPr>
        <w:t xml:space="preserve"> sumy gwarancyjnej:</w:t>
      </w:r>
    </w:p>
    <w:tbl>
      <w:tblPr>
        <w:tblW w:w="0" w:type="auto"/>
        <w:jc w:val="center"/>
        <w:tblInd w:w="108" w:type="dxa"/>
        <w:tblLayout w:type="fixed"/>
        <w:tblLook w:val="04A0" w:firstRow="1" w:lastRow="0" w:firstColumn="1" w:lastColumn="0" w:noHBand="0" w:noVBand="1"/>
      </w:tblPr>
      <w:tblGrid>
        <w:gridCol w:w="568"/>
        <w:gridCol w:w="6236"/>
        <w:gridCol w:w="2147"/>
      </w:tblGrid>
      <w:tr w:rsidR="00C52E40" w:rsidRPr="00C52E40" w:rsidTr="00C52E40">
        <w:trPr>
          <w:jc w:val="center"/>
        </w:trPr>
        <w:tc>
          <w:tcPr>
            <w:tcW w:w="568" w:type="dxa"/>
            <w:tcBorders>
              <w:top w:val="single" w:sz="4" w:space="0" w:color="000000"/>
              <w:left w:val="single" w:sz="4" w:space="0" w:color="000000"/>
              <w:bottom w:val="single" w:sz="4" w:space="0" w:color="000000"/>
              <w:right w:val="nil"/>
            </w:tcBorders>
            <w:shd w:val="clear" w:color="auto" w:fill="8DB3E2" w:themeFill="text2" w:themeFillTint="66"/>
            <w:vAlign w:val="center"/>
            <w:hideMark/>
          </w:tcPr>
          <w:p w:rsidR="00C52E40" w:rsidRPr="00C52E40" w:rsidRDefault="00C52E40" w:rsidP="00C52E40">
            <w:pPr>
              <w:suppressAutoHyphens/>
              <w:spacing w:line="276" w:lineRule="auto"/>
              <w:jc w:val="center"/>
              <w:rPr>
                <w:rFonts w:ascii="Calibri" w:hAnsi="Calibri" w:cs="Calibri"/>
                <w:b/>
                <w:bCs/>
                <w:sz w:val="22"/>
                <w:szCs w:val="22"/>
                <w:lang w:eastAsia="zh-CN"/>
              </w:rPr>
            </w:pPr>
            <w:r w:rsidRPr="00C52E40">
              <w:rPr>
                <w:rFonts w:ascii="Calibri" w:hAnsi="Calibri" w:cs="Calibri"/>
                <w:b/>
                <w:bCs/>
                <w:sz w:val="22"/>
                <w:szCs w:val="22"/>
                <w:lang w:eastAsia="zh-CN"/>
              </w:rPr>
              <w:t>Lp.</w:t>
            </w:r>
          </w:p>
        </w:tc>
        <w:tc>
          <w:tcPr>
            <w:tcW w:w="6236" w:type="dxa"/>
            <w:tcBorders>
              <w:top w:val="single" w:sz="4" w:space="0" w:color="000000"/>
              <w:left w:val="single" w:sz="4" w:space="0" w:color="000000"/>
              <w:bottom w:val="single" w:sz="4" w:space="0" w:color="000000"/>
              <w:right w:val="nil"/>
            </w:tcBorders>
            <w:shd w:val="clear" w:color="auto" w:fill="8DB3E2" w:themeFill="text2" w:themeFillTint="66"/>
            <w:vAlign w:val="center"/>
            <w:hideMark/>
          </w:tcPr>
          <w:p w:rsidR="00C52E40" w:rsidRPr="00C52E40" w:rsidRDefault="00C52E40" w:rsidP="00C52E40">
            <w:pPr>
              <w:suppressAutoHyphens/>
              <w:spacing w:line="276" w:lineRule="auto"/>
              <w:jc w:val="center"/>
              <w:rPr>
                <w:rFonts w:ascii="Calibri" w:hAnsi="Calibri" w:cs="Calibri"/>
                <w:b/>
                <w:bCs/>
                <w:sz w:val="22"/>
                <w:szCs w:val="22"/>
                <w:lang w:eastAsia="zh-CN"/>
              </w:rPr>
            </w:pPr>
            <w:r w:rsidRPr="00C52E40">
              <w:rPr>
                <w:rFonts w:ascii="Calibri" w:hAnsi="Calibri" w:cs="Calibri"/>
                <w:b/>
                <w:bCs/>
                <w:sz w:val="22"/>
                <w:szCs w:val="22"/>
                <w:lang w:eastAsia="zh-CN"/>
              </w:rPr>
              <w:t>Ryzyko</w:t>
            </w:r>
          </w:p>
        </w:tc>
        <w:tc>
          <w:tcPr>
            <w:tcW w:w="2147"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C52E40" w:rsidRPr="00C52E40" w:rsidRDefault="00C52E40" w:rsidP="00C52E40">
            <w:pPr>
              <w:suppressAutoHyphens/>
              <w:spacing w:line="276" w:lineRule="auto"/>
              <w:jc w:val="center"/>
              <w:rPr>
                <w:rFonts w:ascii="Calibri" w:hAnsi="Calibri" w:cs="Calibri"/>
                <w:b/>
                <w:bCs/>
                <w:sz w:val="22"/>
                <w:szCs w:val="22"/>
                <w:lang w:eastAsia="zh-CN"/>
              </w:rPr>
            </w:pPr>
            <w:proofErr w:type="spellStart"/>
            <w:r w:rsidRPr="00C52E40">
              <w:rPr>
                <w:rFonts w:ascii="Calibri" w:hAnsi="Calibri" w:cs="Calibri"/>
                <w:b/>
                <w:bCs/>
                <w:sz w:val="22"/>
                <w:szCs w:val="22"/>
                <w:lang w:eastAsia="zh-CN"/>
              </w:rPr>
              <w:t>Podlimit</w:t>
            </w:r>
            <w:proofErr w:type="spellEnd"/>
          </w:p>
          <w:p w:rsidR="00C52E40" w:rsidRPr="00C52E40" w:rsidRDefault="00C52E40" w:rsidP="00C52E40">
            <w:pPr>
              <w:suppressAutoHyphens/>
              <w:spacing w:line="276" w:lineRule="auto"/>
              <w:jc w:val="center"/>
              <w:rPr>
                <w:rFonts w:ascii="Calibri" w:hAnsi="Calibri" w:cs="Calibri"/>
                <w:sz w:val="22"/>
                <w:szCs w:val="22"/>
                <w:lang w:eastAsia="zh-CN"/>
              </w:rPr>
            </w:pPr>
            <w:r w:rsidRPr="00C52E40">
              <w:rPr>
                <w:rFonts w:ascii="Calibri" w:hAnsi="Calibri" w:cs="Calibri"/>
                <w:b/>
                <w:bCs/>
                <w:sz w:val="22"/>
                <w:szCs w:val="22"/>
                <w:lang w:eastAsia="zh-CN"/>
              </w:rPr>
              <w:t>(</w:t>
            </w:r>
            <w:r w:rsidR="007A0059" w:rsidRPr="007A0059">
              <w:rPr>
                <w:rFonts w:ascii="Calibri" w:hAnsi="Calibri" w:cs="Calibri"/>
                <w:b/>
                <w:sz w:val="22"/>
                <w:szCs w:val="22"/>
                <w:lang w:eastAsia="zh-CN"/>
              </w:rPr>
              <w:t>na jeden i wszystkie wypadki w rocznym okresie ubezpieczenia</w:t>
            </w:r>
            <w:r w:rsidRPr="007A0059">
              <w:rPr>
                <w:rFonts w:ascii="Calibri" w:hAnsi="Calibri" w:cs="Calibri"/>
                <w:b/>
                <w:bCs/>
                <w:sz w:val="22"/>
                <w:szCs w:val="22"/>
                <w:lang w:eastAsia="zh-CN"/>
              </w:rPr>
              <w:t>)</w:t>
            </w:r>
          </w:p>
        </w:tc>
      </w:tr>
      <w:tr w:rsidR="00C52E40" w:rsidRPr="00C52E40" w:rsidTr="007C3B9A">
        <w:trPr>
          <w:jc w:val="center"/>
        </w:trPr>
        <w:tc>
          <w:tcPr>
            <w:tcW w:w="568" w:type="dxa"/>
            <w:tcBorders>
              <w:top w:val="single" w:sz="4" w:space="0" w:color="000000"/>
              <w:left w:val="single" w:sz="4" w:space="0" w:color="000000"/>
              <w:bottom w:val="single" w:sz="4" w:space="0" w:color="000000"/>
              <w:right w:val="nil"/>
            </w:tcBorders>
            <w:vAlign w:val="center"/>
            <w:hideMark/>
          </w:tcPr>
          <w:p w:rsidR="00C52E40" w:rsidRPr="00C52E40" w:rsidRDefault="00C52E40" w:rsidP="007C3B9A">
            <w:pPr>
              <w:suppressAutoHyphens/>
              <w:spacing w:line="276" w:lineRule="auto"/>
              <w:jc w:val="center"/>
              <w:rPr>
                <w:rFonts w:ascii="Calibri" w:hAnsi="Calibri" w:cs="Calibri"/>
                <w:sz w:val="22"/>
                <w:szCs w:val="22"/>
                <w:lang w:eastAsia="zh-CN"/>
              </w:rPr>
            </w:pPr>
            <w:r w:rsidRPr="00C52E40">
              <w:rPr>
                <w:rFonts w:ascii="Calibri" w:hAnsi="Calibri" w:cs="Calibri"/>
                <w:sz w:val="22"/>
                <w:szCs w:val="22"/>
                <w:lang w:eastAsia="zh-CN"/>
              </w:rPr>
              <w:t>1.</w:t>
            </w:r>
          </w:p>
        </w:tc>
        <w:tc>
          <w:tcPr>
            <w:tcW w:w="6236" w:type="dxa"/>
            <w:tcBorders>
              <w:top w:val="single" w:sz="4" w:space="0" w:color="000000"/>
              <w:left w:val="single" w:sz="4" w:space="0" w:color="000000"/>
              <w:bottom w:val="single" w:sz="4" w:space="0" w:color="000000"/>
              <w:right w:val="nil"/>
            </w:tcBorders>
            <w:vAlign w:val="center"/>
            <w:hideMark/>
          </w:tcPr>
          <w:p w:rsidR="0013371E" w:rsidRDefault="00C52E40" w:rsidP="00C52E40">
            <w:pPr>
              <w:suppressAutoHyphens/>
              <w:spacing w:line="276" w:lineRule="auto"/>
              <w:jc w:val="both"/>
              <w:rPr>
                <w:rFonts w:ascii="Calibri" w:hAnsi="Calibri" w:cs="Calibri"/>
                <w:sz w:val="22"/>
                <w:szCs w:val="22"/>
                <w:lang w:eastAsia="zh-CN"/>
              </w:rPr>
            </w:pPr>
            <w:r w:rsidRPr="00C52E40">
              <w:rPr>
                <w:rFonts w:ascii="Calibri" w:hAnsi="Calibri" w:cs="Calibri"/>
                <w:sz w:val="22"/>
                <w:szCs w:val="22"/>
                <w:lang w:eastAsia="zh-CN"/>
              </w:rPr>
              <w:t xml:space="preserve">Szkody w mieniu przechowywanym, kontrolowanym lub chronionym przez Ubezpieczającego, </w:t>
            </w:r>
          </w:p>
          <w:p w:rsidR="00C52E40" w:rsidRPr="00C52E40" w:rsidRDefault="00C52E40" w:rsidP="00C52E40">
            <w:pPr>
              <w:suppressAutoHyphens/>
              <w:spacing w:line="276" w:lineRule="auto"/>
              <w:jc w:val="both"/>
              <w:rPr>
                <w:rFonts w:ascii="Calibri" w:hAnsi="Calibri" w:cs="Calibri"/>
                <w:sz w:val="22"/>
                <w:szCs w:val="22"/>
                <w:lang w:eastAsia="zh-CN"/>
              </w:rPr>
            </w:pPr>
            <w:r w:rsidRPr="00C52E40">
              <w:rPr>
                <w:rFonts w:ascii="Calibri" w:hAnsi="Calibri" w:cs="Calibri"/>
                <w:sz w:val="22"/>
                <w:szCs w:val="22"/>
                <w:lang w:eastAsia="zh-CN"/>
              </w:rPr>
              <w:lastRenderedPageBreak/>
              <w:t xml:space="preserve">w tym z tytułu posiadania i użytkowania szatni </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C52E40" w:rsidRPr="00C52E40" w:rsidRDefault="00525476" w:rsidP="00C52E40">
            <w:pPr>
              <w:suppressAutoHyphens/>
              <w:spacing w:line="276" w:lineRule="auto"/>
              <w:jc w:val="right"/>
              <w:rPr>
                <w:rFonts w:ascii="Calibri" w:hAnsi="Calibri" w:cs="Calibri"/>
                <w:sz w:val="22"/>
                <w:szCs w:val="22"/>
                <w:lang w:eastAsia="zh-CN"/>
              </w:rPr>
            </w:pPr>
            <w:r>
              <w:rPr>
                <w:rFonts w:ascii="Calibri" w:hAnsi="Calibri" w:cs="Calibri"/>
                <w:sz w:val="22"/>
                <w:szCs w:val="22"/>
                <w:lang w:eastAsia="zh-CN"/>
              </w:rPr>
              <w:lastRenderedPageBreak/>
              <w:t>1</w:t>
            </w:r>
            <w:r w:rsidR="00C52E40" w:rsidRPr="00C52E40">
              <w:rPr>
                <w:rFonts w:ascii="Calibri" w:hAnsi="Calibri" w:cs="Calibri"/>
                <w:sz w:val="22"/>
                <w:szCs w:val="22"/>
                <w:lang w:eastAsia="zh-CN"/>
              </w:rPr>
              <w:t xml:space="preserve">00 000 zł </w:t>
            </w:r>
          </w:p>
        </w:tc>
      </w:tr>
      <w:tr w:rsidR="00C52E40" w:rsidRPr="00C52E40" w:rsidTr="007C3B9A">
        <w:trPr>
          <w:jc w:val="center"/>
        </w:trPr>
        <w:tc>
          <w:tcPr>
            <w:tcW w:w="568" w:type="dxa"/>
            <w:tcBorders>
              <w:top w:val="single" w:sz="4" w:space="0" w:color="000000"/>
              <w:left w:val="single" w:sz="4" w:space="0" w:color="000000"/>
              <w:bottom w:val="single" w:sz="4" w:space="0" w:color="000000"/>
              <w:right w:val="nil"/>
            </w:tcBorders>
            <w:vAlign w:val="center"/>
            <w:hideMark/>
          </w:tcPr>
          <w:p w:rsidR="00C52E40" w:rsidRPr="00C52E40" w:rsidRDefault="00C52E40" w:rsidP="007C3B9A">
            <w:pPr>
              <w:suppressAutoHyphens/>
              <w:spacing w:line="276" w:lineRule="auto"/>
              <w:jc w:val="center"/>
              <w:rPr>
                <w:rFonts w:ascii="Calibri" w:hAnsi="Calibri" w:cs="Calibri"/>
                <w:sz w:val="22"/>
                <w:szCs w:val="22"/>
                <w:lang w:eastAsia="zh-CN"/>
              </w:rPr>
            </w:pPr>
            <w:r w:rsidRPr="00C52E40">
              <w:rPr>
                <w:rFonts w:ascii="Calibri" w:hAnsi="Calibri" w:cs="Calibri"/>
                <w:sz w:val="22"/>
                <w:szCs w:val="22"/>
                <w:lang w:eastAsia="zh-CN"/>
              </w:rPr>
              <w:lastRenderedPageBreak/>
              <w:t>2.</w:t>
            </w:r>
          </w:p>
        </w:tc>
        <w:tc>
          <w:tcPr>
            <w:tcW w:w="6236" w:type="dxa"/>
            <w:tcBorders>
              <w:top w:val="single" w:sz="4" w:space="0" w:color="000000"/>
              <w:left w:val="single" w:sz="4" w:space="0" w:color="000000"/>
              <w:bottom w:val="single" w:sz="4" w:space="0" w:color="000000"/>
              <w:right w:val="nil"/>
            </w:tcBorders>
            <w:vAlign w:val="center"/>
            <w:hideMark/>
          </w:tcPr>
          <w:p w:rsidR="00C52E40" w:rsidRPr="00C52E40" w:rsidRDefault="00C52E40" w:rsidP="00C52E40">
            <w:pPr>
              <w:suppressAutoHyphens/>
              <w:spacing w:line="276" w:lineRule="auto"/>
              <w:jc w:val="both"/>
              <w:rPr>
                <w:rFonts w:ascii="Calibri" w:hAnsi="Calibri" w:cs="Calibri"/>
                <w:sz w:val="22"/>
                <w:szCs w:val="22"/>
                <w:lang w:eastAsia="zh-CN"/>
              </w:rPr>
            </w:pPr>
            <w:r w:rsidRPr="00C52E40">
              <w:rPr>
                <w:rFonts w:ascii="Calibri" w:hAnsi="Calibri" w:cs="Calibri"/>
                <w:sz w:val="22"/>
                <w:szCs w:val="22"/>
                <w:lang w:eastAsia="zh-CN"/>
              </w:rPr>
              <w:t>Szkody w mieniu poddanym obróbce, naprawie lub inne umowy nienazwanej</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C52E40" w:rsidRPr="00C52E40" w:rsidRDefault="007A0059" w:rsidP="00C52E40">
            <w:pPr>
              <w:suppressAutoHyphens/>
              <w:spacing w:line="276" w:lineRule="auto"/>
              <w:jc w:val="right"/>
              <w:rPr>
                <w:rFonts w:ascii="Calibri" w:hAnsi="Calibri" w:cs="Calibri"/>
                <w:sz w:val="22"/>
                <w:szCs w:val="22"/>
                <w:lang w:eastAsia="zh-CN"/>
              </w:rPr>
            </w:pPr>
            <w:r>
              <w:rPr>
                <w:rFonts w:ascii="Calibri" w:hAnsi="Calibri" w:cs="Calibri"/>
                <w:sz w:val="22"/>
                <w:szCs w:val="22"/>
                <w:lang w:eastAsia="zh-CN"/>
              </w:rPr>
              <w:t>3</w:t>
            </w:r>
            <w:r w:rsidR="00C52E40" w:rsidRPr="00C52E40">
              <w:rPr>
                <w:rFonts w:ascii="Calibri" w:hAnsi="Calibri" w:cs="Calibri"/>
                <w:sz w:val="22"/>
                <w:szCs w:val="22"/>
                <w:lang w:eastAsia="zh-CN"/>
              </w:rPr>
              <w:t>00 000 zł</w:t>
            </w:r>
          </w:p>
        </w:tc>
      </w:tr>
      <w:tr w:rsidR="00C52E40" w:rsidRPr="00C52E40" w:rsidTr="007C3B9A">
        <w:trPr>
          <w:jc w:val="center"/>
        </w:trPr>
        <w:tc>
          <w:tcPr>
            <w:tcW w:w="568" w:type="dxa"/>
            <w:tcBorders>
              <w:top w:val="single" w:sz="4" w:space="0" w:color="000000"/>
              <w:left w:val="single" w:sz="4" w:space="0" w:color="000000"/>
              <w:bottom w:val="single" w:sz="4" w:space="0" w:color="000000"/>
              <w:right w:val="nil"/>
            </w:tcBorders>
            <w:vAlign w:val="center"/>
            <w:hideMark/>
          </w:tcPr>
          <w:p w:rsidR="00C52E40" w:rsidRPr="00C52E40" w:rsidRDefault="00C52E40" w:rsidP="007C3B9A">
            <w:pPr>
              <w:suppressAutoHyphens/>
              <w:spacing w:line="276" w:lineRule="auto"/>
              <w:jc w:val="center"/>
              <w:rPr>
                <w:rFonts w:ascii="Calibri" w:hAnsi="Calibri" w:cs="Calibri"/>
                <w:sz w:val="22"/>
                <w:szCs w:val="22"/>
                <w:lang w:eastAsia="zh-CN"/>
              </w:rPr>
            </w:pPr>
            <w:r w:rsidRPr="00C52E40">
              <w:rPr>
                <w:rFonts w:ascii="Calibri" w:hAnsi="Calibri" w:cs="Calibri"/>
                <w:sz w:val="22"/>
                <w:szCs w:val="22"/>
                <w:lang w:eastAsia="zh-CN"/>
              </w:rPr>
              <w:t>3.</w:t>
            </w:r>
          </w:p>
        </w:tc>
        <w:tc>
          <w:tcPr>
            <w:tcW w:w="6236" w:type="dxa"/>
            <w:tcBorders>
              <w:top w:val="single" w:sz="4" w:space="0" w:color="000000"/>
              <w:left w:val="single" w:sz="4" w:space="0" w:color="000000"/>
              <w:bottom w:val="single" w:sz="4" w:space="0" w:color="000000"/>
              <w:right w:val="nil"/>
            </w:tcBorders>
            <w:vAlign w:val="center"/>
            <w:hideMark/>
          </w:tcPr>
          <w:p w:rsidR="00C52E40" w:rsidRPr="00C52E40" w:rsidRDefault="00C52E40" w:rsidP="00C52E40">
            <w:pPr>
              <w:suppressAutoHyphens/>
              <w:spacing w:line="276" w:lineRule="auto"/>
              <w:jc w:val="both"/>
              <w:rPr>
                <w:rFonts w:ascii="Calibri" w:hAnsi="Calibri" w:cs="Calibri"/>
                <w:sz w:val="22"/>
                <w:szCs w:val="22"/>
                <w:lang w:eastAsia="zh-CN"/>
              </w:rPr>
            </w:pPr>
            <w:r w:rsidRPr="00C52E40">
              <w:rPr>
                <w:rFonts w:ascii="Calibri" w:hAnsi="Calibri" w:cs="Calibri"/>
                <w:sz w:val="22"/>
                <w:szCs w:val="22"/>
                <w:lang w:eastAsia="zh-CN"/>
              </w:rPr>
              <w:t>Szkody wyrządzone przez podwykonawców</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C52E40" w:rsidRPr="00C52E40" w:rsidRDefault="0013371E" w:rsidP="00C52E40">
            <w:pPr>
              <w:suppressAutoHyphens/>
              <w:spacing w:line="276" w:lineRule="auto"/>
              <w:jc w:val="right"/>
              <w:rPr>
                <w:rFonts w:ascii="Calibri" w:hAnsi="Calibri" w:cs="Calibri"/>
                <w:sz w:val="22"/>
                <w:szCs w:val="22"/>
                <w:lang w:eastAsia="zh-CN"/>
              </w:rPr>
            </w:pPr>
            <w:r>
              <w:rPr>
                <w:rFonts w:ascii="Calibri" w:hAnsi="Calibri" w:cs="Calibri"/>
                <w:sz w:val="22"/>
                <w:szCs w:val="22"/>
                <w:lang w:eastAsia="zh-CN"/>
              </w:rPr>
              <w:t>5</w:t>
            </w:r>
            <w:r w:rsidR="00C52E40" w:rsidRPr="00C52E40">
              <w:rPr>
                <w:rFonts w:ascii="Calibri" w:hAnsi="Calibri" w:cs="Calibri"/>
                <w:sz w:val="22"/>
                <w:szCs w:val="22"/>
                <w:lang w:eastAsia="zh-CN"/>
              </w:rPr>
              <w:t>00 000 zł</w:t>
            </w:r>
          </w:p>
        </w:tc>
      </w:tr>
      <w:tr w:rsidR="00C52E40" w:rsidRPr="00C52E40" w:rsidTr="007C3B9A">
        <w:trPr>
          <w:jc w:val="center"/>
        </w:trPr>
        <w:tc>
          <w:tcPr>
            <w:tcW w:w="568" w:type="dxa"/>
            <w:tcBorders>
              <w:top w:val="single" w:sz="4" w:space="0" w:color="000000"/>
              <w:left w:val="single" w:sz="4" w:space="0" w:color="000000"/>
              <w:bottom w:val="single" w:sz="4" w:space="0" w:color="000000"/>
              <w:right w:val="nil"/>
            </w:tcBorders>
            <w:vAlign w:val="center"/>
            <w:hideMark/>
          </w:tcPr>
          <w:p w:rsidR="00C52E40" w:rsidRPr="007A0059" w:rsidRDefault="00C52E40" w:rsidP="007C3B9A">
            <w:pPr>
              <w:suppressAutoHyphens/>
              <w:spacing w:line="276" w:lineRule="auto"/>
              <w:jc w:val="center"/>
              <w:rPr>
                <w:rFonts w:ascii="Calibri" w:hAnsi="Calibri" w:cs="Calibri"/>
                <w:sz w:val="22"/>
                <w:szCs w:val="22"/>
                <w:highlight w:val="yellow"/>
                <w:lang w:eastAsia="zh-CN"/>
              </w:rPr>
            </w:pPr>
            <w:r w:rsidRPr="00B43C0A">
              <w:rPr>
                <w:rFonts w:ascii="Calibri" w:hAnsi="Calibri" w:cs="Calibri"/>
                <w:sz w:val="22"/>
                <w:szCs w:val="22"/>
                <w:lang w:eastAsia="zh-CN"/>
              </w:rPr>
              <w:t>4.</w:t>
            </w:r>
          </w:p>
        </w:tc>
        <w:tc>
          <w:tcPr>
            <w:tcW w:w="6236" w:type="dxa"/>
            <w:tcBorders>
              <w:top w:val="single" w:sz="4" w:space="0" w:color="000000"/>
              <w:left w:val="single" w:sz="4" w:space="0" w:color="000000"/>
              <w:bottom w:val="single" w:sz="4" w:space="0" w:color="000000"/>
              <w:right w:val="nil"/>
            </w:tcBorders>
            <w:vAlign w:val="center"/>
            <w:hideMark/>
          </w:tcPr>
          <w:p w:rsidR="00C52E40" w:rsidRPr="00B43C0A" w:rsidRDefault="00C52E40" w:rsidP="00C52E40">
            <w:pPr>
              <w:suppressAutoHyphens/>
              <w:spacing w:line="276" w:lineRule="auto"/>
              <w:jc w:val="both"/>
              <w:rPr>
                <w:rFonts w:ascii="Calibri" w:hAnsi="Calibri" w:cs="Calibri"/>
                <w:sz w:val="22"/>
                <w:szCs w:val="22"/>
                <w:lang w:eastAsia="zh-CN"/>
              </w:rPr>
            </w:pPr>
            <w:r w:rsidRPr="00B43C0A">
              <w:rPr>
                <w:rFonts w:ascii="Calibri" w:hAnsi="Calibri" w:cs="Calibri"/>
                <w:sz w:val="22"/>
                <w:szCs w:val="22"/>
                <w:lang w:eastAsia="zh-CN"/>
              </w:rPr>
              <w:t>Szkody w mieniu będącym przedmiotem najmu, dzierżawy lub innej czynności cywilnoprawnej (w tym urządzeniach zamontowanych na pojazdach - limit dla ruchomości (nieruchomości do sumy gwarancyjnej)</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C52E40" w:rsidRPr="00B43C0A" w:rsidRDefault="00C52E40" w:rsidP="00C52E40">
            <w:pPr>
              <w:suppressAutoHyphens/>
              <w:spacing w:line="276" w:lineRule="auto"/>
              <w:jc w:val="right"/>
              <w:rPr>
                <w:rFonts w:ascii="Calibri" w:hAnsi="Calibri" w:cs="Calibri"/>
                <w:sz w:val="22"/>
                <w:szCs w:val="22"/>
                <w:lang w:eastAsia="zh-CN"/>
              </w:rPr>
            </w:pPr>
            <w:r w:rsidRPr="00B43C0A">
              <w:rPr>
                <w:rFonts w:ascii="Calibri" w:hAnsi="Calibri" w:cs="Calibri"/>
                <w:sz w:val="22"/>
                <w:szCs w:val="22"/>
                <w:lang w:eastAsia="zh-CN"/>
              </w:rPr>
              <w:t>300 000 zł</w:t>
            </w:r>
          </w:p>
        </w:tc>
      </w:tr>
      <w:tr w:rsidR="00C52E40" w:rsidRPr="00C52E40" w:rsidTr="007C3B9A">
        <w:trPr>
          <w:jc w:val="center"/>
        </w:trPr>
        <w:tc>
          <w:tcPr>
            <w:tcW w:w="568" w:type="dxa"/>
            <w:tcBorders>
              <w:top w:val="single" w:sz="4" w:space="0" w:color="000000"/>
              <w:left w:val="single" w:sz="4" w:space="0" w:color="000000"/>
              <w:bottom w:val="single" w:sz="4" w:space="0" w:color="000000"/>
              <w:right w:val="nil"/>
            </w:tcBorders>
            <w:vAlign w:val="center"/>
            <w:hideMark/>
          </w:tcPr>
          <w:p w:rsidR="00C52E40" w:rsidRPr="00C52E40" w:rsidRDefault="00C52E40" w:rsidP="007C3B9A">
            <w:pPr>
              <w:suppressAutoHyphens/>
              <w:spacing w:line="276" w:lineRule="auto"/>
              <w:jc w:val="center"/>
              <w:rPr>
                <w:rFonts w:ascii="Calibri" w:hAnsi="Calibri" w:cs="Calibri"/>
                <w:sz w:val="22"/>
                <w:szCs w:val="22"/>
                <w:lang w:eastAsia="zh-CN"/>
              </w:rPr>
            </w:pPr>
            <w:r w:rsidRPr="00C52E40">
              <w:rPr>
                <w:rFonts w:ascii="Calibri" w:hAnsi="Calibri" w:cs="Calibri"/>
                <w:sz w:val="22"/>
                <w:szCs w:val="22"/>
                <w:lang w:eastAsia="zh-CN"/>
              </w:rPr>
              <w:t>5.</w:t>
            </w:r>
          </w:p>
        </w:tc>
        <w:tc>
          <w:tcPr>
            <w:tcW w:w="6236" w:type="dxa"/>
            <w:tcBorders>
              <w:top w:val="single" w:sz="4" w:space="0" w:color="000000"/>
              <w:left w:val="single" w:sz="4" w:space="0" w:color="000000"/>
              <w:bottom w:val="single" w:sz="4" w:space="0" w:color="000000"/>
              <w:right w:val="nil"/>
            </w:tcBorders>
            <w:vAlign w:val="center"/>
            <w:hideMark/>
          </w:tcPr>
          <w:p w:rsidR="00C52E40" w:rsidRPr="00C52E40" w:rsidRDefault="00C52E40" w:rsidP="00C52E40">
            <w:pPr>
              <w:suppressAutoHyphens/>
              <w:spacing w:line="276" w:lineRule="auto"/>
              <w:jc w:val="both"/>
              <w:rPr>
                <w:rFonts w:ascii="Calibri" w:hAnsi="Calibri" w:cs="Calibri"/>
                <w:sz w:val="22"/>
                <w:szCs w:val="22"/>
                <w:lang w:eastAsia="zh-CN"/>
              </w:rPr>
            </w:pPr>
            <w:r w:rsidRPr="00C52E40">
              <w:rPr>
                <w:rFonts w:ascii="Calibri" w:hAnsi="Calibri" w:cs="Calibri"/>
                <w:sz w:val="22"/>
                <w:szCs w:val="22"/>
                <w:lang w:eastAsia="zh-CN"/>
              </w:rPr>
              <w:t>OC pracodawcy</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C52E40" w:rsidRPr="00C52E40" w:rsidRDefault="0013371E" w:rsidP="00C52E40">
            <w:pPr>
              <w:suppressAutoHyphens/>
              <w:spacing w:line="276" w:lineRule="auto"/>
              <w:jc w:val="right"/>
              <w:rPr>
                <w:rFonts w:ascii="Calibri" w:hAnsi="Calibri" w:cs="Calibri"/>
                <w:sz w:val="22"/>
                <w:szCs w:val="22"/>
                <w:lang w:eastAsia="zh-CN"/>
              </w:rPr>
            </w:pPr>
            <w:r>
              <w:rPr>
                <w:rFonts w:ascii="Calibri" w:hAnsi="Calibri" w:cs="Calibri"/>
                <w:sz w:val="22"/>
                <w:szCs w:val="22"/>
                <w:lang w:eastAsia="zh-CN"/>
              </w:rPr>
              <w:t>5</w:t>
            </w:r>
            <w:r w:rsidR="00C52E40" w:rsidRPr="00C52E40">
              <w:rPr>
                <w:rFonts w:ascii="Calibri" w:hAnsi="Calibri" w:cs="Calibri"/>
                <w:sz w:val="22"/>
                <w:szCs w:val="22"/>
                <w:lang w:eastAsia="zh-CN"/>
              </w:rPr>
              <w:t>00 000 zł</w:t>
            </w:r>
          </w:p>
        </w:tc>
      </w:tr>
      <w:tr w:rsidR="00C52E40" w:rsidRPr="00C52E40" w:rsidTr="007C3B9A">
        <w:trPr>
          <w:jc w:val="center"/>
        </w:trPr>
        <w:tc>
          <w:tcPr>
            <w:tcW w:w="568" w:type="dxa"/>
            <w:tcBorders>
              <w:top w:val="single" w:sz="4" w:space="0" w:color="000000"/>
              <w:left w:val="single" w:sz="4" w:space="0" w:color="000000"/>
              <w:bottom w:val="single" w:sz="4" w:space="0" w:color="000000"/>
              <w:right w:val="nil"/>
            </w:tcBorders>
            <w:vAlign w:val="center"/>
            <w:hideMark/>
          </w:tcPr>
          <w:p w:rsidR="00C52E40" w:rsidRPr="00C52E40" w:rsidRDefault="00C52E40" w:rsidP="007C3B9A">
            <w:pPr>
              <w:suppressAutoHyphens/>
              <w:spacing w:line="276" w:lineRule="auto"/>
              <w:jc w:val="center"/>
              <w:rPr>
                <w:rFonts w:ascii="Calibri" w:hAnsi="Calibri" w:cs="Calibri"/>
                <w:sz w:val="22"/>
                <w:szCs w:val="22"/>
                <w:lang w:eastAsia="zh-CN"/>
              </w:rPr>
            </w:pPr>
            <w:r w:rsidRPr="00C52E40">
              <w:rPr>
                <w:rFonts w:ascii="Calibri" w:hAnsi="Calibri" w:cs="Calibri"/>
                <w:sz w:val="22"/>
                <w:szCs w:val="22"/>
                <w:lang w:eastAsia="zh-CN"/>
              </w:rPr>
              <w:t>6.</w:t>
            </w:r>
          </w:p>
        </w:tc>
        <w:tc>
          <w:tcPr>
            <w:tcW w:w="6236" w:type="dxa"/>
            <w:tcBorders>
              <w:top w:val="single" w:sz="4" w:space="0" w:color="000000"/>
              <w:left w:val="single" w:sz="4" w:space="0" w:color="000000"/>
              <w:bottom w:val="single" w:sz="4" w:space="0" w:color="000000"/>
              <w:right w:val="nil"/>
            </w:tcBorders>
            <w:vAlign w:val="center"/>
            <w:hideMark/>
          </w:tcPr>
          <w:p w:rsidR="00C52E40" w:rsidRPr="00C52E40" w:rsidRDefault="00C52E40" w:rsidP="00214AB1">
            <w:pPr>
              <w:suppressAutoHyphens/>
              <w:spacing w:line="276" w:lineRule="auto"/>
              <w:jc w:val="both"/>
              <w:rPr>
                <w:rFonts w:ascii="Calibri" w:hAnsi="Calibri" w:cs="Calibri"/>
                <w:sz w:val="22"/>
                <w:szCs w:val="22"/>
                <w:lang w:eastAsia="zh-CN"/>
              </w:rPr>
            </w:pPr>
            <w:r w:rsidRPr="00C52E40">
              <w:rPr>
                <w:rFonts w:ascii="Calibri" w:hAnsi="Calibri" w:cs="Calibri"/>
                <w:sz w:val="22"/>
                <w:szCs w:val="22"/>
                <w:lang w:eastAsia="zh-CN"/>
              </w:rPr>
              <w:t>Szkody w mieniu pracowników, w tym w ich pojazdach</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C52E40" w:rsidRPr="00C52E40" w:rsidRDefault="007A0059" w:rsidP="00C52E40">
            <w:pPr>
              <w:suppressAutoHyphens/>
              <w:spacing w:line="276" w:lineRule="auto"/>
              <w:jc w:val="right"/>
              <w:rPr>
                <w:rFonts w:ascii="Calibri" w:hAnsi="Calibri" w:cs="Calibri"/>
                <w:sz w:val="22"/>
                <w:szCs w:val="22"/>
                <w:lang w:eastAsia="zh-CN"/>
              </w:rPr>
            </w:pPr>
            <w:r>
              <w:rPr>
                <w:rFonts w:ascii="Calibri" w:hAnsi="Calibri" w:cs="Calibri"/>
                <w:sz w:val="22"/>
                <w:szCs w:val="22"/>
                <w:lang w:eastAsia="zh-CN"/>
              </w:rPr>
              <w:t>10</w:t>
            </w:r>
            <w:r w:rsidR="00C52E40" w:rsidRPr="00C52E40">
              <w:rPr>
                <w:rFonts w:ascii="Calibri" w:hAnsi="Calibri" w:cs="Calibri"/>
                <w:sz w:val="22"/>
                <w:szCs w:val="22"/>
                <w:lang w:eastAsia="zh-CN"/>
              </w:rPr>
              <w:t>0 000 zł</w:t>
            </w:r>
          </w:p>
        </w:tc>
      </w:tr>
      <w:tr w:rsidR="00C52E40" w:rsidRPr="00C52E40" w:rsidTr="007C3B9A">
        <w:trPr>
          <w:jc w:val="center"/>
        </w:trPr>
        <w:tc>
          <w:tcPr>
            <w:tcW w:w="568" w:type="dxa"/>
            <w:tcBorders>
              <w:top w:val="single" w:sz="4" w:space="0" w:color="000000"/>
              <w:left w:val="single" w:sz="4" w:space="0" w:color="000000"/>
              <w:bottom w:val="single" w:sz="4" w:space="0" w:color="000000"/>
              <w:right w:val="nil"/>
            </w:tcBorders>
            <w:vAlign w:val="center"/>
            <w:hideMark/>
          </w:tcPr>
          <w:p w:rsidR="00C52E40" w:rsidRPr="00C52E40" w:rsidRDefault="007A0059" w:rsidP="007C3B9A">
            <w:pPr>
              <w:suppressAutoHyphens/>
              <w:spacing w:line="276" w:lineRule="auto"/>
              <w:jc w:val="center"/>
              <w:rPr>
                <w:rFonts w:ascii="Calibri" w:hAnsi="Calibri" w:cs="Calibri"/>
                <w:sz w:val="22"/>
                <w:szCs w:val="22"/>
                <w:lang w:eastAsia="zh-CN"/>
              </w:rPr>
            </w:pPr>
            <w:r>
              <w:rPr>
                <w:rFonts w:ascii="Calibri" w:hAnsi="Calibri" w:cs="Calibri"/>
                <w:sz w:val="22"/>
                <w:szCs w:val="22"/>
                <w:lang w:eastAsia="zh-CN"/>
              </w:rPr>
              <w:t>7</w:t>
            </w:r>
            <w:r w:rsidR="00C52E40" w:rsidRPr="00C52E40">
              <w:rPr>
                <w:rFonts w:ascii="Calibri" w:hAnsi="Calibri" w:cs="Calibri"/>
                <w:sz w:val="22"/>
                <w:szCs w:val="22"/>
                <w:lang w:eastAsia="zh-CN"/>
              </w:rPr>
              <w:t>.</w:t>
            </w:r>
          </w:p>
        </w:tc>
        <w:tc>
          <w:tcPr>
            <w:tcW w:w="6236" w:type="dxa"/>
            <w:tcBorders>
              <w:top w:val="single" w:sz="4" w:space="0" w:color="000000"/>
              <w:left w:val="single" w:sz="4" w:space="0" w:color="000000"/>
              <w:bottom w:val="single" w:sz="4" w:space="0" w:color="000000"/>
              <w:right w:val="nil"/>
            </w:tcBorders>
            <w:vAlign w:val="center"/>
            <w:hideMark/>
          </w:tcPr>
          <w:p w:rsidR="00C52E40" w:rsidRPr="00C52E40" w:rsidRDefault="00C52E40" w:rsidP="00C52E40">
            <w:pPr>
              <w:suppressAutoHyphens/>
              <w:spacing w:line="276" w:lineRule="auto"/>
              <w:jc w:val="both"/>
              <w:rPr>
                <w:rFonts w:ascii="Calibri" w:hAnsi="Calibri" w:cs="Calibri"/>
                <w:sz w:val="22"/>
                <w:szCs w:val="22"/>
                <w:lang w:eastAsia="zh-CN"/>
              </w:rPr>
            </w:pPr>
            <w:r w:rsidRPr="00C52E40">
              <w:rPr>
                <w:rFonts w:ascii="Calibri" w:hAnsi="Calibri" w:cs="Calibri"/>
                <w:sz w:val="22"/>
                <w:szCs w:val="22"/>
                <w:lang w:eastAsia="zh-CN"/>
              </w:rPr>
              <w:t>Szkody powstałe pośrednio lub bezpośrednio z emisji, wycieku lub innej formy przedostania się do powietrza, wody, gruntu jakichkolwiek substancji niebezpiecznych.</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C52E40" w:rsidRPr="00C52E40" w:rsidRDefault="007A0059" w:rsidP="00C52E40">
            <w:pPr>
              <w:suppressAutoHyphens/>
              <w:spacing w:line="276" w:lineRule="auto"/>
              <w:jc w:val="right"/>
              <w:rPr>
                <w:rFonts w:ascii="Calibri" w:hAnsi="Calibri" w:cs="Calibri"/>
                <w:sz w:val="22"/>
                <w:szCs w:val="22"/>
                <w:lang w:eastAsia="zh-CN"/>
              </w:rPr>
            </w:pPr>
            <w:r>
              <w:rPr>
                <w:rFonts w:ascii="Calibri" w:hAnsi="Calibri" w:cs="Calibri"/>
                <w:sz w:val="22"/>
                <w:szCs w:val="22"/>
                <w:lang w:eastAsia="zh-CN"/>
              </w:rPr>
              <w:t>5</w:t>
            </w:r>
            <w:r w:rsidR="00C52E40" w:rsidRPr="00C52E40">
              <w:rPr>
                <w:rFonts w:ascii="Calibri" w:hAnsi="Calibri" w:cs="Calibri"/>
                <w:sz w:val="22"/>
                <w:szCs w:val="22"/>
                <w:lang w:eastAsia="zh-CN"/>
              </w:rPr>
              <w:t>00 000 zł</w:t>
            </w:r>
          </w:p>
        </w:tc>
      </w:tr>
      <w:tr w:rsidR="00C52E40" w:rsidRPr="00C52E40" w:rsidTr="007C3B9A">
        <w:trPr>
          <w:jc w:val="center"/>
        </w:trPr>
        <w:tc>
          <w:tcPr>
            <w:tcW w:w="568" w:type="dxa"/>
            <w:tcBorders>
              <w:top w:val="single" w:sz="4" w:space="0" w:color="000000"/>
              <w:left w:val="single" w:sz="4" w:space="0" w:color="000000"/>
              <w:bottom w:val="single" w:sz="4" w:space="0" w:color="000000"/>
              <w:right w:val="nil"/>
            </w:tcBorders>
            <w:vAlign w:val="center"/>
            <w:hideMark/>
          </w:tcPr>
          <w:p w:rsidR="00C52E40" w:rsidRPr="00C52E40" w:rsidRDefault="007A0059" w:rsidP="007C3B9A">
            <w:pPr>
              <w:suppressAutoHyphens/>
              <w:spacing w:line="276" w:lineRule="auto"/>
              <w:jc w:val="center"/>
              <w:rPr>
                <w:rFonts w:ascii="Calibri" w:hAnsi="Calibri" w:cs="Calibri"/>
                <w:sz w:val="22"/>
                <w:szCs w:val="22"/>
                <w:lang w:eastAsia="zh-CN"/>
              </w:rPr>
            </w:pPr>
            <w:r>
              <w:rPr>
                <w:rFonts w:ascii="Calibri" w:hAnsi="Calibri" w:cs="Calibri"/>
                <w:sz w:val="22"/>
                <w:szCs w:val="22"/>
                <w:lang w:eastAsia="zh-CN"/>
              </w:rPr>
              <w:t>8</w:t>
            </w:r>
            <w:r w:rsidR="00C52E40" w:rsidRPr="00C52E40">
              <w:rPr>
                <w:rFonts w:ascii="Calibri" w:hAnsi="Calibri" w:cs="Calibri"/>
                <w:sz w:val="22"/>
                <w:szCs w:val="22"/>
                <w:lang w:eastAsia="zh-CN"/>
              </w:rPr>
              <w:t>.</w:t>
            </w:r>
          </w:p>
        </w:tc>
        <w:tc>
          <w:tcPr>
            <w:tcW w:w="6236" w:type="dxa"/>
            <w:tcBorders>
              <w:top w:val="single" w:sz="4" w:space="0" w:color="000000"/>
              <w:left w:val="single" w:sz="4" w:space="0" w:color="000000"/>
              <w:bottom w:val="single" w:sz="4" w:space="0" w:color="000000"/>
              <w:right w:val="nil"/>
            </w:tcBorders>
            <w:vAlign w:val="center"/>
            <w:hideMark/>
          </w:tcPr>
          <w:p w:rsidR="00C52E40" w:rsidRPr="00C52E40" w:rsidRDefault="00C52E40" w:rsidP="00C52E40">
            <w:pPr>
              <w:widowControl w:val="0"/>
              <w:suppressAutoHyphens/>
              <w:spacing w:line="276" w:lineRule="auto"/>
              <w:jc w:val="both"/>
              <w:rPr>
                <w:rFonts w:ascii="Calibri" w:hAnsi="Calibri" w:cs="Calibri"/>
                <w:sz w:val="22"/>
                <w:szCs w:val="22"/>
                <w:lang w:eastAsia="zh-CN"/>
              </w:rPr>
            </w:pPr>
            <w:r w:rsidRPr="00C52E40">
              <w:rPr>
                <w:rFonts w:ascii="Calibri" w:hAnsi="Calibri" w:cs="Calibri"/>
                <w:sz w:val="22"/>
                <w:szCs w:val="22"/>
                <w:lang w:eastAsia="zh-CN"/>
              </w:rPr>
              <w:t>Czyste straty finansowe</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C52E40" w:rsidRPr="00C52E40" w:rsidRDefault="00DE60AE" w:rsidP="00C52E40">
            <w:pPr>
              <w:suppressAutoHyphens/>
              <w:spacing w:line="276" w:lineRule="auto"/>
              <w:jc w:val="right"/>
              <w:rPr>
                <w:rFonts w:ascii="Calibri" w:hAnsi="Calibri" w:cs="Calibri"/>
                <w:sz w:val="22"/>
                <w:szCs w:val="22"/>
                <w:lang w:eastAsia="zh-CN"/>
              </w:rPr>
            </w:pPr>
            <w:r>
              <w:rPr>
                <w:rFonts w:ascii="Calibri" w:hAnsi="Calibri" w:cs="Calibri"/>
                <w:sz w:val="22"/>
                <w:szCs w:val="22"/>
                <w:lang w:eastAsia="zh-CN"/>
              </w:rPr>
              <w:t>20</w:t>
            </w:r>
            <w:r w:rsidR="00C52E40" w:rsidRPr="00C52E40">
              <w:rPr>
                <w:rFonts w:ascii="Calibri" w:hAnsi="Calibri" w:cs="Calibri"/>
                <w:sz w:val="22"/>
                <w:szCs w:val="22"/>
                <w:lang w:eastAsia="zh-CN"/>
              </w:rPr>
              <w:t>0 000 zł</w:t>
            </w:r>
          </w:p>
        </w:tc>
      </w:tr>
      <w:tr w:rsidR="00CD7787" w:rsidRPr="00C52E40" w:rsidTr="007C3B9A">
        <w:trPr>
          <w:jc w:val="center"/>
        </w:trPr>
        <w:tc>
          <w:tcPr>
            <w:tcW w:w="568" w:type="dxa"/>
            <w:tcBorders>
              <w:top w:val="single" w:sz="4" w:space="0" w:color="000000"/>
              <w:left w:val="single" w:sz="4" w:space="0" w:color="000000"/>
              <w:bottom w:val="single" w:sz="4" w:space="0" w:color="000000"/>
              <w:right w:val="nil"/>
            </w:tcBorders>
            <w:vAlign w:val="center"/>
          </w:tcPr>
          <w:p w:rsidR="00CD7787" w:rsidRDefault="00CD7787" w:rsidP="007C3B9A">
            <w:pPr>
              <w:suppressAutoHyphens/>
              <w:spacing w:line="276" w:lineRule="auto"/>
              <w:jc w:val="center"/>
              <w:rPr>
                <w:rFonts w:ascii="Calibri" w:hAnsi="Calibri" w:cs="Calibri"/>
                <w:sz w:val="22"/>
                <w:szCs w:val="22"/>
                <w:lang w:eastAsia="zh-CN"/>
              </w:rPr>
            </w:pPr>
            <w:r>
              <w:rPr>
                <w:rFonts w:ascii="Calibri" w:hAnsi="Calibri" w:cs="Calibri"/>
                <w:sz w:val="22"/>
                <w:szCs w:val="22"/>
                <w:lang w:eastAsia="zh-CN"/>
              </w:rPr>
              <w:t>9.</w:t>
            </w:r>
          </w:p>
        </w:tc>
        <w:tc>
          <w:tcPr>
            <w:tcW w:w="6236" w:type="dxa"/>
            <w:tcBorders>
              <w:top w:val="single" w:sz="4" w:space="0" w:color="000000"/>
              <w:left w:val="single" w:sz="4" w:space="0" w:color="000000"/>
              <w:bottom w:val="single" w:sz="4" w:space="0" w:color="000000"/>
              <w:right w:val="nil"/>
            </w:tcBorders>
            <w:vAlign w:val="center"/>
          </w:tcPr>
          <w:p w:rsidR="00CD7787" w:rsidRPr="00C52E40" w:rsidRDefault="00CD7787" w:rsidP="00C52E40">
            <w:pPr>
              <w:widowControl w:val="0"/>
              <w:suppressAutoHyphens/>
              <w:spacing w:line="276" w:lineRule="auto"/>
              <w:jc w:val="both"/>
              <w:rPr>
                <w:rFonts w:ascii="Calibri" w:hAnsi="Calibri" w:cs="Calibri"/>
                <w:sz w:val="22"/>
                <w:szCs w:val="22"/>
                <w:lang w:eastAsia="zh-CN"/>
              </w:rPr>
            </w:pPr>
            <w:r w:rsidRPr="00CD7787">
              <w:rPr>
                <w:rFonts w:ascii="Calibri" w:hAnsi="Calibri" w:cs="Calibri"/>
                <w:sz w:val="22"/>
                <w:szCs w:val="22"/>
                <w:lang w:eastAsia="zh-CN"/>
              </w:rPr>
              <w:t>Włączenie odpowiedzialności za szkody, wynikające z dostarczenia wadliwego produktu;</w:t>
            </w:r>
          </w:p>
        </w:tc>
        <w:tc>
          <w:tcPr>
            <w:tcW w:w="2147" w:type="dxa"/>
            <w:tcBorders>
              <w:top w:val="single" w:sz="4" w:space="0" w:color="000000"/>
              <w:left w:val="single" w:sz="4" w:space="0" w:color="000000"/>
              <w:bottom w:val="single" w:sz="4" w:space="0" w:color="000000"/>
              <w:right w:val="single" w:sz="4" w:space="0" w:color="000000"/>
            </w:tcBorders>
            <w:vAlign w:val="center"/>
          </w:tcPr>
          <w:p w:rsidR="00CD7787" w:rsidRPr="00C52E40" w:rsidRDefault="00CD7787" w:rsidP="00C52E40">
            <w:pPr>
              <w:suppressAutoHyphens/>
              <w:spacing w:line="276" w:lineRule="auto"/>
              <w:jc w:val="right"/>
              <w:rPr>
                <w:rFonts w:ascii="Calibri" w:hAnsi="Calibri" w:cs="Calibri"/>
                <w:sz w:val="22"/>
                <w:szCs w:val="22"/>
                <w:lang w:eastAsia="zh-CN"/>
              </w:rPr>
            </w:pPr>
            <w:r w:rsidRPr="00CD7787">
              <w:rPr>
                <w:rFonts w:ascii="Calibri" w:hAnsi="Calibri" w:cs="Calibri"/>
                <w:sz w:val="22"/>
                <w:szCs w:val="22"/>
                <w:lang w:eastAsia="zh-CN"/>
              </w:rPr>
              <w:t>500 000 zł</w:t>
            </w:r>
          </w:p>
        </w:tc>
      </w:tr>
      <w:tr w:rsidR="00C366DC" w:rsidRPr="00C52E40" w:rsidTr="007C3B9A">
        <w:trPr>
          <w:jc w:val="center"/>
        </w:trPr>
        <w:tc>
          <w:tcPr>
            <w:tcW w:w="568" w:type="dxa"/>
            <w:tcBorders>
              <w:top w:val="single" w:sz="4" w:space="0" w:color="000000"/>
              <w:left w:val="single" w:sz="4" w:space="0" w:color="000000"/>
              <w:bottom w:val="single" w:sz="4" w:space="0" w:color="000000"/>
              <w:right w:val="nil"/>
            </w:tcBorders>
            <w:vAlign w:val="center"/>
          </w:tcPr>
          <w:p w:rsidR="00C366DC" w:rsidRDefault="00C366DC" w:rsidP="007C3B9A">
            <w:pPr>
              <w:suppressAutoHyphens/>
              <w:spacing w:line="276" w:lineRule="auto"/>
              <w:jc w:val="center"/>
              <w:rPr>
                <w:rFonts w:ascii="Calibri" w:hAnsi="Calibri" w:cs="Calibri"/>
                <w:sz w:val="22"/>
                <w:szCs w:val="22"/>
                <w:lang w:eastAsia="zh-CN"/>
              </w:rPr>
            </w:pPr>
            <w:r>
              <w:rPr>
                <w:rFonts w:ascii="Calibri" w:hAnsi="Calibri" w:cs="Calibri"/>
                <w:sz w:val="22"/>
                <w:szCs w:val="22"/>
                <w:lang w:eastAsia="zh-CN"/>
              </w:rPr>
              <w:t>10.</w:t>
            </w:r>
          </w:p>
        </w:tc>
        <w:tc>
          <w:tcPr>
            <w:tcW w:w="6236" w:type="dxa"/>
            <w:tcBorders>
              <w:top w:val="single" w:sz="4" w:space="0" w:color="000000"/>
              <w:left w:val="single" w:sz="4" w:space="0" w:color="000000"/>
              <w:bottom w:val="single" w:sz="4" w:space="0" w:color="000000"/>
              <w:right w:val="nil"/>
            </w:tcBorders>
            <w:vAlign w:val="center"/>
          </w:tcPr>
          <w:p w:rsidR="00C366DC" w:rsidRPr="00CD7787" w:rsidRDefault="00C366DC" w:rsidP="00C52E40">
            <w:pPr>
              <w:widowControl w:val="0"/>
              <w:suppressAutoHyphens/>
              <w:spacing w:line="276" w:lineRule="auto"/>
              <w:jc w:val="both"/>
              <w:rPr>
                <w:rFonts w:ascii="Calibri" w:hAnsi="Calibri" w:cs="Calibri"/>
                <w:sz w:val="22"/>
                <w:szCs w:val="22"/>
                <w:lang w:eastAsia="zh-CN"/>
              </w:rPr>
            </w:pPr>
            <w:r>
              <w:rPr>
                <w:rFonts w:ascii="Calibri" w:hAnsi="Calibri" w:cs="Calibri"/>
                <w:sz w:val="22"/>
                <w:szCs w:val="22"/>
                <w:lang w:eastAsia="zh-CN"/>
              </w:rPr>
              <w:t xml:space="preserve">OC organizatora imprez </w:t>
            </w:r>
          </w:p>
        </w:tc>
        <w:tc>
          <w:tcPr>
            <w:tcW w:w="2147" w:type="dxa"/>
            <w:tcBorders>
              <w:top w:val="single" w:sz="4" w:space="0" w:color="000000"/>
              <w:left w:val="single" w:sz="4" w:space="0" w:color="000000"/>
              <w:bottom w:val="single" w:sz="4" w:space="0" w:color="000000"/>
              <w:right w:val="single" w:sz="4" w:space="0" w:color="000000"/>
            </w:tcBorders>
            <w:vAlign w:val="center"/>
          </w:tcPr>
          <w:p w:rsidR="00C366DC" w:rsidRPr="00CD7787" w:rsidRDefault="00C366DC" w:rsidP="00C52E40">
            <w:pPr>
              <w:suppressAutoHyphens/>
              <w:spacing w:line="276" w:lineRule="auto"/>
              <w:jc w:val="right"/>
              <w:rPr>
                <w:rFonts w:ascii="Calibri" w:hAnsi="Calibri" w:cs="Calibri"/>
                <w:sz w:val="22"/>
                <w:szCs w:val="22"/>
                <w:lang w:eastAsia="zh-CN"/>
              </w:rPr>
            </w:pPr>
            <w:r>
              <w:rPr>
                <w:rFonts w:ascii="Calibri" w:hAnsi="Calibri" w:cs="Calibri"/>
                <w:sz w:val="22"/>
                <w:szCs w:val="22"/>
                <w:lang w:eastAsia="zh-CN"/>
              </w:rPr>
              <w:t>100 000 zł</w:t>
            </w:r>
          </w:p>
        </w:tc>
      </w:tr>
    </w:tbl>
    <w:p w:rsidR="00C52E40" w:rsidRPr="00C52E40" w:rsidRDefault="00C52E40" w:rsidP="00C52E40">
      <w:pPr>
        <w:tabs>
          <w:tab w:val="left" w:pos="426"/>
        </w:tabs>
        <w:suppressAutoHyphens/>
        <w:spacing w:after="120" w:line="276" w:lineRule="auto"/>
        <w:contextualSpacing/>
        <w:jc w:val="both"/>
        <w:rPr>
          <w:rFonts w:ascii="Times New Roman" w:eastAsia="Calibri" w:hAnsi="Times New Roman"/>
          <w:sz w:val="24"/>
          <w:szCs w:val="24"/>
          <w:lang w:eastAsia="zh-CN"/>
        </w:rPr>
      </w:pPr>
    </w:p>
    <w:p w:rsidR="00C52E40" w:rsidRPr="00C52E40" w:rsidRDefault="00C52E40" w:rsidP="00837EA9">
      <w:pPr>
        <w:numPr>
          <w:ilvl w:val="3"/>
          <w:numId w:val="42"/>
        </w:numPr>
        <w:tabs>
          <w:tab w:val="left" w:pos="426"/>
          <w:tab w:val="left" w:pos="2268"/>
        </w:tabs>
        <w:suppressAutoHyphens/>
        <w:spacing w:after="120" w:line="276" w:lineRule="auto"/>
        <w:ind w:left="2268" w:hanging="2268"/>
        <w:contextualSpacing/>
        <w:jc w:val="both"/>
        <w:rPr>
          <w:rFonts w:ascii="Calibri" w:eastAsia="Calibri" w:hAnsi="Calibri" w:cs="Calibri"/>
          <w:bCs/>
          <w:sz w:val="22"/>
          <w:szCs w:val="22"/>
          <w:lang w:eastAsia="zh-CN"/>
        </w:rPr>
      </w:pPr>
      <w:r w:rsidRPr="00C52E40">
        <w:rPr>
          <w:rFonts w:ascii="Calibri" w:eastAsia="Calibri" w:hAnsi="Calibri" w:cs="Calibri"/>
          <w:b/>
          <w:sz w:val="22"/>
          <w:szCs w:val="22"/>
          <w:u w:val="single"/>
          <w:lang w:eastAsia="zh-CN"/>
        </w:rPr>
        <w:t>Pozostałe warunki:</w:t>
      </w:r>
    </w:p>
    <w:p w:rsidR="00C52E40" w:rsidRPr="00C52E40" w:rsidRDefault="00C52E40" w:rsidP="00C52E40">
      <w:pPr>
        <w:tabs>
          <w:tab w:val="left" w:pos="426"/>
        </w:tabs>
        <w:suppressAutoHyphens/>
        <w:spacing w:after="120"/>
        <w:jc w:val="both"/>
        <w:rPr>
          <w:rFonts w:ascii="Calibri" w:hAnsi="Calibri" w:cs="Calibri"/>
          <w:sz w:val="22"/>
          <w:szCs w:val="22"/>
          <w:lang w:eastAsia="zh-CN"/>
        </w:rPr>
      </w:pPr>
      <w:r w:rsidRPr="00C52E40">
        <w:rPr>
          <w:rFonts w:ascii="Calibri" w:hAnsi="Calibri" w:cs="Calibri"/>
          <w:sz w:val="22"/>
          <w:szCs w:val="22"/>
          <w:lang w:eastAsia="zh-CN"/>
        </w:rPr>
        <w:t xml:space="preserve">4.1 </w:t>
      </w:r>
      <w:proofErr w:type="spellStart"/>
      <w:r w:rsidRPr="00C52E40">
        <w:rPr>
          <w:rFonts w:ascii="Calibri" w:hAnsi="Calibri" w:cs="Calibri"/>
          <w:b/>
          <w:sz w:val="22"/>
          <w:szCs w:val="22"/>
          <w:lang w:eastAsia="zh-CN"/>
        </w:rPr>
        <w:t>Trigger</w:t>
      </w:r>
      <w:proofErr w:type="spellEnd"/>
      <w:r w:rsidRPr="00C52E40">
        <w:rPr>
          <w:rFonts w:ascii="Calibri" w:hAnsi="Calibri" w:cs="Calibri"/>
          <w:b/>
          <w:sz w:val="22"/>
          <w:szCs w:val="22"/>
          <w:lang w:eastAsia="zh-CN"/>
        </w:rPr>
        <w:t xml:space="preserve"> odpowiedzialności cywilnej </w:t>
      </w:r>
    </w:p>
    <w:p w:rsidR="00C52E40" w:rsidRPr="00C52E40" w:rsidRDefault="00C52E40" w:rsidP="00C52E40">
      <w:pPr>
        <w:suppressAutoHyphens/>
        <w:spacing w:after="120" w:line="276" w:lineRule="auto"/>
        <w:jc w:val="both"/>
        <w:rPr>
          <w:rFonts w:ascii="Calibri" w:hAnsi="Calibri" w:cs="Calibri"/>
          <w:sz w:val="22"/>
          <w:szCs w:val="22"/>
          <w:lang w:eastAsia="zh-CN"/>
        </w:rPr>
      </w:pPr>
      <w:r w:rsidRPr="00C52E40">
        <w:rPr>
          <w:rFonts w:ascii="Calibri" w:hAnsi="Calibri" w:cs="Calibri"/>
          <w:sz w:val="22"/>
          <w:szCs w:val="22"/>
          <w:lang w:eastAsia="zh-CN"/>
        </w:rPr>
        <w:t xml:space="preserve">Ochrona ubezpieczeniowa dotyczy odpowiedzialności cywilnej </w:t>
      </w:r>
      <w:r w:rsidRPr="00C52E40">
        <w:rPr>
          <w:rFonts w:ascii="Calibri" w:hAnsi="Calibri" w:cs="Calibri"/>
          <w:sz w:val="22"/>
          <w:szCs w:val="22"/>
          <w:u w:val="single"/>
          <w:lang w:eastAsia="zh-CN"/>
        </w:rPr>
        <w:t>z tytułu wypadków powstałych w okresie ubezpieczenia</w:t>
      </w:r>
      <w:r w:rsidRPr="00C52E40">
        <w:rPr>
          <w:rFonts w:ascii="Calibri" w:hAnsi="Calibri" w:cs="Calibri"/>
          <w:sz w:val="22"/>
          <w:szCs w:val="22"/>
          <w:lang w:eastAsia="zh-CN"/>
        </w:rPr>
        <w:t>, z których wyniknęła szkoda osobowa lub rzeczowa, pod warunkiem zgłoszenia szkody w terminach ustawowo określonych. Za wypadek uważa się powstanie szkody rzeczowej, osobowej, czystej straty finansowej.</w:t>
      </w:r>
    </w:p>
    <w:p w:rsidR="00C52E40" w:rsidRPr="00C52E40" w:rsidRDefault="00C52E40" w:rsidP="00C52E40">
      <w:pPr>
        <w:suppressAutoHyphens/>
        <w:spacing w:after="120" w:line="276" w:lineRule="auto"/>
        <w:jc w:val="both"/>
        <w:rPr>
          <w:rFonts w:ascii="Calibri" w:hAnsi="Calibri" w:cs="Calibri"/>
          <w:b/>
          <w:bCs/>
          <w:sz w:val="22"/>
          <w:szCs w:val="22"/>
          <w:lang w:eastAsia="zh-CN"/>
        </w:rPr>
      </w:pPr>
      <w:r w:rsidRPr="00C52E40">
        <w:rPr>
          <w:rFonts w:ascii="Calibri" w:hAnsi="Calibri" w:cs="Calibri"/>
          <w:b/>
          <w:sz w:val="22"/>
          <w:szCs w:val="22"/>
          <w:lang w:eastAsia="zh-CN"/>
        </w:rPr>
        <w:t>Szkoda osobowa</w:t>
      </w:r>
      <w:r w:rsidRPr="00C52E40">
        <w:rPr>
          <w:rFonts w:ascii="Calibri" w:hAnsi="Calibri" w:cs="Calibri"/>
          <w:sz w:val="22"/>
          <w:szCs w:val="22"/>
          <w:lang w:eastAsia="zh-CN"/>
        </w:rPr>
        <w:t xml:space="preserve"> rozumiana będzie jako straty powstałe wskutek śmierci, uszkodzenia ciała lub rozstroju zdrowia, a także utracone korzyści poniesione przez poszkodowanego, które mógłby osiągnąć, gdyby nie doznał uszkodzenia ciała lub rozstroju zdrowia (</w:t>
      </w:r>
      <w:proofErr w:type="spellStart"/>
      <w:r w:rsidRPr="00C52E40">
        <w:rPr>
          <w:rFonts w:ascii="Calibri" w:hAnsi="Calibri" w:cs="Calibri"/>
          <w:i/>
          <w:sz w:val="22"/>
          <w:szCs w:val="22"/>
          <w:lang w:eastAsia="zh-CN"/>
        </w:rPr>
        <w:t>lucrum</w:t>
      </w:r>
      <w:proofErr w:type="spellEnd"/>
      <w:r w:rsidRPr="00C52E40">
        <w:rPr>
          <w:rFonts w:ascii="Calibri" w:hAnsi="Calibri" w:cs="Calibri"/>
          <w:i/>
          <w:sz w:val="22"/>
          <w:szCs w:val="22"/>
          <w:lang w:eastAsia="zh-CN"/>
        </w:rPr>
        <w:t xml:space="preserve"> </w:t>
      </w:r>
      <w:proofErr w:type="spellStart"/>
      <w:r w:rsidRPr="00C52E40">
        <w:rPr>
          <w:rFonts w:ascii="Calibri" w:hAnsi="Calibri" w:cs="Calibri"/>
          <w:i/>
          <w:sz w:val="22"/>
          <w:szCs w:val="22"/>
          <w:lang w:eastAsia="zh-CN"/>
        </w:rPr>
        <w:t>cessans</w:t>
      </w:r>
      <w:proofErr w:type="spellEnd"/>
      <w:r w:rsidRPr="00C52E40">
        <w:rPr>
          <w:rFonts w:ascii="Calibri" w:hAnsi="Calibri" w:cs="Calibri"/>
          <w:sz w:val="22"/>
          <w:szCs w:val="22"/>
          <w:lang w:eastAsia="zh-CN"/>
        </w:rPr>
        <w:t>).</w:t>
      </w:r>
    </w:p>
    <w:p w:rsidR="00C52E40" w:rsidRPr="00C52E40" w:rsidRDefault="00C52E40" w:rsidP="00C52E40">
      <w:pPr>
        <w:suppressAutoHyphens/>
        <w:spacing w:after="120" w:line="276" w:lineRule="auto"/>
        <w:jc w:val="both"/>
        <w:rPr>
          <w:rFonts w:ascii="Calibri" w:hAnsi="Calibri" w:cs="Calibri"/>
          <w:b/>
          <w:bCs/>
          <w:sz w:val="22"/>
          <w:szCs w:val="22"/>
          <w:lang w:eastAsia="zh-CN"/>
        </w:rPr>
      </w:pPr>
      <w:r w:rsidRPr="00C52E40">
        <w:rPr>
          <w:rFonts w:ascii="Calibri" w:hAnsi="Calibri" w:cs="Calibri"/>
          <w:b/>
          <w:bCs/>
          <w:sz w:val="22"/>
          <w:szCs w:val="22"/>
          <w:lang w:eastAsia="zh-CN"/>
        </w:rPr>
        <w:t>Szkoda rzeczowa</w:t>
      </w:r>
      <w:r w:rsidRPr="00C52E40">
        <w:rPr>
          <w:rFonts w:ascii="Calibri" w:hAnsi="Calibri" w:cs="Calibri"/>
          <w:sz w:val="22"/>
          <w:szCs w:val="22"/>
          <w:lang w:eastAsia="zh-CN"/>
        </w:rPr>
        <w:t xml:space="preserve"> – to straty powstałe wskutek zniszczenia lub uszkodzenia rzeczy ruchomej albo nieruchomości poszkodowanego (</w:t>
      </w:r>
      <w:proofErr w:type="spellStart"/>
      <w:r w:rsidRPr="00C52E40">
        <w:rPr>
          <w:rFonts w:ascii="Calibri" w:hAnsi="Calibri" w:cs="Calibri"/>
          <w:i/>
          <w:sz w:val="22"/>
          <w:szCs w:val="22"/>
          <w:lang w:eastAsia="zh-CN"/>
        </w:rPr>
        <w:t>damnum</w:t>
      </w:r>
      <w:proofErr w:type="spellEnd"/>
      <w:r w:rsidRPr="00C52E40">
        <w:rPr>
          <w:rFonts w:ascii="Calibri" w:hAnsi="Calibri" w:cs="Calibri"/>
          <w:i/>
          <w:sz w:val="22"/>
          <w:szCs w:val="22"/>
          <w:lang w:eastAsia="zh-CN"/>
        </w:rPr>
        <w:t xml:space="preserve"> </w:t>
      </w:r>
      <w:proofErr w:type="spellStart"/>
      <w:r w:rsidRPr="00C52E40">
        <w:rPr>
          <w:rFonts w:ascii="Calibri" w:hAnsi="Calibri" w:cs="Calibri"/>
          <w:i/>
          <w:sz w:val="22"/>
          <w:szCs w:val="22"/>
          <w:lang w:eastAsia="zh-CN"/>
        </w:rPr>
        <w:t>emergens</w:t>
      </w:r>
      <w:proofErr w:type="spellEnd"/>
      <w:r w:rsidRPr="00C52E40">
        <w:rPr>
          <w:rFonts w:ascii="Calibri" w:hAnsi="Calibri" w:cs="Calibri"/>
          <w:sz w:val="22"/>
          <w:szCs w:val="22"/>
          <w:lang w:eastAsia="zh-CN"/>
        </w:rPr>
        <w:t>), a także utracone korzyści, które mógłby osiągnąć gdyby mienie nie zostało uszkodzone lub zniszczone (</w:t>
      </w:r>
      <w:proofErr w:type="spellStart"/>
      <w:r w:rsidRPr="00C52E40">
        <w:rPr>
          <w:rFonts w:ascii="Calibri" w:hAnsi="Calibri" w:cs="Calibri"/>
          <w:i/>
          <w:sz w:val="22"/>
          <w:szCs w:val="22"/>
          <w:lang w:eastAsia="zh-CN"/>
        </w:rPr>
        <w:t>lucrum</w:t>
      </w:r>
      <w:proofErr w:type="spellEnd"/>
      <w:r w:rsidRPr="00C52E40">
        <w:rPr>
          <w:rFonts w:ascii="Calibri" w:hAnsi="Calibri" w:cs="Calibri"/>
          <w:i/>
          <w:sz w:val="22"/>
          <w:szCs w:val="22"/>
          <w:lang w:eastAsia="zh-CN"/>
        </w:rPr>
        <w:t xml:space="preserve"> </w:t>
      </w:r>
      <w:proofErr w:type="spellStart"/>
      <w:r w:rsidRPr="00C52E40">
        <w:rPr>
          <w:rFonts w:ascii="Calibri" w:hAnsi="Calibri" w:cs="Calibri"/>
          <w:i/>
          <w:sz w:val="22"/>
          <w:szCs w:val="22"/>
          <w:lang w:eastAsia="zh-CN"/>
        </w:rPr>
        <w:t>cessans</w:t>
      </w:r>
      <w:proofErr w:type="spellEnd"/>
      <w:r w:rsidRPr="00C52E40">
        <w:rPr>
          <w:rFonts w:ascii="Calibri" w:hAnsi="Calibri" w:cs="Calibri"/>
          <w:sz w:val="22"/>
          <w:szCs w:val="22"/>
          <w:lang w:eastAsia="zh-CN"/>
        </w:rPr>
        <w:t>).</w:t>
      </w:r>
    </w:p>
    <w:p w:rsidR="00C52E40" w:rsidRDefault="00C52E40" w:rsidP="00C52E40">
      <w:pPr>
        <w:suppressAutoHyphens/>
        <w:spacing w:after="120" w:line="276" w:lineRule="auto"/>
        <w:jc w:val="both"/>
        <w:rPr>
          <w:rFonts w:ascii="Calibri" w:hAnsi="Calibri" w:cs="Calibri"/>
          <w:sz w:val="22"/>
          <w:szCs w:val="22"/>
          <w:lang w:eastAsia="zh-CN"/>
        </w:rPr>
      </w:pPr>
      <w:r w:rsidRPr="00C52E40">
        <w:rPr>
          <w:rFonts w:ascii="Calibri" w:hAnsi="Calibri" w:cs="Calibri"/>
          <w:b/>
          <w:bCs/>
          <w:sz w:val="22"/>
          <w:szCs w:val="22"/>
          <w:lang w:eastAsia="zh-CN"/>
        </w:rPr>
        <w:t>Czysta strata finansowa</w:t>
      </w:r>
      <w:r w:rsidRPr="00C52E40">
        <w:rPr>
          <w:rFonts w:ascii="Calibri" w:hAnsi="Calibri" w:cs="Calibri"/>
          <w:sz w:val="22"/>
          <w:szCs w:val="22"/>
          <w:lang w:eastAsia="zh-CN"/>
        </w:rPr>
        <w:t xml:space="preserve"> – </w:t>
      </w:r>
      <w:r w:rsidRPr="00C366DC">
        <w:rPr>
          <w:rFonts w:ascii="Calibri" w:hAnsi="Calibri" w:cs="Calibri"/>
          <w:sz w:val="22"/>
          <w:szCs w:val="22"/>
          <w:lang w:eastAsia="zh-CN"/>
        </w:rPr>
        <w:t>szkoda nie mająca charakteru szkody rzeczowej i osobowej. Czyste starty finansowe obejmują wszystkie zdarzenia poza wymienionymi poniżej zdarzeniami: w następstwie działań nie objętych umową,  wskutek wykonywania władzy publicznej (rozszerzenie tej ochrony następować będzie wskutek klauzuli wykonywania władzy publicznej), niedotrzymania terminów, kar umownych, przekroczenia kosztorysów, wynikające z działalności reklamowej, związanych z dostarczaniem i wdrażaniem oprogramowania informatycznego.</w:t>
      </w:r>
    </w:p>
    <w:p w:rsidR="007C3B9A" w:rsidRDefault="007C3B9A" w:rsidP="00C52E40">
      <w:pPr>
        <w:suppressAutoHyphens/>
        <w:spacing w:after="120" w:line="276" w:lineRule="auto"/>
        <w:jc w:val="both"/>
        <w:rPr>
          <w:rFonts w:ascii="Calibri" w:hAnsi="Calibri" w:cs="Calibri"/>
          <w:sz w:val="22"/>
          <w:szCs w:val="22"/>
          <w:lang w:eastAsia="zh-CN"/>
        </w:rPr>
      </w:pPr>
    </w:p>
    <w:p w:rsidR="00B01B14" w:rsidRPr="00B01B14" w:rsidRDefault="003948D0" w:rsidP="00B01B14">
      <w:pPr>
        <w:pStyle w:val="Akapitzlist"/>
        <w:numPr>
          <w:ilvl w:val="1"/>
          <w:numId w:val="18"/>
        </w:numPr>
        <w:suppressAutoHyphens/>
        <w:spacing w:after="120" w:line="276" w:lineRule="auto"/>
        <w:jc w:val="both"/>
        <w:rPr>
          <w:rFonts w:ascii="Calibri" w:hAnsi="Calibri" w:cs="Calibri"/>
          <w:b/>
          <w:sz w:val="22"/>
          <w:szCs w:val="22"/>
          <w:lang w:eastAsia="zh-CN"/>
        </w:rPr>
      </w:pPr>
      <w:r w:rsidRPr="003948D0">
        <w:rPr>
          <w:rFonts w:ascii="Calibri" w:hAnsi="Calibri" w:cs="Calibri"/>
          <w:b/>
          <w:sz w:val="22"/>
          <w:szCs w:val="22"/>
          <w:lang w:eastAsia="zh-CN"/>
        </w:rPr>
        <w:t>Okres ubezpieczenia:</w:t>
      </w:r>
      <w:r>
        <w:rPr>
          <w:rFonts w:ascii="Calibri" w:hAnsi="Calibri" w:cs="Calibri"/>
          <w:b/>
          <w:sz w:val="22"/>
          <w:szCs w:val="22"/>
          <w:lang w:eastAsia="zh-CN"/>
        </w:rPr>
        <w:t xml:space="preserve"> 0</w:t>
      </w:r>
      <w:r w:rsidR="007C3B9A">
        <w:rPr>
          <w:rFonts w:ascii="Calibri" w:hAnsi="Calibri" w:cs="Calibri"/>
          <w:b/>
          <w:sz w:val="22"/>
          <w:szCs w:val="22"/>
          <w:lang w:eastAsia="zh-CN"/>
        </w:rPr>
        <w:t>7</w:t>
      </w:r>
      <w:r>
        <w:rPr>
          <w:rFonts w:ascii="Calibri" w:hAnsi="Calibri" w:cs="Calibri"/>
          <w:b/>
          <w:sz w:val="22"/>
          <w:szCs w:val="22"/>
          <w:lang w:eastAsia="zh-CN"/>
        </w:rPr>
        <w:t>.07.2016-29.04.201</w:t>
      </w:r>
      <w:r w:rsidR="00406D64">
        <w:rPr>
          <w:rFonts w:ascii="Calibri" w:hAnsi="Calibri" w:cs="Calibri"/>
          <w:b/>
          <w:sz w:val="22"/>
          <w:szCs w:val="22"/>
          <w:lang w:eastAsia="zh-CN"/>
        </w:rPr>
        <w:t>8</w:t>
      </w:r>
      <w:r w:rsidR="00B01B14">
        <w:rPr>
          <w:rFonts w:ascii="Calibri" w:hAnsi="Calibri" w:cs="Calibri"/>
          <w:b/>
          <w:sz w:val="22"/>
          <w:szCs w:val="22"/>
          <w:lang w:eastAsia="zh-CN"/>
        </w:rPr>
        <w:t xml:space="preserve"> </w:t>
      </w:r>
      <w:r w:rsidR="00B01B14" w:rsidRPr="00B01B14">
        <w:rPr>
          <w:rFonts w:ascii="Calibri" w:hAnsi="Calibri" w:cs="Calibri"/>
          <w:sz w:val="22"/>
          <w:szCs w:val="22"/>
          <w:u w:val="single"/>
          <w:lang w:eastAsia="zh-CN"/>
        </w:rPr>
        <w:t>Podokresy:</w:t>
      </w:r>
      <w:r w:rsidR="00B01B14" w:rsidRPr="00B01B14">
        <w:rPr>
          <w:rFonts w:ascii="Calibri" w:hAnsi="Calibri" w:cs="Calibri"/>
          <w:b/>
          <w:sz w:val="22"/>
          <w:szCs w:val="22"/>
          <w:lang w:eastAsia="zh-CN"/>
        </w:rPr>
        <w:t xml:space="preserve"> </w:t>
      </w:r>
    </w:p>
    <w:p w:rsidR="00B01B14" w:rsidRPr="00B01B14" w:rsidRDefault="00B01B14" w:rsidP="00B01B14">
      <w:pPr>
        <w:pStyle w:val="Akapitzlist"/>
        <w:suppressAutoHyphens/>
        <w:spacing w:after="120" w:line="276" w:lineRule="auto"/>
        <w:ind w:left="555"/>
        <w:jc w:val="both"/>
        <w:rPr>
          <w:rFonts w:ascii="Calibri" w:hAnsi="Calibri" w:cs="Calibri"/>
          <w:sz w:val="22"/>
          <w:szCs w:val="22"/>
          <w:lang w:eastAsia="zh-CN"/>
        </w:rPr>
      </w:pPr>
      <w:r w:rsidRPr="00B01B14">
        <w:rPr>
          <w:rFonts w:ascii="Calibri" w:hAnsi="Calibri" w:cs="Calibri"/>
          <w:sz w:val="22"/>
          <w:szCs w:val="22"/>
          <w:lang w:eastAsia="zh-CN"/>
        </w:rPr>
        <w:t xml:space="preserve">okres I.: </w:t>
      </w:r>
      <w:r w:rsidRPr="00B01B14">
        <w:rPr>
          <w:rFonts w:ascii="Calibri" w:hAnsi="Calibri" w:cs="Calibri"/>
          <w:b/>
          <w:sz w:val="22"/>
          <w:szCs w:val="22"/>
          <w:lang w:eastAsia="zh-CN"/>
        </w:rPr>
        <w:t>0</w:t>
      </w:r>
      <w:r w:rsidR="007C3B9A">
        <w:rPr>
          <w:rFonts w:ascii="Calibri" w:hAnsi="Calibri" w:cs="Calibri"/>
          <w:b/>
          <w:sz w:val="22"/>
          <w:szCs w:val="22"/>
          <w:lang w:eastAsia="zh-CN"/>
        </w:rPr>
        <w:t>7</w:t>
      </w:r>
      <w:r w:rsidRPr="00B01B14">
        <w:rPr>
          <w:rFonts w:ascii="Calibri" w:hAnsi="Calibri" w:cs="Calibri"/>
          <w:b/>
          <w:sz w:val="22"/>
          <w:szCs w:val="22"/>
          <w:lang w:eastAsia="zh-CN"/>
        </w:rPr>
        <w:t>.07</w:t>
      </w:r>
      <w:r w:rsidRPr="00B01B14">
        <w:rPr>
          <w:rFonts w:ascii="Calibri" w:hAnsi="Calibri" w:cs="Calibri"/>
          <w:sz w:val="22"/>
          <w:szCs w:val="22"/>
          <w:lang w:eastAsia="zh-CN"/>
        </w:rPr>
        <w:t xml:space="preserve">.2016-29.04.2017; </w:t>
      </w:r>
    </w:p>
    <w:p w:rsidR="00B01B14" w:rsidRPr="00B01B14" w:rsidRDefault="00B01B14" w:rsidP="00B01B14">
      <w:pPr>
        <w:pStyle w:val="Akapitzlist"/>
        <w:suppressAutoHyphens/>
        <w:spacing w:after="120" w:line="276" w:lineRule="auto"/>
        <w:ind w:left="555"/>
        <w:jc w:val="both"/>
        <w:rPr>
          <w:rFonts w:ascii="Calibri" w:hAnsi="Calibri" w:cs="Calibri"/>
          <w:sz w:val="22"/>
          <w:szCs w:val="22"/>
          <w:lang w:eastAsia="zh-CN"/>
        </w:rPr>
      </w:pPr>
      <w:r w:rsidRPr="00B01B14">
        <w:rPr>
          <w:rFonts w:ascii="Calibri" w:hAnsi="Calibri" w:cs="Calibri"/>
          <w:sz w:val="22"/>
          <w:szCs w:val="22"/>
          <w:lang w:eastAsia="zh-CN"/>
        </w:rPr>
        <w:t xml:space="preserve">okres II.: 30.04.2017-29.04.2018; </w:t>
      </w:r>
    </w:p>
    <w:p w:rsidR="00C52E40" w:rsidRPr="00C52E40" w:rsidRDefault="003948D0" w:rsidP="003948D0">
      <w:pPr>
        <w:tabs>
          <w:tab w:val="left" w:pos="567"/>
        </w:tabs>
        <w:suppressAutoHyphens/>
        <w:spacing w:after="120" w:line="276" w:lineRule="auto"/>
        <w:contextualSpacing/>
        <w:jc w:val="both"/>
        <w:rPr>
          <w:rFonts w:ascii="Calibri" w:eastAsia="Calibri" w:hAnsi="Calibri" w:cs="Calibri"/>
          <w:b/>
          <w:sz w:val="22"/>
          <w:szCs w:val="22"/>
          <w:lang w:eastAsia="zh-CN"/>
        </w:rPr>
      </w:pPr>
      <w:r>
        <w:rPr>
          <w:rFonts w:ascii="Calibri" w:eastAsia="Calibri" w:hAnsi="Calibri" w:cs="Calibri"/>
          <w:b/>
          <w:bCs/>
          <w:sz w:val="22"/>
          <w:szCs w:val="22"/>
          <w:lang w:eastAsia="zh-CN"/>
        </w:rPr>
        <w:t xml:space="preserve">4.3 </w:t>
      </w:r>
      <w:r w:rsidR="00C52E40" w:rsidRPr="00C52E40">
        <w:rPr>
          <w:rFonts w:ascii="Calibri" w:eastAsia="Calibri" w:hAnsi="Calibri" w:cs="Calibri"/>
          <w:b/>
          <w:bCs/>
          <w:sz w:val="22"/>
          <w:szCs w:val="22"/>
          <w:lang w:eastAsia="zh-CN"/>
        </w:rPr>
        <w:t xml:space="preserve">Zakres terytorialny: </w:t>
      </w:r>
      <w:r w:rsidR="00C52E40" w:rsidRPr="00C52E40">
        <w:rPr>
          <w:rFonts w:ascii="Calibri" w:eastAsia="Calibri" w:hAnsi="Calibri" w:cs="Calibri"/>
          <w:b/>
          <w:bCs/>
          <w:sz w:val="22"/>
          <w:szCs w:val="22"/>
          <w:lang w:eastAsia="zh-CN"/>
        </w:rPr>
        <w:tab/>
      </w:r>
    </w:p>
    <w:p w:rsidR="00C52E40" w:rsidRDefault="00C52E40" w:rsidP="00C52E40">
      <w:pPr>
        <w:tabs>
          <w:tab w:val="left" w:pos="426"/>
        </w:tabs>
        <w:suppressAutoHyphens/>
        <w:spacing w:after="120"/>
        <w:jc w:val="both"/>
        <w:rPr>
          <w:rFonts w:ascii="Calibri" w:hAnsi="Calibri" w:cs="Calibri"/>
          <w:sz w:val="22"/>
          <w:szCs w:val="22"/>
          <w:lang w:eastAsia="zh-CN"/>
        </w:rPr>
      </w:pPr>
      <w:r w:rsidRPr="00C52E40">
        <w:rPr>
          <w:rFonts w:ascii="Calibri" w:hAnsi="Calibri" w:cs="Calibri"/>
          <w:sz w:val="22"/>
          <w:szCs w:val="22"/>
          <w:lang w:eastAsia="zh-CN"/>
        </w:rPr>
        <w:t>Polska z zastrzeżeniem służbowych podróży zagranicznych, dla których zakres terytorialny ograniczony zostaje do Europy.</w:t>
      </w:r>
    </w:p>
    <w:p w:rsidR="00C52E40" w:rsidRPr="00C52E40" w:rsidRDefault="00C52E40" w:rsidP="00837EA9">
      <w:pPr>
        <w:numPr>
          <w:ilvl w:val="3"/>
          <w:numId w:val="42"/>
        </w:numPr>
        <w:tabs>
          <w:tab w:val="left" w:pos="426"/>
        </w:tabs>
        <w:suppressAutoHyphens/>
        <w:spacing w:after="120"/>
        <w:ind w:hanging="2880"/>
        <w:contextualSpacing/>
        <w:jc w:val="both"/>
        <w:rPr>
          <w:rFonts w:ascii="Calibri" w:eastAsia="Calibri" w:hAnsi="Calibri" w:cs="Calibri"/>
          <w:sz w:val="22"/>
          <w:szCs w:val="22"/>
          <w:lang w:eastAsia="zh-CN"/>
        </w:rPr>
      </w:pPr>
      <w:r w:rsidRPr="00C52E40">
        <w:rPr>
          <w:rFonts w:ascii="Calibri" w:eastAsia="Calibri" w:hAnsi="Calibri" w:cs="Calibri"/>
          <w:b/>
          <w:bCs/>
          <w:sz w:val="22"/>
          <w:szCs w:val="22"/>
          <w:u w:val="single"/>
          <w:lang w:eastAsia="zh-CN"/>
        </w:rPr>
        <w:t>Franszyzy i udziały własne:</w:t>
      </w:r>
    </w:p>
    <w:p w:rsidR="00EA30FC" w:rsidRDefault="00C52E40" w:rsidP="00837EA9">
      <w:pPr>
        <w:numPr>
          <w:ilvl w:val="1"/>
          <w:numId w:val="57"/>
        </w:numPr>
        <w:tabs>
          <w:tab w:val="left" w:pos="993"/>
        </w:tabs>
        <w:suppressAutoHyphens/>
        <w:spacing w:after="120"/>
        <w:ind w:left="993" w:hanging="567"/>
        <w:contextualSpacing/>
        <w:jc w:val="both"/>
        <w:rPr>
          <w:rFonts w:ascii="Calibri" w:eastAsia="Calibri" w:hAnsi="Calibri" w:cs="Calibri"/>
          <w:sz w:val="22"/>
          <w:szCs w:val="22"/>
          <w:lang w:eastAsia="zh-CN"/>
        </w:rPr>
      </w:pPr>
      <w:r w:rsidRPr="00EA30FC">
        <w:rPr>
          <w:rFonts w:ascii="Calibri" w:eastAsia="Calibri" w:hAnsi="Calibri" w:cs="Calibri"/>
          <w:sz w:val="22"/>
          <w:szCs w:val="22"/>
          <w:lang w:eastAsia="zh-CN"/>
        </w:rPr>
        <w:lastRenderedPageBreak/>
        <w:t>Franszyza integralna – 200 zł wyłącznie dla szkód rzeczowych (dla osobowych brak</w:t>
      </w:r>
    </w:p>
    <w:p w:rsidR="00C52E40" w:rsidRPr="00EA30FC" w:rsidRDefault="00C52E40" w:rsidP="00837EA9">
      <w:pPr>
        <w:numPr>
          <w:ilvl w:val="1"/>
          <w:numId w:val="57"/>
        </w:numPr>
        <w:tabs>
          <w:tab w:val="left" w:pos="993"/>
        </w:tabs>
        <w:suppressAutoHyphens/>
        <w:spacing w:after="120"/>
        <w:ind w:left="993" w:hanging="567"/>
        <w:contextualSpacing/>
        <w:jc w:val="both"/>
        <w:rPr>
          <w:rFonts w:ascii="Calibri" w:eastAsia="Calibri" w:hAnsi="Calibri" w:cs="Calibri"/>
          <w:sz w:val="22"/>
          <w:szCs w:val="22"/>
          <w:lang w:eastAsia="zh-CN"/>
        </w:rPr>
      </w:pPr>
      <w:r w:rsidRPr="00EA30FC">
        <w:rPr>
          <w:rFonts w:ascii="Calibri" w:eastAsia="Calibri" w:hAnsi="Calibri" w:cs="Calibri"/>
          <w:sz w:val="22"/>
          <w:szCs w:val="22"/>
          <w:lang w:eastAsia="zh-CN"/>
        </w:rPr>
        <w:t>Franszyza redukcyjna i udział własny – brak (dopuszcza się franszyzę redukcyjną dla szkód w środowisku w wysokości nie większej niż 1 000 zł),</w:t>
      </w:r>
    </w:p>
    <w:p w:rsidR="00C52E40" w:rsidRPr="00C52E40" w:rsidRDefault="00C52E40" w:rsidP="00837EA9">
      <w:pPr>
        <w:numPr>
          <w:ilvl w:val="1"/>
          <w:numId w:val="57"/>
        </w:numPr>
        <w:tabs>
          <w:tab w:val="left" w:pos="993"/>
        </w:tabs>
        <w:suppressAutoHyphens/>
        <w:spacing w:after="120"/>
        <w:ind w:left="993" w:hanging="567"/>
        <w:contextualSpacing/>
        <w:jc w:val="both"/>
        <w:rPr>
          <w:rFonts w:ascii="Calibri" w:eastAsia="Calibri" w:hAnsi="Calibri" w:cs="Calibri"/>
          <w:color w:val="FF6600"/>
          <w:sz w:val="22"/>
          <w:szCs w:val="22"/>
          <w:lang w:eastAsia="zh-CN"/>
        </w:rPr>
      </w:pPr>
      <w:r w:rsidRPr="00C52E40">
        <w:rPr>
          <w:rFonts w:ascii="Calibri" w:eastAsia="Calibri" w:hAnsi="Calibri" w:cs="Calibri"/>
          <w:sz w:val="22"/>
          <w:szCs w:val="22"/>
          <w:lang w:eastAsia="zh-CN"/>
        </w:rPr>
        <w:t>Dla OC pracodawcy – zakres nie obejmuje świadczeń wypłacanych na podstawie ustawy o ubezpieczeniu społecznym z tytułu wypadków przy pracy i chorób zawodowych.</w:t>
      </w:r>
    </w:p>
    <w:p w:rsidR="00C52E40" w:rsidRPr="00C52E40" w:rsidRDefault="00C52E40" w:rsidP="00C52E40">
      <w:pPr>
        <w:suppressAutoHyphens/>
        <w:spacing w:after="120"/>
        <w:contextualSpacing/>
        <w:jc w:val="both"/>
        <w:rPr>
          <w:rFonts w:ascii="Calibri" w:eastAsia="Calibri" w:hAnsi="Calibri" w:cs="Calibri"/>
          <w:color w:val="FF6600"/>
          <w:sz w:val="22"/>
          <w:szCs w:val="22"/>
          <w:lang w:eastAsia="zh-CN"/>
        </w:rPr>
      </w:pPr>
    </w:p>
    <w:p w:rsidR="00C52E40" w:rsidRPr="00C52E40" w:rsidRDefault="00C52E40" w:rsidP="00837EA9">
      <w:pPr>
        <w:numPr>
          <w:ilvl w:val="3"/>
          <w:numId w:val="42"/>
        </w:numPr>
        <w:tabs>
          <w:tab w:val="left" w:pos="284"/>
        </w:tabs>
        <w:suppressAutoHyphens/>
        <w:spacing w:after="120"/>
        <w:ind w:hanging="2880"/>
        <w:contextualSpacing/>
        <w:jc w:val="both"/>
        <w:rPr>
          <w:rFonts w:ascii="Calibri" w:eastAsia="Calibri" w:hAnsi="Calibri" w:cs="Calibri"/>
          <w:b/>
          <w:bCs/>
          <w:sz w:val="22"/>
          <w:szCs w:val="22"/>
          <w:u w:val="single"/>
          <w:lang w:eastAsia="zh-CN"/>
        </w:rPr>
      </w:pPr>
      <w:r w:rsidRPr="00C52E40">
        <w:rPr>
          <w:rFonts w:ascii="Calibri" w:eastAsia="Calibri" w:hAnsi="Calibri" w:cs="Calibri"/>
          <w:b/>
          <w:bCs/>
          <w:sz w:val="22"/>
          <w:szCs w:val="22"/>
          <w:u w:val="single"/>
          <w:lang w:eastAsia="zh-CN"/>
        </w:rPr>
        <w:t>Klauzule obligatoryjne</w:t>
      </w:r>
    </w:p>
    <w:p w:rsidR="00C52E40" w:rsidRPr="00525476" w:rsidRDefault="00C52E40" w:rsidP="00525476">
      <w:pPr>
        <w:pStyle w:val="Akapitzlist"/>
        <w:numPr>
          <w:ilvl w:val="1"/>
          <w:numId w:val="106"/>
        </w:numPr>
        <w:tabs>
          <w:tab w:val="left" w:pos="284"/>
          <w:tab w:val="left" w:pos="2410"/>
        </w:tabs>
        <w:suppressAutoHyphens/>
        <w:spacing w:before="100" w:beforeAutospacing="1"/>
        <w:ind w:hanging="1440"/>
        <w:jc w:val="both"/>
        <w:rPr>
          <w:rFonts w:ascii="Calibri" w:eastAsia="Calibri" w:hAnsi="Calibri" w:cs="Calibri"/>
          <w:sz w:val="22"/>
          <w:szCs w:val="22"/>
          <w:lang w:eastAsia="zh-CN"/>
        </w:rPr>
      </w:pPr>
      <w:r w:rsidRPr="00525476">
        <w:rPr>
          <w:rFonts w:ascii="Calibri" w:eastAsia="Calibri" w:hAnsi="Calibri" w:cs="Calibri"/>
          <w:b/>
          <w:bCs/>
          <w:sz w:val="22"/>
          <w:szCs w:val="22"/>
          <w:lang w:eastAsia="zh-CN"/>
        </w:rPr>
        <w:t xml:space="preserve">Klauzula automatycznego ubezpieczenia nowych miejsc </w:t>
      </w:r>
    </w:p>
    <w:p w:rsidR="00C52E40" w:rsidRPr="00C52E40" w:rsidRDefault="00C52E40" w:rsidP="00C52E40">
      <w:pPr>
        <w:tabs>
          <w:tab w:val="left" w:pos="284"/>
          <w:tab w:val="left" w:pos="2410"/>
        </w:tabs>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tabs>
          <w:tab w:val="left" w:pos="284"/>
          <w:tab w:val="left" w:pos="2410"/>
        </w:tabs>
        <w:suppressAutoHyphens/>
        <w:jc w:val="both"/>
        <w:rPr>
          <w:rFonts w:ascii="Calibri" w:hAnsi="Calibri" w:cs="Calibri"/>
          <w:b/>
          <w:sz w:val="22"/>
          <w:szCs w:val="22"/>
          <w:lang w:eastAsia="zh-CN"/>
        </w:rPr>
      </w:pPr>
      <w:r w:rsidRPr="00C52E40">
        <w:rPr>
          <w:rFonts w:ascii="Calibri" w:hAnsi="Calibri" w:cs="Calibri"/>
          <w:sz w:val="22"/>
          <w:szCs w:val="22"/>
          <w:lang w:eastAsia="zh-CN"/>
        </w:rPr>
        <w:t xml:space="preserve">nowo uruchamianie przez Ubezpieczającego nowe miejsca prowadzenia działalności statutowo - gospodarczej będą automatycznie pokryte ochroną ubezpieczeniową z chwilą ich utworzenia. Standard zabezpieczeń przeciwpożarowych i </w:t>
      </w:r>
      <w:proofErr w:type="spellStart"/>
      <w:r w:rsidRPr="00C52E40">
        <w:rPr>
          <w:rFonts w:ascii="Calibri" w:hAnsi="Calibri" w:cs="Calibri"/>
          <w:sz w:val="22"/>
          <w:szCs w:val="22"/>
          <w:lang w:eastAsia="zh-CN"/>
        </w:rPr>
        <w:t>przeciwkardzieżowych</w:t>
      </w:r>
      <w:proofErr w:type="spellEnd"/>
      <w:r w:rsidRPr="00C52E40">
        <w:rPr>
          <w:rFonts w:ascii="Calibri" w:hAnsi="Calibri" w:cs="Calibri"/>
          <w:sz w:val="22"/>
          <w:szCs w:val="22"/>
          <w:lang w:eastAsia="zh-CN"/>
        </w:rPr>
        <w:t xml:space="preserve"> odpowiadać będzie analogicznie do placówek o podobnym charakterze prowadzonej działalności.</w:t>
      </w:r>
    </w:p>
    <w:p w:rsidR="00C52E40" w:rsidRPr="00C52E40" w:rsidRDefault="00525476" w:rsidP="00C52E40">
      <w:pPr>
        <w:tabs>
          <w:tab w:val="left" w:pos="284"/>
          <w:tab w:val="left" w:pos="2410"/>
        </w:tabs>
        <w:suppressAutoHyphens/>
        <w:spacing w:before="100" w:beforeAutospacing="1"/>
        <w:jc w:val="both"/>
        <w:rPr>
          <w:rFonts w:ascii="Calibri" w:hAnsi="Calibri" w:cs="Calibri"/>
          <w:sz w:val="22"/>
          <w:szCs w:val="22"/>
          <w:lang w:eastAsia="zh-CN"/>
        </w:rPr>
      </w:pPr>
      <w:r>
        <w:rPr>
          <w:rFonts w:ascii="Calibri" w:hAnsi="Calibri" w:cs="Calibri"/>
          <w:b/>
          <w:sz w:val="22"/>
          <w:szCs w:val="22"/>
          <w:lang w:eastAsia="zh-CN"/>
        </w:rPr>
        <w:t>6</w:t>
      </w:r>
      <w:r w:rsidR="00C52E40" w:rsidRPr="00C52E40">
        <w:rPr>
          <w:rFonts w:ascii="Calibri" w:hAnsi="Calibri" w:cs="Calibri"/>
          <w:b/>
          <w:sz w:val="22"/>
          <w:szCs w:val="22"/>
          <w:lang w:eastAsia="zh-CN"/>
        </w:rPr>
        <w:t>.2</w:t>
      </w:r>
      <w:r w:rsidR="00C52E40" w:rsidRPr="00C52E40">
        <w:rPr>
          <w:rFonts w:ascii="Calibri" w:hAnsi="Calibri" w:cs="Calibri"/>
          <w:sz w:val="22"/>
          <w:szCs w:val="22"/>
          <w:lang w:eastAsia="zh-CN"/>
        </w:rPr>
        <w:t xml:space="preserve"> </w:t>
      </w:r>
      <w:r w:rsidR="00C52E40" w:rsidRPr="00C52E40">
        <w:rPr>
          <w:rFonts w:ascii="Calibri" w:hAnsi="Calibri" w:cs="Calibri"/>
          <w:b/>
          <w:bCs/>
          <w:sz w:val="22"/>
          <w:szCs w:val="22"/>
          <w:lang w:eastAsia="zh-CN"/>
        </w:rPr>
        <w:t xml:space="preserve">Klauzula rezygnacji z regresu </w:t>
      </w:r>
    </w:p>
    <w:p w:rsidR="00C52E40" w:rsidRPr="00C52E40" w:rsidRDefault="00C52E40" w:rsidP="00C52E40">
      <w:pPr>
        <w:tabs>
          <w:tab w:val="left" w:pos="284"/>
          <w:tab w:val="left" w:pos="2410"/>
        </w:tabs>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tabs>
          <w:tab w:val="left" w:pos="284"/>
          <w:tab w:val="left" w:pos="2410"/>
        </w:tabs>
        <w:suppressAutoHyphens/>
        <w:spacing w:after="120"/>
        <w:jc w:val="both"/>
        <w:rPr>
          <w:rFonts w:ascii="Calibri" w:hAnsi="Calibri" w:cs="Calibri"/>
          <w:b/>
          <w:bCs/>
          <w:sz w:val="22"/>
          <w:szCs w:val="22"/>
          <w:lang w:eastAsia="zh-CN"/>
        </w:rPr>
      </w:pPr>
      <w:r w:rsidRPr="00C52E40">
        <w:rPr>
          <w:rFonts w:ascii="Calibri" w:hAnsi="Calibri" w:cs="Calibri"/>
          <w:sz w:val="22"/>
          <w:szCs w:val="22"/>
          <w:lang w:eastAsia="zh-CN"/>
        </w:rPr>
        <w:t xml:space="preserve">Ubezpieczyciel rezygnuje z prawa do regresu z tytułu wypłaconego odszkodowania w stosunku do podmiotów powiązanych z Ubezpieczającym/Ubezpieczonym (Zamawiającym), jednostek wchodzących w skład tego postępowania przetargowego oraz ich pracowników. Nie dotyczy ubezpieczeń obowiązkowych. </w:t>
      </w:r>
    </w:p>
    <w:p w:rsidR="00C52E40" w:rsidRPr="00C52E40" w:rsidRDefault="00525476" w:rsidP="00C52E40">
      <w:pPr>
        <w:tabs>
          <w:tab w:val="left" w:pos="1440"/>
          <w:tab w:val="left" w:pos="2410"/>
        </w:tabs>
        <w:suppressAutoHyphens/>
        <w:spacing w:before="100" w:beforeAutospacing="1"/>
        <w:contextualSpacing/>
        <w:jc w:val="both"/>
        <w:rPr>
          <w:rFonts w:ascii="Calibri" w:eastAsia="Calibri" w:hAnsi="Calibri" w:cs="Calibri"/>
          <w:sz w:val="22"/>
          <w:szCs w:val="22"/>
          <w:lang w:eastAsia="zh-CN"/>
        </w:rPr>
      </w:pPr>
      <w:r>
        <w:rPr>
          <w:rFonts w:ascii="Calibri" w:eastAsia="Calibri" w:hAnsi="Calibri" w:cs="Calibri"/>
          <w:b/>
          <w:bCs/>
          <w:sz w:val="22"/>
          <w:szCs w:val="22"/>
          <w:lang w:eastAsia="zh-CN"/>
        </w:rPr>
        <w:t>6</w:t>
      </w:r>
      <w:r w:rsidR="00C52E40" w:rsidRPr="00C52E40">
        <w:rPr>
          <w:rFonts w:ascii="Calibri" w:eastAsia="Calibri" w:hAnsi="Calibri" w:cs="Calibri"/>
          <w:b/>
          <w:bCs/>
          <w:sz w:val="22"/>
          <w:szCs w:val="22"/>
          <w:lang w:eastAsia="zh-CN"/>
        </w:rPr>
        <w:t>.3 Klauzula płatności składki lub rat składki</w:t>
      </w:r>
    </w:p>
    <w:p w:rsidR="00C52E40" w:rsidRPr="00C52E40" w:rsidRDefault="00C52E40" w:rsidP="00C52E40">
      <w:pPr>
        <w:tabs>
          <w:tab w:val="left" w:pos="2410"/>
        </w:tabs>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837EA9">
      <w:pPr>
        <w:numPr>
          <w:ilvl w:val="1"/>
          <w:numId w:val="59"/>
        </w:numPr>
        <w:tabs>
          <w:tab w:val="left" w:pos="2410"/>
        </w:tabs>
        <w:suppressAutoHyphens/>
        <w:ind w:left="567" w:hanging="283"/>
        <w:jc w:val="both"/>
        <w:rPr>
          <w:rFonts w:ascii="Calibri" w:hAnsi="Calibri" w:cs="Calibri"/>
          <w:sz w:val="22"/>
          <w:szCs w:val="22"/>
          <w:lang w:eastAsia="zh-CN"/>
        </w:rPr>
      </w:pPr>
      <w:r w:rsidRPr="00C52E40">
        <w:rPr>
          <w:rFonts w:ascii="Calibri" w:hAnsi="Calibri" w:cs="Calibri"/>
          <w:sz w:val="22"/>
          <w:szCs w:val="22"/>
          <w:lang w:eastAsia="zh-CN"/>
        </w:rPr>
        <w:t>odpowiedzialność Ubezpieczyciela rozpoczyna się od godz. 00:00 dnia wskazanego w umowie jako początek okresu ubezpieczenia,</w:t>
      </w:r>
    </w:p>
    <w:p w:rsidR="00525476" w:rsidRDefault="00C52E40" w:rsidP="00525476">
      <w:pPr>
        <w:numPr>
          <w:ilvl w:val="0"/>
          <w:numId w:val="59"/>
        </w:numPr>
        <w:tabs>
          <w:tab w:val="left" w:pos="2410"/>
        </w:tabs>
        <w:suppressAutoHyphens/>
        <w:ind w:left="567" w:hanging="283"/>
        <w:jc w:val="both"/>
        <w:rPr>
          <w:rFonts w:ascii="Calibri" w:hAnsi="Calibri" w:cs="Calibri"/>
          <w:b/>
          <w:bCs/>
          <w:sz w:val="22"/>
          <w:szCs w:val="22"/>
          <w:lang w:eastAsia="zh-CN"/>
        </w:rPr>
      </w:pPr>
      <w:r w:rsidRPr="00C52E40">
        <w:rPr>
          <w:rFonts w:ascii="Calibri" w:hAnsi="Calibr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C52E40" w:rsidRPr="00525476" w:rsidRDefault="00525476" w:rsidP="00525476">
      <w:pPr>
        <w:tabs>
          <w:tab w:val="left" w:pos="2410"/>
        </w:tabs>
        <w:suppressAutoHyphens/>
        <w:ind w:left="567" w:hanging="567"/>
        <w:jc w:val="both"/>
        <w:rPr>
          <w:rFonts w:ascii="Calibri" w:hAnsi="Calibri" w:cs="Calibri"/>
          <w:b/>
          <w:bCs/>
          <w:sz w:val="22"/>
          <w:szCs w:val="22"/>
          <w:lang w:eastAsia="zh-CN"/>
        </w:rPr>
      </w:pPr>
      <w:r>
        <w:rPr>
          <w:rFonts w:ascii="Calibri" w:hAnsi="Calibri" w:cs="Calibri"/>
          <w:b/>
          <w:bCs/>
          <w:sz w:val="22"/>
          <w:szCs w:val="22"/>
          <w:lang w:eastAsia="zh-CN"/>
        </w:rPr>
        <w:t xml:space="preserve">6.4 </w:t>
      </w:r>
      <w:r w:rsidR="00C52E40" w:rsidRPr="00525476">
        <w:rPr>
          <w:rFonts w:ascii="Calibri" w:hAnsi="Calibri" w:cs="Calibri"/>
          <w:b/>
          <w:bCs/>
          <w:sz w:val="22"/>
          <w:szCs w:val="22"/>
          <w:lang w:eastAsia="zh-CN"/>
        </w:rPr>
        <w:t>Klauzula rozstrzygania sporów</w:t>
      </w:r>
    </w:p>
    <w:p w:rsidR="00C52E40" w:rsidRPr="00C52E40" w:rsidRDefault="00C52E40" w:rsidP="00C52E40">
      <w:pPr>
        <w:tabs>
          <w:tab w:val="left" w:pos="284"/>
          <w:tab w:val="left" w:pos="2410"/>
        </w:tabs>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525476" w:rsidRDefault="00C52E40" w:rsidP="00525476">
      <w:pPr>
        <w:tabs>
          <w:tab w:val="left" w:pos="284"/>
          <w:tab w:val="left" w:pos="2410"/>
        </w:tabs>
        <w:suppressAutoHyphens/>
        <w:jc w:val="both"/>
        <w:rPr>
          <w:rFonts w:ascii="Calibri" w:hAnsi="Calibri" w:cs="Calibri"/>
          <w:b/>
          <w:bCs/>
          <w:sz w:val="22"/>
          <w:szCs w:val="22"/>
          <w:lang w:eastAsia="zh-CN"/>
        </w:rPr>
      </w:pPr>
      <w:r w:rsidRPr="00C52E40">
        <w:rPr>
          <w:rFonts w:ascii="Calibri" w:hAnsi="Calibri" w:cs="Calibri"/>
          <w:sz w:val="22"/>
          <w:szCs w:val="22"/>
          <w:lang w:eastAsia="zh-CN"/>
        </w:rPr>
        <w:t>Spory wynikłe z istnienia i stosowania niniejszej umowy strony mogą poddać pod rozstrzygnięcie sądu właściwego dla siedziby ubezpieczającego.</w:t>
      </w:r>
    </w:p>
    <w:p w:rsidR="00525476" w:rsidRDefault="00525476" w:rsidP="00525476">
      <w:pPr>
        <w:tabs>
          <w:tab w:val="left" w:pos="284"/>
          <w:tab w:val="left" w:pos="2410"/>
        </w:tabs>
        <w:suppressAutoHyphens/>
        <w:jc w:val="both"/>
        <w:rPr>
          <w:rFonts w:ascii="Calibri" w:hAnsi="Calibri" w:cs="Calibri"/>
          <w:b/>
          <w:bCs/>
          <w:sz w:val="22"/>
          <w:szCs w:val="22"/>
          <w:lang w:eastAsia="zh-CN"/>
        </w:rPr>
      </w:pPr>
    </w:p>
    <w:p w:rsidR="00C52E40" w:rsidRPr="00525476" w:rsidRDefault="00525476" w:rsidP="00525476">
      <w:pPr>
        <w:tabs>
          <w:tab w:val="left" w:pos="284"/>
          <w:tab w:val="left" w:pos="2410"/>
        </w:tabs>
        <w:suppressAutoHyphens/>
        <w:jc w:val="both"/>
        <w:rPr>
          <w:rFonts w:ascii="Calibri" w:hAnsi="Calibri" w:cs="Calibri"/>
          <w:b/>
          <w:bCs/>
          <w:sz w:val="22"/>
          <w:szCs w:val="22"/>
          <w:lang w:eastAsia="zh-CN"/>
        </w:rPr>
      </w:pPr>
      <w:r>
        <w:rPr>
          <w:rFonts w:ascii="Calibri" w:hAnsi="Calibri" w:cs="Calibri"/>
          <w:b/>
          <w:bCs/>
          <w:sz w:val="22"/>
          <w:szCs w:val="22"/>
          <w:lang w:eastAsia="zh-CN"/>
        </w:rPr>
        <w:t xml:space="preserve">6.5 </w:t>
      </w:r>
      <w:r w:rsidR="00C52E40" w:rsidRPr="00C52E40">
        <w:rPr>
          <w:rFonts w:ascii="Calibri" w:hAnsi="Calibri" w:cs="Calibri"/>
          <w:b/>
          <w:bCs/>
          <w:sz w:val="22"/>
          <w:szCs w:val="22"/>
          <w:lang w:eastAsia="zh-CN"/>
        </w:rPr>
        <w:t>Klauzula odpowiedzialności</w:t>
      </w:r>
    </w:p>
    <w:p w:rsidR="00C52E40" w:rsidRPr="00C52E40" w:rsidRDefault="00C52E40" w:rsidP="00C52E40">
      <w:pPr>
        <w:tabs>
          <w:tab w:val="left" w:pos="284"/>
          <w:tab w:val="left" w:pos="2410"/>
        </w:tabs>
        <w:suppressAutoHyphens/>
        <w:jc w:val="both"/>
        <w:rPr>
          <w:rFonts w:ascii="Calibri" w:hAnsi="Calibri" w:cs="Calibri"/>
          <w:sz w:val="22"/>
          <w:szCs w:val="22"/>
          <w:lang w:eastAsia="zh-CN"/>
        </w:rPr>
      </w:pPr>
      <w:r w:rsidRPr="00C52E4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C52E40" w:rsidRPr="00C52E40" w:rsidRDefault="00C52E40" w:rsidP="00C52E40">
      <w:pPr>
        <w:tabs>
          <w:tab w:val="left" w:pos="284"/>
          <w:tab w:val="left" w:pos="2410"/>
        </w:tabs>
        <w:suppressAutoHyphens/>
        <w:jc w:val="both"/>
        <w:rPr>
          <w:rFonts w:ascii="Calibri" w:hAnsi="Calibri" w:cs="Calibri"/>
          <w:b/>
          <w:sz w:val="22"/>
          <w:szCs w:val="22"/>
          <w:lang w:eastAsia="zh-CN"/>
        </w:rPr>
      </w:pPr>
      <w:r w:rsidRPr="00C52E40">
        <w:rPr>
          <w:rFonts w:ascii="Calibri" w:hAnsi="Calibri" w:cs="Calibri"/>
          <w:sz w:val="22"/>
          <w:szCs w:val="22"/>
          <w:lang w:eastAsia="zh-CN"/>
        </w:rPr>
        <w:t>Początek okresu odpowiedzialności ubezpieczyciela jest tożsamy z początkiem okresu ubezpieczenia.</w:t>
      </w:r>
    </w:p>
    <w:p w:rsidR="00CD7787" w:rsidRDefault="007C3B9A" w:rsidP="002F5BBB">
      <w:pPr>
        <w:tabs>
          <w:tab w:val="left" w:pos="3225"/>
        </w:tabs>
        <w:suppressAutoHyphens/>
        <w:spacing w:after="120" w:line="276" w:lineRule="auto"/>
        <w:jc w:val="center"/>
        <w:rPr>
          <w:rFonts w:ascii="Calibri" w:hAnsi="Calibri" w:cs="Calibri"/>
          <w:b/>
          <w:bCs/>
          <w:sz w:val="22"/>
          <w:szCs w:val="22"/>
          <w:lang w:eastAsia="pl-PL"/>
        </w:rPr>
      </w:pPr>
      <w:r>
        <w:rPr>
          <w:rFonts w:ascii="Calibri" w:hAnsi="Calibri" w:cs="Calibri"/>
          <w:b/>
          <w:bCs/>
          <w:sz w:val="22"/>
          <w:szCs w:val="22"/>
          <w:lang w:eastAsia="pl-PL"/>
        </w:rPr>
        <w:t>OPIS PRZEDMIOTU ZAMÓWIENIA</w:t>
      </w:r>
    </w:p>
    <w:p w:rsidR="007C3B9A" w:rsidRPr="00C52E40" w:rsidRDefault="00C52E40" w:rsidP="00C52E40">
      <w:pPr>
        <w:tabs>
          <w:tab w:val="left" w:pos="3225"/>
        </w:tabs>
        <w:suppressAutoHyphens/>
        <w:spacing w:after="120" w:line="276" w:lineRule="auto"/>
        <w:jc w:val="both"/>
        <w:rPr>
          <w:rFonts w:ascii="Calibri" w:hAnsi="Calibri" w:cs="Calibri"/>
          <w:b/>
          <w:bCs/>
          <w:sz w:val="22"/>
          <w:szCs w:val="22"/>
          <w:lang w:eastAsia="pl-PL"/>
        </w:rPr>
      </w:pPr>
      <w:r w:rsidRPr="00C52E40">
        <w:rPr>
          <w:rFonts w:ascii="Calibri" w:hAnsi="Calibri" w:cs="Calibri"/>
          <w:b/>
          <w:bCs/>
          <w:sz w:val="22"/>
          <w:szCs w:val="22"/>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7C3B9A" w:rsidRPr="00503194" w:rsidTr="00184D70">
        <w:tc>
          <w:tcPr>
            <w:tcW w:w="9522" w:type="dxa"/>
            <w:shd w:val="clear" w:color="auto" w:fill="DAEEF3"/>
          </w:tcPr>
          <w:p w:rsidR="007C3B9A" w:rsidRPr="007C3B9A" w:rsidRDefault="007C3B9A" w:rsidP="007C3B9A">
            <w:pPr>
              <w:pStyle w:val="WW-Tekstpodstawowy3"/>
              <w:tabs>
                <w:tab w:val="clear" w:pos="0"/>
              </w:tabs>
              <w:jc w:val="left"/>
              <w:rPr>
                <w:rFonts w:ascii="Calibri" w:hAnsi="Calibri" w:cs="Arial"/>
                <w:b/>
                <w:sz w:val="24"/>
                <w:szCs w:val="22"/>
              </w:rPr>
            </w:pPr>
            <w:r w:rsidRPr="00C958D7">
              <w:rPr>
                <w:rFonts w:ascii="Calibri" w:hAnsi="Calibri" w:cs="Arial"/>
                <w:b/>
                <w:sz w:val="24"/>
                <w:szCs w:val="22"/>
              </w:rPr>
              <w:t>CZĘŚĆ I</w:t>
            </w:r>
            <w:r>
              <w:rPr>
                <w:rFonts w:ascii="Calibri" w:hAnsi="Calibri" w:cs="Arial"/>
                <w:b/>
                <w:sz w:val="24"/>
                <w:szCs w:val="22"/>
              </w:rPr>
              <w:t>I</w:t>
            </w:r>
            <w:r w:rsidRPr="00C958D7">
              <w:rPr>
                <w:rFonts w:ascii="Calibri" w:hAnsi="Calibri" w:cs="Arial"/>
                <w:b/>
                <w:sz w:val="24"/>
                <w:szCs w:val="22"/>
              </w:rPr>
              <w:t xml:space="preserve">: </w:t>
            </w:r>
            <w:r>
              <w:rPr>
                <w:rFonts w:ascii="Calibri" w:hAnsi="Calibri" w:cs="Arial"/>
                <w:b/>
                <w:sz w:val="22"/>
                <w:szCs w:val="22"/>
              </w:rPr>
              <w:t xml:space="preserve"> UBEZPIECZENIA KOMUNIKACYJNE</w:t>
            </w:r>
          </w:p>
        </w:tc>
      </w:tr>
    </w:tbl>
    <w:p w:rsidR="00C52E40" w:rsidRPr="00C52E40" w:rsidRDefault="00C52E40" w:rsidP="00C52E40">
      <w:pPr>
        <w:tabs>
          <w:tab w:val="left" w:pos="3225"/>
        </w:tabs>
        <w:suppressAutoHyphens/>
        <w:spacing w:after="120" w:line="276" w:lineRule="auto"/>
        <w:jc w:val="both"/>
        <w:rPr>
          <w:rFonts w:ascii="Calibri" w:hAnsi="Calibri" w:cs="Calibri"/>
          <w:b/>
          <w:bCs/>
          <w:sz w:val="22"/>
          <w:szCs w:val="22"/>
          <w:lang w:eastAsia="pl-PL"/>
        </w:rPr>
      </w:pPr>
    </w:p>
    <w:p w:rsidR="00C52E40" w:rsidRPr="00C52E40" w:rsidRDefault="00C52E40" w:rsidP="00837EA9">
      <w:pPr>
        <w:numPr>
          <w:ilvl w:val="3"/>
          <w:numId w:val="62"/>
        </w:numPr>
        <w:suppressAutoHyphens/>
        <w:spacing w:after="120"/>
        <w:ind w:left="426" w:hanging="426"/>
        <w:jc w:val="both"/>
        <w:rPr>
          <w:rFonts w:ascii="Calibri" w:hAnsi="Calibri" w:cs="Calibri"/>
          <w:b/>
          <w:bCs/>
          <w:i/>
          <w:sz w:val="22"/>
          <w:szCs w:val="22"/>
          <w:u w:val="single"/>
          <w:lang w:eastAsia="pl-PL"/>
        </w:rPr>
      </w:pPr>
      <w:r w:rsidRPr="00C52E40">
        <w:rPr>
          <w:rFonts w:ascii="Calibri" w:hAnsi="Calibri" w:cs="Calibri"/>
          <w:b/>
          <w:sz w:val="22"/>
          <w:szCs w:val="22"/>
          <w:u w:val="single"/>
          <w:lang w:eastAsia="pl-PL"/>
        </w:rPr>
        <w:t>Obowiązkowe ubezpieczenie OC posiadaczy pojazdów mechanicznych</w:t>
      </w:r>
    </w:p>
    <w:p w:rsidR="00C52E40" w:rsidRPr="00FA2043" w:rsidRDefault="00C52E40" w:rsidP="00837EA9">
      <w:pPr>
        <w:numPr>
          <w:ilvl w:val="1"/>
          <w:numId w:val="63"/>
        </w:numPr>
        <w:suppressAutoHyphens/>
        <w:spacing w:after="120"/>
        <w:ind w:left="709" w:hanging="425"/>
        <w:contextualSpacing/>
        <w:jc w:val="both"/>
        <w:rPr>
          <w:rFonts w:ascii="Calibri" w:eastAsia="Calibri" w:hAnsi="Calibri" w:cs="Calibri"/>
          <w:sz w:val="22"/>
          <w:szCs w:val="22"/>
          <w:lang w:eastAsia="pl-PL"/>
        </w:rPr>
      </w:pPr>
      <w:r w:rsidRPr="00C52E40">
        <w:rPr>
          <w:rFonts w:ascii="Calibri" w:eastAsia="Calibri" w:hAnsi="Calibri" w:cs="Calibri"/>
          <w:sz w:val="22"/>
          <w:szCs w:val="22"/>
          <w:lang w:eastAsia="pl-PL"/>
        </w:rPr>
        <w:t xml:space="preserve">OC posiadaczy pojazdów mechanicznych – uwzględnienie polis o różnych okresach ważności </w:t>
      </w:r>
      <w:r w:rsidRPr="00FA2043">
        <w:rPr>
          <w:rFonts w:ascii="Calibri" w:eastAsia="Calibri" w:hAnsi="Calibri" w:cs="Calibri"/>
          <w:sz w:val="22"/>
          <w:szCs w:val="22"/>
          <w:lang w:eastAsia="pl-PL"/>
        </w:rPr>
        <w:t>ubezpieczenia (pojazdy zakupione w ciągu roku),</w:t>
      </w:r>
    </w:p>
    <w:p w:rsidR="00C52E40" w:rsidRPr="00FA2043" w:rsidRDefault="00C52E40" w:rsidP="00837EA9">
      <w:pPr>
        <w:numPr>
          <w:ilvl w:val="1"/>
          <w:numId w:val="63"/>
        </w:numPr>
        <w:suppressAutoHyphens/>
        <w:spacing w:after="120"/>
        <w:ind w:left="709" w:hanging="425"/>
        <w:contextualSpacing/>
        <w:jc w:val="both"/>
        <w:rPr>
          <w:rFonts w:ascii="Calibri" w:eastAsia="Calibri" w:hAnsi="Calibri" w:cs="Calibri"/>
          <w:sz w:val="22"/>
          <w:szCs w:val="22"/>
          <w:lang w:eastAsia="pl-PL"/>
        </w:rPr>
      </w:pPr>
      <w:r w:rsidRPr="00FA2043">
        <w:rPr>
          <w:rFonts w:ascii="Calibri" w:eastAsia="Calibri" w:hAnsi="Calibri" w:cs="Calibri"/>
          <w:sz w:val="22"/>
          <w:szCs w:val="22"/>
          <w:lang w:eastAsia="pl-PL"/>
        </w:rPr>
        <w:lastRenderedPageBreak/>
        <w:t xml:space="preserve">Wykaz pojazdów zgodnie z </w:t>
      </w:r>
      <w:r w:rsidRPr="00C366DC">
        <w:rPr>
          <w:rFonts w:ascii="Calibri" w:eastAsia="Calibri" w:hAnsi="Calibri" w:cs="Calibri"/>
          <w:sz w:val="22"/>
          <w:szCs w:val="22"/>
          <w:lang w:eastAsia="pl-PL"/>
        </w:rPr>
        <w:t xml:space="preserve">załącznikiem  </w:t>
      </w:r>
      <w:r w:rsidR="00837EA9">
        <w:rPr>
          <w:rFonts w:ascii="Calibri" w:eastAsia="Calibri" w:hAnsi="Calibri" w:cs="Calibri"/>
          <w:sz w:val="22"/>
          <w:szCs w:val="22"/>
          <w:lang w:eastAsia="pl-PL"/>
        </w:rPr>
        <w:t>nr 13</w:t>
      </w:r>
      <w:r w:rsidRPr="00C366DC">
        <w:rPr>
          <w:rFonts w:ascii="Calibri" w:eastAsia="Calibri" w:hAnsi="Calibri" w:cs="Calibri"/>
          <w:sz w:val="22"/>
          <w:szCs w:val="22"/>
          <w:lang w:eastAsia="pl-PL"/>
        </w:rPr>
        <w:t xml:space="preserve"> do SIWZ</w:t>
      </w:r>
      <w:r w:rsidRPr="00FA2043">
        <w:rPr>
          <w:rFonts w:ascii="Calibri" w:eastAsia="Calibri" w:hAnsi="Calibri" w:cs="Calibri"/>
          <w:sz w:val="22"/>
          <w:szCs w:val="22"/>
          <w:lang w:eastAsia="pl-PL"/>
        </w:rPr>
        <w:t>,</w:t>
      </w:r>
    </w:p>
    <w:p w:rsidR="00837EA9" w:rsidRDefault="00C52E40" w:rsidP="00837EA9">
      <w:pPr>
        <w:numPr>
          <w:ilvl w:val="1"/>
          <w:numId w:val="63"/>
        </w:numPr>
        <w:suppressAutoHyphens/>
        <w:spacing w:after="120"/>
        <w:ind w:left="709" w:hanging="425"/>
        <w:contextualSpacing/>
        <w:jc w:val="both"/>
        <w:rPr>
          <w:rFonts w:ascii="Calibri" w:eastAsia="Calibri" w:hAnsi="Calibri" w:cs="Calibri"/>
          <w:sz w:val="22"/>
          <w:szCs w:val="22"/>
          <w:lang w:eastAsia="pl-PL"/>
        </w:rPr>
      </w:pPr>
      <w:r w:rsidRPr="00C52E40">
        <w:rPr>
          <w:rFonts w:ascii="Calibri" w:eastAsia="Calibri" w:hAnsi="Calibri" w:cs="Calibri"/>
          <w:sz w:val="22"/>
          <w:szCs w:val="22"/>
          <w:lang w:eastAsia="pl-PL"/>
        </w:rPr>
        <w:t>Sumy gwarancyjne w obowiązkowym ubezpieczeniu OC posiadaczy pojazdów mechanicznych, nie mogą być niższe niż limity wskazane w Ustawie o Ubezpieczeniach Obowiązkowych, Ubezpieczeniowym Funduszu Gwarancyjnym i Polskim Biurze Ubezpieczycieli Komunikacyjnych obowiązującej w dniu zawierania umowy,</w:t>
      </w:r>
    </w:p>
    <w:p w:rsidR="00837EA9" w:rsidRPr="00B51E30" w:rsidRDefault="00837EA9" w:rsidP="00837EA9">
      <w:pPr>
        <w:numPr>
          <w:ilvl w:val="1"/>
          <w:numId w:val="63"/>
        </w:numPr>
        <w:suppressAutoHyphens/>
        <w:spacing w:after="120"/>
        <w:ind w:left="709" w:hanging="425"/>
        <w:contextualSpacing/>
        <w:jc w:val="both"/>
        <w:rPr>
          <w:rFonts w:ascii="Calibri" w:eastAsia="Calibri" w:hAnsi="Calibri" w:cs="Calibri"/>
          <w:sz w:val="22"/>
          <w:szCs w:val="22"/>
          <w:lang w:eastAsia="pl-PL"/>
        </w:rPr>
      </w:pPr>
      <w:r w:rsidRPr="00B51E30">
        <w:rPr>
          <w:rFonts w:ascii="Calibri" w:hAnsi="Calibri" w:cs="Arial"/>
          <w:sz w:val="22"/>
          <w:szCs w:val="22"/>
          <w:u w:val="single"/>
        </w:rPr>
        <w:t>przyjęcie klauzuli automatycznego ubezpieczenia nowych pojazdów -</w:t>
      </w:r>
      <w:r w:rsidRPr="00B51E30">
        <w:rPr>
          <w:rFonts w:ascii="Calibri" w:hAnsi="Calibri" w:cs="Arial"/>
          <w:sz w:val="22"/>
          <w:szCs w:val="22"/>
        </w:rPr>
        <w:t xml:space="preserve"> Z zastrzeżeniem pozostałych, nie zmienionych niniejszą klauzulą postanowień umowy ubezpieczenia oraz ogólnych warunków ubezpieczenia, uzgadnia się, że: ubezpieczyciel obejmie automatyczną  ochroną pojazdy nowo nabywane  od momentu (daty) ich zarejestrowania, pod warunkiem zgłoszenia do ubezpieczyciela wszelkich danych niezbędnych do identyfikacji pojazdu w ciągu 3 dni roboczych od dnia zakupu pojazdu, a dla pojazdów pozostających we flocie oraz przeniesionych z innego zakładu ubezpieczeń bez jednego dnia przerwy – od momentu wygaśnięcia dotychczasowych polis</w:t>
      </w:r>
    </w:p>
    <w:p w:rsidR="00837EA9" w:rsidRDefault="00837EA9" w:rsidP="00837EA9">
      <w:pPr>
        <w:suppressAutoHyphens/>
        <w:spacing w:after="120"/>
        <w:ind w:left="709"/>
        <w:contextualSpacing/>
        <w:jc w:val="both"/>
        <w:rPr>
          <w:rFonts w:ascii="Calibri" w:eastAsia="Calibri" w:hAnsi="Calibri" w:cs="Calibri"/>
          <w:sz w:val="22"/>
          <w:szCs w:val="22"/>
          <w:lang w:eastAsia="pl-PL"/>
        </w:rPr>
      </w:pPr>
    </w:p>
    <w:p w:rsidR="00C52E40" w:rsidRPr="00C52E40" w:rsidRDefault="00C52E40" w:rsidP="00837EA9">
      <w:pPr>
        <w:numPr>
          <w:ilvl w:val="3"/>
          <w:numId w:val="62"/>
        </w:numPr>
        <w:suppressAutoHyphens/>
        <w:spacing w:after="120"/>
        <w:ind w:left="426" w:hanging="426"/>
        <w:jc w:val="both"/>
        <w:rPr>
          <w:rFonts w:ascii="Calibri" w:hAnsi="Calibri" w:cs="Calibri"/>
          <w:b/>
          <w:bCs/>
          <w:i/>
          <w:sz w:val="22"/>
          <w:szCs w:val="22"/>
          <w:u w:val="single"/>
          <w:lang w:eastAsia="pl-PL"/>
        </w:rPr>
      </w:pPr>
      <w:r w:rsidRPr="00C52E40">
        <w:rPr>
          <w:rFonts w:ascii="Calibri" w:hAnsi="Calibri" w:cs="Calibri"/>
          <w:b/>
          <w:sz w:val="22"/>
          <w:szCs w:val="22"/>
          <w:u w:val="single"/>
          <w:lang w:eastAsia="pl-PL"/>
        </w:rPr>
        <w:t xml:space="preserve">Ubezpieczenie AC </w:t>
      </w:r>
    </w:p>
    <w:p w:rsidR="00C52E40" w:rsidRPr="00C52E40" w:rsidRDefault="00C52E40" w:rsidP="00F6656F">
      <w:pPr>
        <w:numPr>
          <w:ilvl w:val="1"/>
          <w:numId w:val="64"/>
        </w:numPr>
        <w:suppressAutoHyphens/>
        <w:autoSpaceDN w:val="0"/>
        <w:adjustRightInd w:val="0"/>
        <w:spacing w:afterLines="20" w:after="48"/>
        <w:ind w:left="1080"/>
        <w:contextualSpacing/>
        <w:jc w:val="both"/>
        <w:rPr>
          <w:rFonts w:ascii="Calibri" w:eastAsia="Calibri" w:hAnsi="Calibri" w:cs="Calibri"/>
          <w:spacing w:val="-2"/>
          <w:sz w:val="22"/>
          <w:szCs w:val="22"/>
          <w:lang w:eastAsia="zh-CN"/>
        </w:rPr>
      </w:pPr>
      <w:r w:rsidRPr="00C52E40">
        <w:rPr>
          <w:rFonts w:ascii="Calibri" w:eastAsia="Calibri" w:hAnsi="Calibri" w:cs="Calibri"/>
          <w:b/>
          <w:spacing w:val="-2"/>
          <w:sz w:val="22"/>
          <w:szCs w:val="22"/>
          <w:lang w:eastAsia="zh-CN"/>
        </w:rPr>
        <w:t>Przedmiot ubezpieczenia</w:t>
      </w:r>
      <w:r w:rsidRPr="00C52E40">
        <w:rPr>
          <w:rFonts w:ascii="Calibri" w:eastAsia="Calibri" w:hAnsi="Calibri" w:cs="Calibri"/>
          <w:spacing w:val="-2"/>
          <w:sz w:val="22"/>
          <w:szCs w:val="22"/>
          <w:lang w:eastAsia="zh-CN"/>
        </w:rPr>
        <w:t>: pojazdy mechaniczne będące w posiadaniu samoistnym lub zależnym Ubezpieczającego / Ubezpieczonego lub w posiadanie, których Ubezpieczający / Ubezpieczony wejdzie w ok</w:t>
      </w:r>
      <w:r w:rsidR="00837EA9">
        <w:rPr>
          <w:rFonts w:ascii="Calibri" w:eastAsia="Calibri" w:hAnsi="Calibri" w:cs="Calibri"/>
          <w:spacing w:val="-2"/>
          <w:sz w:val="22"/>
          <w:szCs w:val="22"/>
          <w:lang w:eastAsia="zh-CN"/>
        </w:rPr>
        <w:t xml:space="preserve">resie trwania umowy. Na wniosek </w:t>
      </w:r>
      <w:r w:rsidRPr="00C52E40">
        <w:rPr>
          <w:rFonts w:ascii="Calibri" w:eastAsia="Calibri" w:hAnsi="Calibri" w:cs="Calibri"/>
          <w:spacing w:val="-2"/>
          <w:sz w:val="22"/>
          <w:szCs w:val="22"/>
          <w:lang w:eastAsia="zh-CN"/>
        </w:rPr>
        <w:t>Ubezpieczającego/Ubezpieczonego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jest załącznikiem do niniejszej SIWZ.</w:t>
      </w:r>
    </w:p>
    <w:p w:rsidR="00C52E40" w:rsidRPr="00C52E40" w:rsidRDefault="00C52E40" w:rsidP="00F6656F">
      <w:pPr>
        <w:suppressAutoHyphens/>
        <w:autoSpaceDN w:val="0"/>
        <w:adjustRightInd w:val="0"/>
        <w:spacing w:afterLines="20" w:after="48"/>
        <w:contextualSpacing/>
        <w:jc w:val="both"/>
        <w:rPr>
          <w:rFonts w:ascii="Calibri" w:eastAsia="Calibri" w:hAnsi="Calibri" w:cs="Calibri"/>
          <w:spacing w:val="-2"/>
          <w:sz w:val="22"/>
          <w:szCs w:val="22"/>
          <w:lang w:eastAsia="zh-CN"/>
        </w:rPr>
      </w:pPr>
    </w:p>
    <w:p w:rsidR="00C52E40" w:rsidRPr="00C52E40" w:rsidRDefault="00C52E40" w:rsidP="00F6656F">
      <w:pPr>
        <w:numPr>
          <w:ilvl w:val="1"/>
          <w:numId w:val="64"/>
        </w:numPr>
        <w:suppressAutoHyphens/>
        <w:autoSpaceDN w:val="0"/>
        <w:adjustRightInd w:val="0"/>
        <w:spacing w:afterLines="20" w:after="48"/>
        <w:ind w:left="1080"/>
        <w:contextualSpacing/>
        <w:jc w:val="both"/>
        <w:rPr>
          <w:rFonts w:ascii="Calibri" w:eastAsia="Calibri" w:hAnsi="Calibri" w:cs="Calibri"/>
          <w:spacing w:val="-2"/>
          <w:sz w:val="22"/>
          <w:szCs w:val="22"/>
          <w:lang w:eastAsia="zh-CN"/>
        </w:rPr>
      </w:pPr>
      <w:r w:rsidRPr="00C52E40">
        <w:rPr>
          <w:rFonts w:ascii="Calibri" w:eastAsia="Calibri" w:hAnsi="Calibri" w:cs="Calibri"/>
          <w:b/>
          <w:spacing w:val="-2"/>
          <w:sz w:val="22"/>
          <w:szCs w:val="22"/>
          <w:lang w:eastAsia="zh-CN"/>
        </w:rPr>
        <w:t>Zakres ubezpieczenia</w:t>
      </w:r>
      <w:r w:rsidRPr="00C52E40">
        <w:rPr>
          <w:rFonts w:ascii="Calibri" w:eastAsia="Calibri" w:hAnsi="Calibri" w:cs="Calibri"/>
          <w:spacing w:val="-2"/>
          <w:sz w:val="22"/>
          <w:szCs w:val="22"/>
          <w:lang w:eastAsia="zh-CN"/>
        </w:rPr>
        <w:t>:</w:t>
      </w:r>
    </w:p>
    <w:p w:rsidR="00377597" w:rsidRPr="00F92872" w:rsidRDefault="00377597" w:rsidP="00837EA9">
      <w:pPr>
        <w:widowControl w:val="0"/>
        <w:numPr>
          <w:ilvl w:val="2"/>
          <w:numId w:val="64"/>
        </w:numPr>
        <w:suppressAutoHyphens/>
        <w:autoSpaceDE w:val="0"/>
        <w:autoSpaceDN w:val="0"/>
        <w:adjustRightInd w:val="0"/>
        <w:spacing w:after="120"/>
        <w:ind w:left="1134" w:hanging="708"/>
        <w:contextualSpacing/>
        <w:jc w:val="both"/>
        <w:rPr>
          <w:rFonts w:ascii="Calibri" w:eastAsia="Calibri" w:hAnsi="Calibri" w:cs="Calibri"/>
          <w:sz w:val="22"/>
          <w:szCs w:val="22"/>
        </w:rPr>
      </w:pPr>
      <w:r>
        <w:rPr>
          <w:rFonts w:ascii="Calibri" w:eastAsia="Calibri" w:hAnsi="Calibri" w:cs="Calibri"/>
          <w:sz w:val="22"/>
          <w:szCs w:val="22"/>
        </w:rPr>
        <w:t xml:space="preserve">Pełny zakres ubezpieczenia łącznie ze szkodami kradzieżowymi; </w:t>
      </w:r>
      <w:r>
        <w:rPr>
          <w:rFonts w:ascii="Calibri" w:hAnsi="Calibri" w:cs="Calibri"/>
          <w:sz w:val="22"/>
          <w:szCs w:val="22"/>
        </w:rPr>
        <w:t>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w tym dewastacji, powodzi, zatopienia, pioruna, pożaru, wybuchu, opadu atmosferycznego, huraganu, osuwania lub zapadania się ziemi, nagłego działania czynnika termicznego lub chemicznego z zewnątrz i wewnątrz pojazdu, kradzieży pojazdu, jego części lub wyposażenia albo uszkodzeniu pojazdu w następstwie jego zabrania w celu krótkotrwałego użycia lub kradzieży, uszkodzeniu pojazdu przez osoby, których przewóz wymagany był potrzebą udzielenia pomocy medycznej;</w:t>
      </w:r>
    </w:p>
    <w:p w:rsidR="00377597" w:rsidRPr="00F50AF4" w:rsidRDefault="00377597" w:rsidP="00837EA9">
      <w:pPr>
        <w:widowControl w:val="0"/>
        <w:numPr>
          <w:ilvl w:val="2"/>
          <w:numId w:val="64"/>
        </w:numPr>
        <w:suppressAutoHyphens/>
        <w:autoSpaceDE w:val="0"/>
        <w:autoSpaceDN w:val="0"/>
        <w:adjustRightInd w:val="0"/>
        <w:spacing w:after="120"/>
        <w:ind w:left="1134" w:hanging="708"/>
        <w:contextualSpacing/>
        <w:jc w:val="both"/>
        <w:rPr>
          <w:rFonts w:ascii="Calibri" w:eastAsia="Calibri" w:hAnsi="Calibri" w:cs="Calibri"/>
          <w:sz w:val="22"/>
          <w:szCs w:val="22"/>
        </w:rPr>
      </w:pPr>
      <w:r w:rsidRPr="00F50AF4">
        <w:rPr>
          <w:rFonts w:ascii="Calibri" w:eastAsia="Calibri" w:hAnsi="Calibri" w:cs="Calibri"/>
          <w:sz w:val="22"/>
          <w:szCs w:val="22"/>
        </w:rPr>
        <w:t xml:space="preserve">Włączenie odpowiedzialności za szkody powstałe w pojeździe w wyniku pożaru lub wybuchu, którego źródło powstało wewnątrz pojazdu z włączeniem szkód powstałych w wyniku zwarcia instalacji elektrycznej; </w:t>
      </w:r>
    </w:p>
    <w:p w:rsidR="00377597" w:rsidRPr="00F50AF4" w:rsidRDefault="00377597" w:rsidP="00837EA9">
      <w:pPr>
        <w:widowControl w:val="0"/>
        <w:numPr>
          <w:ilvl w:val="2"/>
          <w:numId w:val="64"/>
        </w:numPr>
        <w:suppressAutoHyphens/>
        <w:autoSpaceDE w:val="0"/>
        <w:autoSpaceDN w:val="0"/>
        <w:adjustRightInd w:val="0"/>
        <w:spacing w:after="120"/>
        <w:ind w:left="1134" w:hanging="708"/>
        <w:contextualSpacing/>
        <w:jc w:val="both"/>
        <w:rPr>
          <w:rFonts w:ascii="Calibri" w:eastAsia="Calibri" w:hAnsi="Calibri" w:cs="Calibri"/>
          <w:sz w:val="22"/>
          <w:szCs w:val="22"/>
        </w:rPr>
      </w:pPr>
      <w:r w:rsidRPr="00F50AF4">
        <w:rPr>
          <w:rFonts w:ascii="Calibri" w:eastAsia="Calibri" w:hAnsi="Calibri" w:cs="Calibri"/>
          <w:sz w:val="22"/>
          <w:szCs w:val="22"/>
        </w:rPr>
        <w:t>Włączenie odpowiedzialności za szkody powstałe wskutek rabunku dokonanego przy zastosowaniu przemocy fizycznej bądź groźby natychmiastowego użycia takiej przemocy wobec ubezpieczającego lub osoby przez niego upoważnionej obsługującej pojazd lub sprawujący nad nim dozór, a także w wyniku doprowadzenia do stanu nieprzytomności lub bezbronności osoby;</w:t>
      </w:r>
    </w:p>
    <w:p w:rsidR="00377597" w:rsidRPr="00F50AF4" w:rsidRDefault="00377597" w:rsidP="00837EA9">
      <w:pPr>
        <w:widowControl w:val="0"/>
        <w:numPr>
          <w:ilvl w:val="2"/>
          <w:numId w:val="64"/>
        </w:numPr>
        <w:suppressAutoHyphens/>
        <w:autoSpaceDE w:val="0"/>
        <w:autoSpaceDN w:val="0"/>
        <w:adjustRightInd w:val="0"/>
        <w:spacing w:after="120"/>
        <w:ind w:left="1134" w:hanging="708"/>
        <w:contextualSpacing/>
        <w:jc w:val="both"/>
        <w:rPr>
          <w:rFonts w:ascii="Calibri" w:eastAsia="Calibri" w:hAnsi="Calibri" w:cs="Calibri"/>
          <w:sz w:val="22"/>
          <w:szCs w:val="22"/>
        </w:rPr>
      </w:pPr>
      <w:r w:rsidRPr="00F50AF4">
        <w:rPr>
          <w:rFonts w:ascii="Calibri" w:eastAsia="Calibri" w:hAnsi="Calibri" w:cs="Calibri"/>
          <w:sz w:val="22"/>
          <w:szCs w:val="22"/>
        </w:rPr>
        <w:t>Włączenie odpowiedzialności za szkody powstałe w wyniku otwarcia się podczas jazdy pokrywy silnika</w:t>
      </w:r>
      <w:r>
        <w:rPr>
          <w:rFonts w:ascii="Calibri" w:eastAsia="Calibri" w:hAnsi="Calibri" w:cs="Calibri"/>
          <w:sz w:val="22"/>
          <w:szCs w:val="22"/>
        </w:rPr>
        <w:t xml:space="preserve"> lub bagażnika</w:t>
      </w:r>
      <w:r w:rsidRPr="00F50AF4">
        <w:rPr>
          <w:rFonts w:ascii="Calibri" w:eastAsia="Calibri" w:hAnsi="Calibri" w:cs="Calibri"/>
          <w:sz w:val="22"/>
          <w:szCs w:val="22"/>
        </w:rPr>
        <w:t xml:space="preserve"> spowodowane działaniem czynnika zewnętrznego; </w:t>
      </w:r>
    </w:p>
    <w:p w:rsidR="00FE547C" w:rsidRDefault="00FE547C" w:rsidP="00837EA9">
      <w:pPr>
        <w:widowControl w:val="0"/>
        <w:numPr>
          <w:ilvl w:val="2"/>
          <w:numId w:val="64"/>
        </w:numPr>
        <w:suppressAutoHyphens/>
        <w:autoSpaceDE w:val="0"/>
        <w:autoSpaceDN w:val="0"/>
        <w:adjustRightInd w:val="0"/>
        <w:spacing w:after="120"/>
        <w:ind w:left="1134" w:hanging="708"/>
        <w:contextualSpacing/>
        <w:jc w:val="both"/>
        <w:rPr>
          <w:rFonts w:ascii="Calibri" w:eastAsia="Calibri" w:hAnsi="Calibri" w:cs="Calibri"/>
          <w:sz w:val="22"/>
          <w:szCs w:val="22"/>
        </w:rPr>
      </w:pPr>
      <w:r w:rsidRPr="00E17DD5">
        <w:rPr>
          <w:rFonts w:ascii="Calibri" w:eastAsia="Calibri" w:hAnsi="Calibri" w:cs="Calibri"/>
          <w:sz w:val="22"/>
          <w:szCs w:val="22"/>
        </w:rPr>
        <w:t>Włączenie odpowiedzialności w wyniku szkód spowodowanych wskutek nienależytego zabezpieczenia pojazdu powodującego jego przemieszczenie (np. niezaciągnięty hamulec ręczny, pozostawienie pojazdu na bi</w:t>
      </w:r>
      <w:r>
        <w:rPr>
          <w:rFonts w:ascii="Calibri" w:eastAsia="Calibri" w:hAnsi="Calibri" w:cs="Calibri"/>
          <w:sz w:val="22"/>
          <w:szCs w:val="22"/>
        </w:rPr>
        <w:t>egu jałowym – neutralnym, itp.);</w:t>
      </w:r>
    </w:p>
    <w:p w:rsidR="00FE547C" w:rsidRPr="00E17DD5" w:rsidRDefault="00FE547C" w:rsidP="00837EA9">
      <w:pPr>
        <w:widowControl w:val="0"/>
        <w:numPr>
          <w:ilvl w:val="2"/>
          <w:numId w:val="64"/>
        </w:numPr>
        <w:suppressAutoHyphens/>
        <w:autoSpaceDE w:val="0"/>
        <w:autoSpaceDN w:val="0"/>
        <w:adjustRightInd w:val="0"/>
        <w:spacing w:after="120"/>
        <w:ind w:left="1134" w:hanging="708"/>
        <w:contextualSpacing/>
        <w:jc w:val="both"/>
        <w:rPr>
          <w:rFonts w:ascii="Calibri" w:eastAsia="Calibri" w:hAnsi="Calibri" w:cs="Calibri"/>
          <w:sz w:val="22"/>
          <w:szCs w:val="22"/>
        </w:rPr>
      </w:pPr>
      <w:r w:rsidRPr="00E17DD5">
        <w:rPr>
          <w:rFonts w:ascii="Calibri" w:eastAsia="Calibri" w:hAnsi="Calibri" w:cs="Calibri"/>
          <w:sz w:val="22"/>
          <w:szCs w:val="22"/>
        </w:rPr>
        <w:t xml:space="preserve">Włączenie odpowiedzialności za szkody powstałe w wyniku jazdy po nierównościach dróg; </w:t>
      </w:r>
    </w:p>
    <w:p w:rsidR="00FE547C" w:rsidRPr="00377597" w:rsidRDefault="00FE547C" w:rsidP="00837EA9">
      <w:pPr>
        <w:widowControl w:val="0"/>
        <w:numPr>
          <w:ilvl w:val="2"/>
          <w:numId w:val="64"/>
        </w:numPr>
        <w:suppressAutoHyphens/>
        <w:autoSpaceDE w:val="0"/>
        <w:autoSpaceDN w:val="0"/>
        <w:adjustRightInd w:val="0"/>
        <w:spacing w:after="120"/>
        <w:ind w:left="1134" w:hanging="708"/>
        <w:contextualSpacing/>
        <w:jc w:val="both"/>
        <w:rPr>
          <w:rFonts w:ascii="Calibri" w:eastAsia="Calibri" w:hAnsi="Calibri" w:cs="Calibri"/>
          <w:sz w:val="22"/>
          <w:szCs w:val="22"/>
        </w:rPr>
      </w:pPr>
      <w:r w:rsidRPr="00E17DD5">
        <w:rPr>
          <w:rFonts w:ascii="Calibri" w:eastAsia="Calibri" w:hAnsi="Calibri" w:cs="Calibri"/>
          <w:sz w:val="22"/>
          <w:szCs w:val="22"/>
        </w:rPr>
        <w:t>Włączenie odpowiedzialności za szkody powstałe w wyniku przewrócenia się pojazdu na skutek wjazdu na podłoże grząskie, niestabilne lub pochyłe, albo na skutek osunięcia się ziemi;</w:t>
      </w:r>
    </w:p>
    <w:p w:rsidR="00290764" w:rsidRDefault="00377597" w:rsidP="00837EA9">
      <w:pPr>
        <w:widowControl w:val="0"/>
        <w:numPr>
          <w:ilvl w:val="2"/>
          <w:numId w:val="64"/>
        </w:numPr>
        <w:suppressAutoHyphens/>
        <w:autoSpaceDE w:val="0"/>
        <w:autoSpaceDN w:val="0"/>
        <w:adjustRightInd w:val="0"/>
        <w:spacing w:after="120"/>
        <w:ind w:left="1134" w:hanging="708"/>
        <w:contextualSpacing/>
        <w:jc w:val="both"/>
        <w:rPr>
          <w:rFonts w:ascii="Calibri" w:eastAsia="Calibri" w:hAnsi="Calibri" w:cs="Calibri"/>
          <w:sz w:val="22"/>
          <w:szCs w:val="22"/>
          <w:lang w:eastAsia="pl-PL"/>
        </w:rPr>
      </w:pPr>
      <w:r w:rsidRPr="00377597">
        <w:rPr>
          <w:rFonts w:ascii="Calibri" w:eastAsia="Calibri" w:hAnsi="Calibri" w:cs="Calibri"/>
          <w:kern w:val="1"/>
          <w:sz w:val="22"/>
          <w:szCs w:val="22"/>
          <w:lang w:eastAsia="ar-SA"/>
        </w:rPr>
        <w:t>Włączenie odpowiedzialności za szkody powstałe w związku z wjechaniem za wysokim pojazdem pod należycie oznakowany wiadukt lub most oraz wskutek wjechania za wysokim pojazdem do należycie oznakowanego parkingu podziemnego;</w:t>
      </w:r>
    </w:p>
    <w:p w:rsidR="00290764" w:rsidRDefault="00377597" w:rsidP="00837EA9">
      <w:pPr>
        <w:widowControl w:val="0"/>
        <w:numPr>
          <w:ilvl w:val="2"/>
          <w:numId w:val="64"/>
        </w:numPr>
        <w:suppressAutoHyphens/>
        <w:autoSpaceDE w:val="0"/>
        <w:autoSpaceDN w:val="0"/>
        <w:adjustRightInd w:val="0"/>
        <w:spacing w:after="120"/>
        <w:ind w:left="1134" w:hanging="708"/>
        <w:contextualSpacing/>
        <w:jc w:val="both"/>
        <w:rPr>
          <w:rFonts w:ascii="Calibri" w:eastAsia="Calibri" w:hAnsi="Calibri" w:cs="Calibri"/>
          <w:sz w:val="22"/>
          <w:szCs w:val="22"/>
          <w:lang w:eastAsia="pl-PL"/>
        </w:rPr>
      </w:pPr>
      <w:r w:rsidRPr="00290764">
        <w:rPr>
          <w:rFonts w:ascii="Calibri" w:eastAsia="Calibri" w:hAnsi="Calibri" w:cs="Calibri"/>
          <w:sz w:val="22"/>
          <w:szCs w:val="22"/>
        </w:rPr>
        <w:lastRenderedPageBreak/>
        <w:t>Brak ograniczenia wysokości wypłaconego odszkodowania, jeśli szkoda powstała na skutek przekroczenia przepisów ruchu drogowego w tym prędkości obowiązującej na danym terenie;</w:t>
      </w:r>
    </w:p>
    <w:p w:rsidR="00C52E40" w:rsidRPr="00290764" w:rsidRDefault="00C52E40" w:rsidP="00837EA9">
      <w:pPr>
        <w:widowControl w:val="0"/>
        <w:numPr>
          <w:ilvl w:val="2"/>
          <w:numId w:val="64"/>
        </w:numPr>
        <w:suppressAutoHyphens/>
        <w:autoSpaceDE w:val="0"/>
        <w:autoSpaceDN w:val="0"/>
        <w:adjustRightInd w:val="0"/>
        <w:spacing w:after="120"/>
        <w:ind w:left="1134" w:hanging="708"/>
        <w:contextualSpacing/>
        <w:jc w:val="both"/>
        <w:rPr>
          <w:rFonts w:ascii="Calibri" w:eastAsia="Calibri" w:hAnsi="Calibri" w:cs="Calibri"/>
          <w:sz w:val="22"/>
          <w:szCs w:val="22"/>
          <w:lang w:eastAsia="pl-PL"/>
        </w:rPr>
      </w:pPr>
      <w:r w:rsidRPr="00290764">
        <w:rPr>
          <w:rFonts w:ascii="Calibri" w:eastAsia="Calibri" w:hAnsi="Calibri" w:cs="Calibri"/>
          <w:sz w:val="22"/>
          <w:szCs w:val="22"/>
          <w:lang w:eastAsia="pl-PL"/>
        </w:rPr>
        <w:t xml:space="preserve">Zakres terytorialny: Europa z wyłączeniem krajów WNP. </w:t>
      </w:r>
    </w:p>
    <w:p w:rsidR="00C52E40" w:rsidRPr="00C52E40" w:rsidRDefault="00C52E40" w:rsidP="00C52E40">
      <w:pPr>
        <w:widowControl w:val="0"/>
        <w:suppressAutoHyphens/>
        <w:autoSpaceDE w:val="0"/>
        <w:autoSpaceDN w:val="0"/>
        <w:adjustRightInd w:val="0"/>
        <w:spacing w:after="120"/>
        <w:contextualSpacing/>
        <w:jc w:val="both"/>
        <w:rPr>
          <w:rFonts w:ascii="Calibri" w:eastAsia="Calibri" w:hAnsi="Calibri" w:cs="Calibri"/>
          <w:sz w:val="22"/>
          <w:szCs w:val="22"/>
          <w:lang w:eastAsia="pl-PL"/>
        </w:rPr>
      </w:pPr>
    </w:p>
    <w:p w:rsidR="00C52E40" w:rsidRPr="00C52E40" w:rsidRDefault="00C52E40" w:rsidP="00837EA9">
      <w:pPr>
        <w:widowControl w:val="0"/>
        <w:numPr>
          <w:ilvl w:val="1"/>
          <w:numId w:val="85"/>
        </w:numPr>
        <w:suppressAutoHyphens/>
        <w:autoSpaceDE w:val="0"/>
        <w:autoSpaceDN w:val="0"/>
        <w:adjustRightInd w:val="0"/>
        <w:spacing w:after="120"/>
        <w:contextualSpacing/>
        <w:jc w:val="both"/>
        <w:rPr>
          <w:rFonts w:ascii="Calibri" w:eastAsia="Calibri" w:hAnsi="Calibri" w:cs="Calibri"/>
          <w:b/>
          <w:sz w:val="22"/>
          <w:szCs w:val="22"/>
          <w:lang w:eastAsia="pl-PL"/>
        </w:rPr>
      </w:pPr>
      <w:r w:rsidRPr="00C52E40">
        <w:rPr>
          <w:rFonts w:ascii="Calibri" w:eastAsia="Calibri" w:hAnsi="Calibri" w:cs="Calibri"/>
          <w:b/>
          <w:sz w:val="22"/>
          <w:szCs w:val="22"/>
          <w:lang w:eastAsia="pl-PL"/>
        </w:rPr>
        <w:t>Suma ubezpieczenia:</w:t>
      </w:r>
    </w:p>
    <w:p w:rsidR="00C52E40" w:rsidRPr="00C52E40" w:rsidRDefault="00C52E40" w:rsidP="00837EA9">
      <w:pPr>
        <w:numPr>
          <w:ilvl w:val="2"/>
          <w:numId w:val="85"/>
        </w:numPr>
        <w:suppressAutoHyphens/>
        <w:spacing w:after="120"/>
        <w:ind w:left="1134" w:hanging="708"/>
        <w:contextualSpacing/>
        <w:jc w:val="both"/>
        <w:rPr>
          <w:rFonts w:ascii="Calibri" w:eastAsia="Calibri" w:hAnsi="Calibri" w:cs="Calibri"/>
          <w:sz w:val="22"/>
          <w:szCs w:val="22"/>
          <w:lang w:eastAsia="pl-PL"/>
        </w:rPr>
      </w:pPr>
      <w:r w:rsidRPr="00C52E40">
        <w:rPr>
          <w:rFonts w:ascii="Calibri" w:eastAsia="Calibri" w:hAnsi="Calibri" w:cs="Calibri"/>
          <w:sz w:val="22"/>
          <w:szCs w:val="22"/>
          <w:lang w:eastAsia="pl-PL"/>
        </w:rPr>
        <w:t xml:space="preserve">sumy ubezpieczenia AC zgodnie z załącznikiem </w:t>
      </w:r>
      <w:r w:rsidR="00837EA9">
        <w:rPr>
          <w:rFonts w:ascii="Calibri" w:eastAsia="Calibri" w:hAnsi="Calibri" w:cs="Calibri"/>
          <w:sz w:val="22"/>
          <w:szCs w:val="22"/>
          <w:lang w:eastAsia="pl-PL"/>
        </w:rPr>
        <w:t xml:space="preserve">nr 13 </w:t>
      </w:r>
      <w:r w:rsidRPr="00C52E40">
        <w:rPr>
          <w:rFonts w:ascii="Calibri" w:eastAsia="Calibri" w:hAnsi="Calibri" w:cs="Calibri"/>
          <w:sz w:val="22"/>
          <w:szCs w:val="22"/>
          <w:lang w:eastAsia="pl-PL"/>
        </w:rPr>
        <w:t>do SIWZ, które uaktualnione zostaną na dzień zawierania ubezpieczenia. Składka naliczona zostanie od nowej sumy ubezpieczania przy zastosowaniu stawki wynikającej z oferty;</w:t>
      </w:r>
    </w:p>
    <w:p w:rsidR="00407E2B" w:rsidRDefault="00C52E40" w:rsidP="00837EA9">
      <w:pPr>
        <w:numPr>
          <w:ilvl w:val="2"/>
          <w:numId w:val="85"/>
        </w:numPr>
        <w:suppressAutoHyphens/>
        <w:spacing w:after="120"/>
        <w:ind w:left="1134" w:hanging="708"/>
        <w:contextualSpacing/>
        <w:jc w:val="both"/>
        <w:rPr>
          <w:rFonts w:ascii="Calibri" w:eastAsia="Calibri" w:hAnsi="Calibri" w:cs="Calibri"/>
          <w:sz w:val="22"/>
          <w:szCs w:val="22"/>
          <w:lang w:eastAsia="pl-PL"/>
        </w:rPr>
      </w:pPr>
      <w:r w:rsidRPr="00C52E40">
        <w:rPr>
          <w:rFonts w:ascii="Calibri" w:eastAsia="Calibri" w:hAnsi="Calibri" w:cs="Calibri"/>
          <w:sz w:val="22"/>
          <w:szCs w:val="22"/>
          <w:lang w:eastAsia="pl-PL"/>
        </w:rPr>
        <w:t xml:space="preserve">Wysokości sum ubezpieczenia ustalane wg wartości rynkowych (katalogi </w:t>
      </w:r>
      <w:proofErr w:type="spellStart"/>
      <w:r w:rsidRPr="00C52E40">
        <w:rPr>
          <w:rFonts w:ascii="Calibri" w:eastAsia="Calibri" w:hAnsi="Calibri" w:cs="Calibri"/>
          <w:sz w:val="22"/>
          <w:szCs w:val="22"/>
          <w:lang w:eastAsia="pl-PL"/>
        </w:rPr>
        <w:t>Infoekspert</w:t>
      </w:r>
      <w:proofErr w:type="spellEnd"/>
      <w:r w:rsidRPr="00C52E40">
        <w:rPr>
          <w:rFonts w:ascii="Calibri" w:eastAsia="Calibri" w:hAnsi="Calibri" w:cs="Calibri"/>
          <w:sz w:val="22"/>
          <w:szCs w:val="22"/>
          <w:lang w:eastAsia="pl-PL"/>
        </w:rPr>
        <w:t xml:space="preserve"> lub </w:t>
      </w:r>
      <w:proofErr w:type="spellStart"/>
      <w:r w:rsidRPr="00C52E40">
        <w:rPr>
          <w:rFonts w:ascii="Calibri" w:eastAsia="Calibri" w:hAnsi="Calibri" w:cs="Calibri"/>
          <w:sz w:val="22"/>
          <w:szCs w:val="22"/>
          <w:lang w:eastAsia="pl-PL"/>
        </w:rPr>
        <w:t>Eurotax</w:t>
      </w:r>
      <w:proofErr w:type="spellEnd"/>
      <w:r w:rsidRPr="00C52E40">
        <w:rPr>
          <w:rFonts w:ascii="Calibri" w:eastAsia="Calibri" w:hAnsi="Calibri" w:cs="Calibri"/>
          <w:sz w:val="22"/>
          <w:szCs w:val="22"/>
          <w:lang w:eastAsia="pl-PL"/>
        </w:rPr>
        <w:t xml:space="preserve">) bezpośrednio przed zawarciem ubezpieczenia, dla pojazdów fabrycznie nowych wartości fakturowe; </w:t>
      </w:r>
    </w:p>
    <w:p w:rsidR="00C52E40" w:rsidRPr="00407E2B" w:rsidRDefault="00C52E40" w:rsidP="00837EA9">
      <w:pPr>
        <w:numPr>
          <w:ilvl w:val="2"/>
          <w:numId w:val="85"/>
        </w:numPr>
        <w:suppressAutoHyphens/>
        <w:spacing w:after="120"/>
        <w:ind w:left="1134" w:hanging="708"/>
        <w:contextualSpacing/>
        <w:jc w:val="both"/>
        <w:rPr>
          <w:rFonts w:ascii="Calibri" w:eastAsia="Calibri" w:hAnsi="Calibri" w:cs="Calibri"/>
          <w:sz w:val="22"/>
          <w:szCs w:val="22"/>
          <w:lang w:eastAsia="pl-PL"/>
        </w:rPr>
      </w:pPr>
      <w:r w:rsidRPr="00407E2B">
        <w:rPr>
          <w:rFonts w:ascii="Calibri" w:eastAsia="Calibri" w:hAnsi="Calibri" w:cs="Calibri"/>
          <w:sz w:val="22"/>
          <w:szCs w:val="22"/>
          <w:lang w:eastAsia="pl-PL"/>
        </w:rPr>
        <w:t>W sumach ubezpieczenia uwzględniono wartość wyposażenia dodatkowego;</w:t>
      </w:r>
      <w:r w:rsidR="00407E2B" w:rsidRPr="00407E2B">
        <w:t xml:space="preserve"> </w:t>
      </w:r>
      <w:r w:rsidR="00407E2B" w:rsidRPr="00407E2B">
        <w:rPr>
          <w:rFonts w:ascii="Calibri" w:eastAsia="Calibri" w:hAnsi="Calibri" w:cs="Calibri"/>
          <w:sz w:val="22"/>
          <w:szCs w:val="22"/>
          <w:lang w:eastAsia="pl-PL"/>
        </w:rPr>
        <w:t>tym urządzenia GPS, terminale, belki sygnalizacyjne, nalepki, naklejki, radia, radiostacje, windy dla niepełnosprawnych; wyposażeniem podstawowym są wszelkie urządzenia i sprzęt zainstalowany w pojazdach, służący do utrzymania i używania pojazdu zgodnie z jego przeznaczeniem, a także służący bezpieczeństwu jazdy oraz zabezpieczeniu pojazdu przed kradzieżą.</w:t>
      </w:r>
    </w:p>
    <w:p w:rsidR="00C52E40" w:rsidRPr="00C52E40" w:rsidRDefault="00C52E40" w:rsidP="00837EA9">
      <w:pPr>
        <w:numPr>
          <w:ilvl w:val="2"/>
          <w:numId w:val="85"/>
        </w:numPr>
        <w:suppressAutoHyphens/>
        <w:spacing w:after="120"/>
        <w:ind w:left="1134" w:hanging="708"/>
        <w:contextualSpacing/>
        <w:jc w:val="both"/>
        <w:rPr>
          <w:rFonts w:ascii="Calibri" w:eastAsia="Calibri" w:hAnsi="Calibri" w:cs="Calibri"/>
          <w:sz w:val="22"/>
          <w:szCs w:val="22"/>
          <w:lang w:eastAsia="pl-PL"/>
        </w:rPr>
      </w:pPr>
      <w:r w:rsidRPr="00C52E40">
        <w:rPr>
          <w:rFonts w:ascii="Calibri" w:eastAsia="Calibri" w:hAnsi="Calibri" w:cs="Calibri"/>
          <w:sz w:val="22"/>
          <w:szCs w:val="22"/>
          <w:lang w:eastAsia="pl-PL"/>
        </w:rPr>
        <w:t>Nie odliczanie amortyzacji z tytułu zużycia części zamiennych zakwalifikowanych do wymiany przy szkodach częściowych z wyłączeniem szkód w ogumieniu;</w:t>
      </w:r>
    </w:p>
    <w:p w:rsidR="00837EA9" w:rsidRDefault="00C52E40" w:rsidP="00837EA9">
      <w:pPr>
        <w:numPr>
          <w:ilvl w:val="2"/>
          <w:numId w:val="85"/>
        </w:numPr>
        <w:suppressAutoHyphens/>
        <w:spacing w:after="120"/>
        <w:ind w:left="1134" w:hanging="708"/>
        <w:contextualSpacing/>
        <w:jc w:val="both"/>
        <w:rPr>
          <w:rFonts w:ascii="Calibri" w:eastAsia="Calibri" w:hAnsi="Calibri" w:cs="Calibri"/>
          <w:sz w:val="22"/>
          <w:szCs w:val="22"/>
          <w:lang w:eastAsia="pl-PL"/>
        </w:rPr>
      </w:pPr>
      <w:r w:rsidRPr="00C52E40">
        <w:rPr>
          <w:rFonts w:ascii="Calibri" w:eastAsia="Calibri" w:hAnsi="Calibri" w:cs="Calibri"/>
          <w:sz w:val="22"/>
          <w:szCs w:val="22"/>
          <w:lang w:eastAsia="pl-PL"/>
        </w:rPr>
        <w:t xml:space="preserve">Nie ma zastosowania zasada proporcji. </w:t>
      </w:r>
    </w:p>
    <w:p w:rsidR="00837EA9" w:rsidRDefault="00837EA9" w:rsidP="00837EA9">
      <w:pPr>
        <w:jc w:val="both"/>
        <w:rPr>
          <w:rFonts w:ascii="Calibri" w:hAnsi="Calibri" w:cs="Arial"/>
          <w:sz w:val="22"/>
          <w:szCs w:val="22"/>
        </w:rPr>
      </w:pPr>
    </w:p>
    <w:p w:rsidR="00837EA9" w:rsidRPr="00C52E40" w:rsidRDefault="00837EA9" w:rsidP="00837EA9">
      <w:pPr>
        <w:suppressAutoHyphens/>
        <w:spacing w:after="120"/>
        <w:ind w:left="1134"/>
        <w:contextualSpacing/>
        <w:jc w:val="both"/>
        <w:rPr>
          <w:rFonts w:ascii="Calibri" w:eastAsia="Calibri" w:hAnsi="Calibri" w:cs="Calibri"/>
          <w:sz w:val="22"/>
          <w:szCs w:val="22"/>
          <w:lang w:eastAsia="pl-PL"/>
        </w:rPr>
      </w:pPr>
    </w:p>
    <w:p w:rsidR="00C52E40" w:rsidRPr="00C52E40" w:rsidRDefault="00C52E40" w:rsidP="00837EA9">
      <w:pPr>
        <w:numPr>
          <w:ilvl w:val="1"/>
          <w:numId w:val="85"/>
        </w:numPr>
        <w:suppressAutoHyphens/>
        <w:spacing w:after="120"/>
        <w:contextualSpacing/>
        <w:jc w:val="both"/>
        <w:rPr>
          <w:rFonts w:ascii="Calibri" w:eastAsia="Calibri" w:hAnsi="Calibri" w:cs="Calibri"/>
          <w:b/>
          <w:sz w:val="22"/>
          <w:szCs w:val="22"/>
          <w:lang w:eastAsia="pl-PL"/>
        </w:rPr>
      </w:pPr>
      <w:r w:rsidRPr="00C52E40">
        <w:rPr>
          <w:rFonts w:ascii="Calibri" w:eastAsia="Calibri" w:hAnsi="Calibri" w:cs="Calibri"/>
          <w:b/>
          <w:sz w:val="22"/>
          <w:szCs w:val="22"/>
          <w:lang w:eastAsia="pl-PL"/>
        </w:rPr>
        <w:t>Franszyz i udziały własne:</w:t>
      </w:r>
    </w:p>
    <w:p w:rsidR="00C52E40" w:rsidRPr="00C52E40" w:rsidRDefault="00C52E40" w:rsidP="00837EA9">
      <w:pPr>
        <w:widowControl w:val="0"/>
        <w:numPr>
          <w:ilvl w:val="2"/>
          <w:numId w:val="85"/>
        </w:numPr>
        <w:tabs>
          <w:tab w:val="left" w:pos="1134"/>
        </w:tabs>
        <w:suppressAutoHyphens/>
        <w:autoSpaceDE w:val="0"/>
        <w:autoSpaceDN w:val="0"/>
        <w:adjustRightInd w:val="0"/>
        <w:spacing w:after="120"/>
        <w:ind w:hanging="294"/>
        <w:contextualSpacing/>
        <w:jc w:val="both"/>
        <w:rPr>
          <w:rFonts w:ascii="Calibri" w:eastAsia="Calibri" w:hAnsi="Calibri" w:cs="Calibri"/>
          <w:sz w:val="22"/>
          <w:szCs w:val="22"/>
          <w:lang w:eastAsia="pl-PL"/>
        </w:rPr>
      </w:pPr>
      <w:r w:rsidRPr="00C52E40">
        <w:rPr>
          <w:rFonts w:ascii="Calibri" w:eastAsia="Calibri" w:hAnsi="Calibri" w:cs="Calibri"/>
          <w:sz w:val="22"/>
          <w:szCs w:val="22"/>
          <w:lang w:eastAsia="pl-PL"/>
        </w:rPr>
        <w:t>Franszyza integralna: 200 zł;</w:t>
      </w:r>
    </w:p>
    <w:p w:rsidR="00C52E40" w:rsidRPr="00C52E40" w:rsidRDefault="00C52E40" w:rsidP="00837EA9">
      <w:pPr>
        <w:widowControl w:val="0"/>
        <w:numPr>
          <w:ilvl w:val="2"/>
          <w:numId w:val="85"/>
        </w:numPr>
        <w:tabs>
          <w:tab w:val="left" w:pos="1134"/>
        </w:tabs>
        <w:suppressAutoHyphens/>
        <w:autoSpaceDE w:val="0"/>
        <w:autoSpaceDN w:val="0"/>
        <w:adjustRightInd w:val="0"/>
        <w:spacing w:after="120"/>
        <w:ind w:hanging="294"/>
        <w:contextualSpacing/>
        <w:jc w:val="both"/>
        <w:rPr>
          <w:rFonts w:ascii="Calibri" w:eastAsia="Calibri" w:hAnsi="Calibri" w:cs="Calibri"/>
          <w:sz w:val="22"/>
          <w:szCs w:val="22"/>
          <w:lang w:eastAsia="pl-PL"/>
        </w:rPr>
      </w:pPr>
      <w:r w:rsidRPr="00C52E40">
        <w:rPr>
          <w:rFonts w:ascii="Calibri" w:eastAsia="Calibri" w:hAnsi="Calibri" w:cs="Calibri"/>
          <w:sz w:val="22"/>
          <w:szCs w:val="22"/>
          <w:lang w:eastAsia="pl-PL"/>
        </w:rPr>
        <w:t>Franszyza redukcyjna: brak;</w:t>
      </w:r>
    </w:p>
    <w:p w:rsidR="00C52E40" w:rsidRPr="00C52E40" w:rsidRDefault="00C52E40" w:rsidP="00837EA9">
      <w:pPr>
        <w:widowControl w:val="0"/>
        <w:numPr>
          <w:ilvl w:val="2"/>
          <w:numId w:val="85"/>
        </w:numPr>
        <w:tabs>
          <w:tab w:val="left" w:pos="1134"/>
        </w:tabs>
        <w:suppressAutoHyphens/>
        <w:autoSpaceDE w:val="0"/>
        <w:autoSpaceDN w:val="0"/>
        <w:adjustRightInd w:val="0"/>
        <w:spacing w:after="120"/>
        <w:ind w:hanging="294"/>
        <w:contextualSpacing/>
        <w:jc w:val="both"/>
        <w:rPr>
          <w:rFonts w:ascii="Calibri" w:eastAsia="Calibri" w:hAnsi="Calibri" w:cs="Calibri"/>
          <w:sz w:val="22"/>
          <w:szCs w:val="22"/>
          <w:lang w:eastAsia="pl-PL"/>
        </w:rPr>
      </w:pPr>
      <w:r w:rsidRPr="00C52E40">
        <w:rPr>
          <w:rFonts w:ascii="Calibri" w:eastAsia="Calibri" w:hAnsi="Calibri" w:cs="Calibri"/>
          <w:sz w:val="22"/>
          <w:szCs w:val="22"/>
          <w:lang w:eastAsia="pl-PL"/>
        </w:rPr>
        <w:t>Udział własny: brak.</w:t>
      </w:r>
    </w:p>
    <w:p w:rsidR="00C52E40" w:rsidRPr="00C52E40" w:rsidRDefault="00C52E40" w:rsidP="00C52E40">
      <w:pPr>
        <w:suppressAutoHyphens/>
        <w:spacing w:after="120"/>
        <w:jc w:val="both"/>
        <w:rPr>
          <w:rFonts w:ascii="Calibri" w:hAnsi="Calibri" w:cs="Calibri"/>
          <w:b/>
          <w:sz w:val="22"/>
          <w:szCs w:val="22"/>
          <w:lang w:eastAsia="pl-PL"/>
        </w:rPr>
      </w:pPr>
    </w:p>
    <w:p w:rsidR="00C52E40" w:rsidRPr="00C52E40" w:rsidRDefault="00C52E40" w:rsidP="00837EA9">
      <w:pPr>
        <w:numPr>
          <w:ilvl w:val="1"/>
          <w:numId w:val="85"/>
        </w:numPr>
        <w:suppressAutoHyphens/>
        <w:spacing w:after="120"/>
        <w:contextualSpacing/>
        <w:jc w:val="both"/>
        <w:rPr>
          <w:rFonts w:ascii="Calibri" w:eastAsia="Calibri" w:hAnsi="Calibri" w:cs="Calibri"/>
          <w:b/>
          <w:sz w:val="22"/>
          <w:szCs w:val="22"/>
          <w:lang w:eastAsia="pl-PL"/>
        </w:rPr>
      </w:pPr>
      <w:r w:rsidRPr="00C52E40">
        <w:rPr>
          <w:rFonts w:ascii="Calibri" w:eastAsia="Calibri" w:hAnsi="Calibri" w:cs="Calibri"/>
          <w:b/>
          <w:sz w:val="22"/>
          <w:szCs w:val="22"/>
          <w:lang w:eastAsia="pl-PL"/>
        </w:rPr>
        <w:t>Dodatkowe postanowienia:</w:t>
      </w:r>
    </w:p>
    <w:p w:rsidR="00C52E40" w:rsidRPr="00C52E40" w:rsidRDefault="00C52E40" w:rsidP="00837EA9">
      <w:pPr>
        <w:numPr>
          <w:ilvl w:val="2"/>
          <w:numId w:val="85"/>
        </w:numPr>
        <w:suppressAutoHyphens/>
        <w:spacing w:after="120"/>
        <w:ind w:left="1134" w:hanging="708"/>
        <w:contextualSpacing/>
        <w:jc w:val="both"/>
        <w:rPr>
          <w:rFonts w:ascii="Calibri" w:eastAsia="Calibri" w:hAnsi="Calibri" w:cs="Calibri"/>
          <w:sz w:val="22"/>
          <w:szCs w:val="22"/>
          <w:lang w:eastAsia="pl-PL"/>
        </w:rPr>
      </w:pPr>
      <w:r w:rsidRPr="00C52E40">
        <w:rPr>
          <w:rFonts w:ascii="Calibri" w:eastAsia="Calibri" w:hAnsi="Calibri" w:cs="Calibri"/>
          <w:sz w:val="22"/>
          <w:szCs w:val="22"/>
          <w:lang w:eastAsia="pl-PL"/>
        </w:rPr>
        <w:t>Odstąpienie od wymogu dokonywania oględzin dla pojazdów fabrycznie nowych oraz kontynuujących ciągłość ubezpieczenia AC;</w:t>
      </w:r>
    </w:p>
    <w:p w:rsidR="00C52E40" w:rsidRPr="00C52E40" w:rsidRDefault="00C52E40" w:rsidP="00837EA9">
      <w:pPr>
        <w:numPr>
          <w:ilvl w:val="2"/>
          <w:numId w:val="85"/>
        </w:numPr>
        <w:suppressAutoHyphens/>
        <w:spacing w:after="120"/>
        <w:ind w:left="1134" w:hanging="708"/>
        <w:contextualSpacing/>
        <w:jc w:val="both"/>
        <w:rPr>
          <w:rFonts w:ascii="Calibri" w:eastAsia="Calibri" w:hAnsi="Calibri" w:cs="Calibri"/>
          <w:sz w:val="22"/>
          <w:szCs w:val="22"/>
          <w:lang w:eastAsia="pl-PL"/>
        </w:rPr>
      </w:pPr>
      <w:r w:rsidRPr="00C52E40">
        <w:rPr>
          <w:rFonts w:ascii="Calibri" w:eastAsia="Calibri" w:hAnsi="Calibri" w:cs="Calibri"/>
          <w:sz w:val="22"/>
          <w:szCs w:val="22"/>
          <w:lang w:eastAsia="pl-PL"/>
        </w:rPr>
        <w:t xml:space="preserve">Uznanie za wystarczające posiadanych zabezpieczeń pojazdów wymienionych w załączniku do SIWZ w postaci dwóch zabezpieczeń (alternatywnie: zamek, alarm, blokada skrzyni biegów, immobiliser, inny atestowany system zabezpieczający); </w:t>
      </w:r>
    </w:p>
    <w:p w:rsidR="00407E2B" w:rsidRDefault="00C52E40" w:rsidP="00837EA9">
      <w:pPr>
        <w:numPr>
          <w:ilvl w:val="2"/>
          <w:numId w:val="85"/>
        </w:numPr>
        <w:suppressAutoHyphens/>
        <w:spacing w:after="120"/>
        <w:ind w:left="1134" w:hanging="708"/>
        <w:contextualSpacing/>
        <w:jc w:val="both"/>
        <w:rPr>
          <w:rFonts w:ascii="Calibri" w:eastAsia="Calibri" w:hAnsi="Calibri" w:cs="Calibri"/>
          <w:sz w:val="22"/>
          <w:szCs w:val="22"/>
          <w:lang w:eastAsia="pl-PL"/>
        </w:rPr>
      </w:pPr>
      <w:r w:rsidRPr="00C52E40">
        <w:rPr>
          <w:rFonts w:ascii="Calibri" w:hAnsi="Calibri" w:cs="Tahoma"/>
          <w:spacing w:val="-2"/>
          <w:sz w:val="22"/>
          <w:szCs w:val="22"/>
          <w:lang w:eastAsia="ar-SA"/>
        </w:rPr>
        <w:t>W przypadku zaistnienia szkody całkowitej na wniosek Ubezpieczonych Ubezpieczyciel zorganizuje sprzedaż pozostałości pojazdu (przekaże Ubezpieczonemu najkorzystniejszą ofertę kupna-sprzedaży) z zastrzeżeniem, że kwota odszkodowania i kwota uzyskana ze sprzedaży pozostałości nie może być niższa niż wartość pojazdu w dniu szkody Ubezpieczyciel skontaktuje Ubezpieczonych bezpośrednio z oferentem. Do chwili sprzedaży oferentowi nie zostaną przekazane żadne dane właściciela pojazdu, jak również żadne dane pozwalające na dokładną identyfikację pojazdu (nr rejestracyjny lub nr VIN). Koszty odbioru pozostałości w całości pokrywa oferent.</w:t>
      </w:r>
    </w:p>
    <w:p w:rsidR="00407E2B" w:rsidRDefault="00407E2B" w:rsidP="00837EA9">
      <w:pPr>
        <w:numPr>
          <w:ilvl w:val="2"/>
          <w:numId w:val="85"/>
        </w:numPr>
        <w:suppressAutoHyphens/>
        <w:spacing w:after="120"/>
        <w:ind w:left="1134" w:hanging="708"/>
        <w:contextualSpacing/>
        <w:jc w:val="both"/>
        <w:rPr>
          <w:rFonts w:ascii="Calibri" w:eastAsia="Calibri" w:hAnsi="Calibri" w:cs="Calibri"/>
          <w:sz w:val="22"/>
          <w:szCs w:val="22"/>
          <w:lang w:eastAsia="pl-PL"/>
        </w:rPr>
      </w:pPr>
      <w:r w:rsidRPr="00407E2B">
        <w:rPr>
          <w:rFonts w:ascii="Calibri" w:eastAsia="Calibri" w:hAnsi="Calibri" w:cs="Calibri"/>
          <w:sz w:val="22"/>
          <w:szCs w:val="22"/>
          <w:lang w:eastAsia="pl-PL"/>
        </w:rPr>
        <w:t>Na wniosek Ubezpieczonych Ubezpieczyciel wypłaci odszkodowanie na podstawie przygotowanego i zaakceptowanego przez strony kosztorysu.</w:t>
      </w:r>
    </w:p>
    <w:p w:rsidR="00407E2B" w:rsidRPr="00407E2B" w:rsidRDefault="00407E2B" w:rsidP="00837EA9">
      <w:pPr>
        <w:numPr>
          <w:ilvl w:val="2"/>
          <w:numId w:val="85"/>
        </w:numPr>
        <w:suppressAutoHyphens/>
        <w:spacing w:after="120"/>
        <w:ind w:left="1134" w:hanging="708"/>
        <w:contextualSpacing/>
        <w:jc w:val="both"/>
        <w:rPr>
          <w:rFonts w:ascii="Calibri" w:eastAsia="Calibri" w:hAnsi="Calibri" w:cs="Calibri"/>
          <w:sz w:val="22"/>
          <w:szCs w:val="22"/>
          <w:lang w:eastAsia="pl-PL"/>
        </w:rPr>
      </w:pPr>
      <w:r w:rsidRPr="00407E2B">
        <w:rPr>
          <w:rFonts w:ascii="Calibri" w:eastAsia="Calibri" w:hAnsi="Calibri" w:cs="Calibri"/>
          <w:sz w:val="22"/>
          <w:szCs w:val="22"/>
          <w:lang w:eastAsia="pl-PL"/>
        </w:rPr>
        <w:t>Wymaga się aby oględziny uszkodzonych pojazdów odbywały się  w ciągu 3 dni roboczych od daty zgłoszenia szkody. Ubezpieczyciel zagwarantuje możliwość dokonania oględzin w dniu zgłoszenia szkody, jeśli Ubezpieczony zgłosi szkodę i stawi się na oględziny w placówce Ubezpieczyciela zajmującej się likwidacją szkód,</w:t>
      </w:r>
    </w:p>
    <w:p w:rsidR="00C52E40" w:rsidRDefault="00C52E40" w:rsidP="00837EA9">
      <w:pPr>
        <w:numPr>
          <w:ilvl w:val="2"/>
          <w:numId w:val="85"/>
        </w:numPr>
        <w:suppressAutoHyphens/>
        <w:spacing w:after="120"/>
        <w:ind w:left="1134" w:hanging="708"/>
        <w:contextualSpacing/>
        <w:jc w:val="both"/>
        <w:rPr>
          <w:rFonts w:ascii="Calibri" w:eastAsia="Calibri" w:hAnsi="Calibri" w:cs="Calibri"/>
          <w:sz w:val="22"/>
          <w:szCs w:val="22"/>
          <w:lang w:eastAsia="pl-PL"/>
        </w:rPr>
      </w:pPr>
      <w:r w:rsidRPr="00C52E40">
        <w:rPr>
          <w:rFonts w:ascii="Calibri" w:eastAsia="Calibri" w:hAnsi="Calibri" w:cs="Calibri"/>
          <w:sz w:val="22"/>
          <w:szCs w:val="22"/>
          <w:lang w:eastAsia="pl-PL"/>
        </w:rPr>
        <w:t xml:space="preserve">Wystawienie polis komunikacyjnych nie wcześniej niż na 30 dni przed datą rozpoczęcia ochrony ubezpieczeniowej. </w:t>
      </w:r>
    </w:p>
    <w:p w:rsidR="00837EA9" w:rsidRPr="00C52E40" w:rsidRDefault="00837EA9" w:rsidP="00837EA9">
      <w:pPr>
        <w:suppressAutoHyphens/>
        <w:spacing w:after="120"/>
        <w:ind w:left="426"/>
        <w:contextualSpacing/>
        <w:jc w:val="both"/>
        <w:rPr>
          <w:rFonts w:ascii="Calibri" w:eastAsia="Calibri" w:hAnsi="Calibri" w:cs="Calibri"/>
          <w:sz w:val="22"/>
          <w:szCs w:val="22"/>
          <w:lang w:eastAsia="pl-PL"/>
        </w:rPr>
      </w:pPr>
    </w:p>
    <w:p w:rsidR="00C52E40" w:rsidRPr="00C52E40" w:rsidRDefault="00C52E40" w:rsidP="00C52E40">
      <w:pPr>
        <w:suppressAutoHyphens/>
        <w:spacing w:after="120" w:line="276" w:lineRule="auto"/>
        <w:jc w:val="both"/>
        <w:rPr>
          <w:rFonts w:ascii="Calibri" w:hAnsi="Calibri" w:cs="Calibri"/>
          <w:bCs/>
          <w:i/>
          <w:sz w:val="22"/>
          <w:szCs w:val="22"/>
          <w:lang w:eastAsia="pl-PL"/>
        </w:rPr>
      </w:pPr>
    </w:p>
    <w:p w:rsidR="00C52E40" w:rsidRPr="00C52E40" w:rsidRDefault="00C52E40" w:rsidP="00837EA9">
      <w:pPr>
        <w:numPr>
          <w:ilvl w:val="3"/>
          <w:numId w:val="62"/>
        </w:numPr>
        <w:suppressAutoHyphens/>
        <w:spacing w:after="120" w:line="276" w:lineRule="auto"/>
        <w:ind w:left="426" w:hanging="426"/>
        <w:jc w:val="both"/>
        <w:rPr>
          <w:rFonts w:ascii="Calibri" w:hAnsi="Calibri" w:cs="Calibri"/>
          <w:b/>
          <w:bCs/>
          <w:i/>
          <w:sz w:val="22"/>
          <w:szCs w:val="22"/>
          <w:u w:val="single"/>
          <w:lang w:eastAsia="pl-PL"/>
        </w:rPr>
      </w:pPr>
      <w:r w:rsidRPr="00C52E40">
        <w:rPr>
          <w:rFonts w:ascii="Calibri" w:hAnsi="Calibri" w:cs="Calibri"/>
          <w:b/>
          <w:sz w:val="22"/>
          <w:szCs w:val="22"/>
          <w:u w:val="single"/>
          <w:lang w:eastAsia="pl-PL"/>
        </w:rPr>
        <w:t>Ubezpieczenie następstw nieszczęśliwych wypadków</w:t>
      </w:r>
    </w:p>
    <w:p w:rsidR="00C52E40" w:rsidRPr="00C52E40" w:rsidRDefault="00C52E40" w:rsidP="00837EA9">
      <w:pPr>
        <w:numPr>
          <w:ilvl w:val="1"/>
          <w:numId w:val="65"/>
        </w:numPr>
        <w:suppressAutoHyphens/>
        <w:spacing w:after="120" w:line="276" w:lineRule="auto"/>
        <w:ind w:left="851" w:hanging="425"/>
        <w:contextualSpacing/>
        <w:jc w:val="both"/>
        <w:rPr>
          <w:rFonts w:ascii="Calibri" w:eastAsia="Calibri" w:hAnsi="Calibri" w:cs="Calibri"/>
          <w:bCs/>
          <w:i/>
          <w:sz w:val="22"/>
          <w:szCs w:val="22"/>
          <w:lang w:eastAsia="pl-PL"/>
        </w:rPr>
      </w:pPr>
      <w:r w:rsidRPr="00C52E40">
        <w:rPr>
          <w:rFonts w:ascii="Calibri" w:eastAsia="Calibri" w:hAnsi="Calibri" w:cs="Calibri"/>
          <w:sz w:val="22"/>
          <w:szCs w:val="22"/>
          <w:lang w:eastAsia="pl-PL"/>
        </w:rPr>
        <w:lastRenderedPageBreak/>
        <w:t>Ilość miejsc wymieniona w wykazie pojazdów wymienionych w załączniku nr 1</w:t>
      </w:r>
      <w:r w:rsidR="002E4361">
        <w:rPr>
          <w:rFonts w:ascii="Calibri" w:eastAsia="Calibri" w:hAnsi="Calibri" w:cs="Calibri"/>
          <w:sz w:val="22"/>
          <w:szCs w:val="22"/>
          <w:lang w:eastAsia="pl-PL"/>
        </w:rPr>
        <w:t xml:space="preserve">3 </w:t>
      </w:r>
      <w:r w:rsidRPr="00C52E40">
        <w:rPr>
          <w:rFonts w:ascii="Calibri" w:eastAsia="Calibri" w:hAnsi="Calibri" w:cs="Calibri"/>
          <w:sz w:val="22"/>
          <w:szCs w:val="22"/>
          <w:lang w:eastAsia="pl-PL"/>
        </w:rPr>
        <w:t>do SIWZ;</w:t>
      </w:r>
    </w:p>
    <w:p w:rsidR="00C52E40" w:rsidRPr="00C52E40" w:rsidRDefault="00C52E40" w:rsidP="00837EA9">
      <w:pPr>
        <w:numPr>
          <w:ilvl w:val="1"/>
          <w:numId w:val="65"/>
        </w:numPr>
        <w:suppressAutoHyphens/>
        <w:spacing w:after="120" w:line="276" w:lineRule="auto"/>
        <w:ind w:left="851" w:hanging="425"/>
        <w:contextualSpacing/>
        <w:jc w:val="both"/>
        <w:rPr>
          <w:rFonts w:ascii="Calibri" w:eastAsia="Calibri" w:hAnsi="Calibri" w:cs="Calibri"/>
          <w:bCs/>
          <w:i/>
          <w:sz w:val="22"/>
          <w:szCs w:val="22"/>
          <w:lang w:eastAsia="pl-PL"/>
        </w:rPr>
      </w:pPr>
      <w:r w:rsidRPr="00C52E40">
        <w:rPr>
          <w:rFonts w:ascii="Calibri" w:eastAsia="Calibri" w:hAnsi="Calibri" w:cs="Calibri"/>
          <w:b/>
          <w:sz w:val="22"/>
          <w:szCs w:val="22"/>
          <w:lang w:eastAsia="pl-PL"/>
        </w:rPr>
        <w:t>Zakres ubezpieczenia.</w:t>
      </w:r>
    </w:p>
    <w:p w:rsidR="00C52E40" w:rsidRPr="00C52E40" w:rsidRDefault="00C52E40" w:rsidP="002E4361">
      <w:pPr>
        <w:widowControl w:val="0"/>
        <w:suppressAutoHyphens/>
        <w:autoSpaceDE w:val="0"/>
        <w:autoSpaceDN w:val="0"/>
        <w:adjustRightInd w:val="0"/>
        <w:spacing w:after="120" w:line="276" w:lineRule="auto"/>
        <w:ind w:left="851"/>
        <w:jc w:val="both"/>
        <w:rPr>
          <w:rFonts w:ascii="Calibri" w:hAnsi="Calibri" w:cs="Calibri"/>
          <w:sz w:val="22"/>
          <w:szCs w:val="22"/>
          <w:lang w:eastAsia="pl-PL"/>
        </w:rPr>
      </w:pPr>
      <w:r w:rsidRPr="00C52E40">
        <w:rPr>
          <w:rFonts w:ascii="Calibri" w:hAnsi="Calibri" w:cs="Calibri"/>
          <w:sz w:val="22"/>
          <w:szCs w:val="22"/>
          <w:lang w:eastAsia="pl-PL"/>
        </w:rPr>
        <w:t xml:space="preserve">Ubezpieczenie obejmuje trwałe następstwa nieszczęśliwych wypadków powstałych w związku z ruchem pojazdów, a w szczególności podczas wsiadania i wysiadania z pojazdu, w czasie przebywania w pojeździe będącym w ruchu i w przypadku zatrzymania lub krótkotrwałego postoju pojazdu, podczas doraźnej naprawy pojazdu, podczas załadunku i wyładunku pojazdu. </w:t>
      </w:r>
    </w:p>
    <w:p w:rsidR="00C52E40" w:rsidRPr="00C52E40" w:rsidRDefault="00C52E40" w:rsidP="00837EA9">
      <w:pPr>
        <w:numPr>
          <w:ilvl w:val="1"/>
          <w:numId w:val="65"/>
        </w:numPr>
        <w:suppressAutoHyphens/>
        <w:spacing w:after="120" w:line="276" w:lineRule="auto"/>
        <w:ind w:left="851" w:hanging="425"/>
        <w:contextualSpacing/>
        <w:jc w:val="both"/>
        <w:rPr>
          <w:rFonts w:ascii="Calibri" w:eastAsia="Calibri" w:hAnsi="Calibri" w:cs="Calibri"/>
          <w:bCs/>
          <w:i/>
          <w:sz w:val="22"/>
          <w:szCs w:val="22"/>
          <w:lang w:eastAsia="pl-PL"/>
        </w:rPr>
      </w:pPr>
      <w:r w:rsidRPr="00C52E40">
        <w:rPr>
          <w:rFonts w:ascii="Calibri" w:eastAsia="Calibri" w:hAnsi="Calibri" w:cs="Calibri"/>
          <w:b/>
          <w:sz w:val="22"/>
          <w:szCs w:val="22"/>
          <w:lang w:eastAsia="pl-PL"/>
        </w:rPr>
        <w:t>Suma ubezpieczenia:</w:t>
      </w:r>
      <w:r w:rsidRPr="00C52E40">
        <w:rPr>
          <w:rFonts w:ascii="Calibri" w:eastAsia="Calibri" w:hAnsi="Calibri" w:cs="Calibri"/>
          <w:sz w:val="22"/>
          <w:szCs w:val="22"/>
          <w:lang w:eastAsia="pl-PL"/>
        </w:rPr>
        <w:t> 10.000 zł/osobę.</w:t>
      </w:r>
    </w:p>
    <w:p w:rsidR="00C52E40" w:rsidRPr="00C52E40" w:rsidRDefault="00C52E40" w:rsidP="00837EA9">
      <w:pPr>
        <w:widowControl w:val="0"/>
        <w:numPr>
          <w:ilvl w:val="2"/>
          <w:numId w:val="65"/>
        </w:numPr>
        <w:suppressAutoHyphens/>
        <w:autoSpaceDE w:val="0"/>
        <w:autoSpaceDN w:val="0"/>
        <w:adjustRightInd w:val="0"/>
        <w:spacing w:after="120" w:line="276" w:lineRule="auto"/>
        <w:ind w:left="1276" w:hanging="567"/>
        <w:contextualSpacing/>
        <w:jc w:val="both"/>
        <w:rPr>
          <w:rFonts w:ascii="Calibri" w:eastAsia="Calibri" w:hAnsi="Calibri" w:cs="Calibri"/>
          <w:sz w:val="22"/>
          <w:szCs w:val="22"/>
          <w:lang w:eastAsia="pl-PL"/>
        </w:rPr>
      </w:pPr>
      <w:r w:rsidRPr="00C52E40">
        <w:rPr>
          <w:rFonts w:ascii="Calibri" w:eastAsia="Calibri" w:hAnsi="Calibri" w:cs="Calibri"/>
          <w:sz w:val="22"/>
          <w:szCs w:val="22"/>
          <w:lang w:eastAsia="pl-PL"/>
        </w:rPr>
        <w:t>Górną granicę odpowiedzialności w razie śmierci ubezpieczonego wskutek nieszczęśliwego wypadku, stanowi kwota odpowiadająca 100% sumy ubezpieczenia.</w:t>
      </w:r>
    </w:p>
    <w:p w:rsidR="00C52E40" w:rsidRPr="00C52E40" w:rsidRDefault="00C52E40" w:rsidP="00837EA9">
      <w:pPr>
        <w:widowControl w:val="0"/>
        <w:numPr>
          <w:ilvl w:val="2"/>
          <w:numId w:val="65"/>
        </w:numPr>
        <w:suppressAutoHyphens/>
        <w:autoSpaceDE w:val="0"/>
        <w:autoSpaceDN w:val="0"/>
        <w:adjustRightInd w:val="0"/>
        <w:spacing w:after="120" w:line="276" w:lineRule="auto"/>
        <w:ind w:left="1276" w:hanging="567"/>
        <w:contextualSpacing/>
        <w:jc w:val="both"/>
        <w:rPr>
          <w:rFonts w:ascii="Calibri" w:eastAsia="Calibri" w:hAnsi="Calibri" w:cs="Calibri"/>
          <w:sz w:val="22"/>
          <w:szCs w:val="22"/>
          <w:lang w:eastAsia="pl-PL"/>
        </w:rPr>
      </w:pPr>
      <w:r w:rsidRPr="00C52E40">
        <w:rPr>
          <w:rFonts w:ascii="Calibri" w:eastAsia="Calibri" w:hAnsi="Calibri" w:cs="Calibri"/>
          <w:sz w:val="22"/>
          <w:szCs w:val="22"/>
          <w:lang w:eastAsia="pl-PL"/>
        </w:rPr>
        <w:t xml:space="preserve">W przypadku trwałego uszczerbku na zdrowiu świadczenie wypłacane będzie w wysokości 1% sumy ubezpieczenia za każdy procent trwałego uszczerbku na zdrowiu. </w:t>
      </w:r>
    </w:p>
    <w:p w:rsidR="00C52E40" w:rsidRPr="00C52E40" w:rsidRDefault="00C52E40" w:rsidP="00C52E40">
      <w:pPr>
        <w:widowControl w:val="0"/>
        <w:suppressAutoHyphens/>
        <w:autoSpaceDE w:val="0"/>
        <w:autoSpaceDN w:val="0"/>
        <w:adjustRightInd w:val="0"/>
        <w:spacing w:after="120" w:line="276" w:lineRule="auto"/>
        <w:ind w:left="1276"/>
        <w:contextualSpacing/>
        <w:jc w:val="both"/>
        <w:rPr>
          <w:rFonts w:ascii="Calibri" w:eastAsia="Calibri" w:hAnsi="Calibri" w:cs="Calibri"/>
          <w:sz w:val="22"/>
          <w:szCs w:val="22"/>
          <w:lang w:eastAsia="pl-PL"/>
        </w:rPr>
      </w:pPr>
    </w:p>
    <w:p w:rsidR="00C974BF" w:rsidRPr="006E0C59" w:rsidRDefault="00C974BF" w:rsidP="00837EA9">
      <w:pPr>
        <w:pStyle w:val="Akapitzlist"/>
        <w:numPr>
          <w:ilvl w:val="3"/>
          <w:numId w:val="62"/>
        </w:numPr>
        <w:tabs>
          <w:tab w:val="clear" w:pos="2880"/>
          <w:tab w:val="num" w:pos="426"/>
        </w:tabs>
        <w:suppressAutoHyphens/>
        <w:spacing w:after="120" w:line="276" w:lineRule="auto"/>
        <w:ind w:left="426"/>
        <w:jc w:val="both"/>
        <w:rPr>
          <w:rFonts w:ascii="Calibri" w:hAnsi="Calibri" w:cs="Calibri"/>
          <w:b/>
          <w:bCs/>
          <w:i/>
          <w:sz w:val="22"/>
          <w:szCs w:val="22"/>
          <w:u w:val="single"/>
          <w:lang w:eastAsia="zh-CN"/>
        </w:rPr>
      </w:pPr>
      <w:r w:rsidRPr="006E0C59">
        <w:rPr>
          <w:rFonts w:ascii="Calibri" w:hAnsi="Calibri" w:cs="Calibri"/>
          <w:b/>
          <w:sz w:val="22"/>
          <w:szCs w:val="22"/>
          <w:u w:val="single"/>
          <w:lang w:eastAsia="zh-CN"/>
        </w:rPr>
        <w:t xml:space="preserve">Ubezpieczenie Assistance </w:t>
      </w:r>
      <w:r w:rsidR="006E0C59" w:rsidRPr="006E0C59">
        <w:rPr>
          <w:rFonts w:ascii="Calibri" w:hAnsi="Calibri" w:cs="Calibri"/>
          <w:b/>
          <w:sz w:val="22"/>
          <w:szCs w:val="22"/>
          <w:u w:val="single"/>
          <w:lang w:eastAsia="zh-CN"/>
        </w:rPr>
        <w:t>(</w:t>
      </w:r>
      <w:proofErr w:type="spellStart"/>
      <w:r w:rsidR="006E0C59" w:rsidRPr="006E0C59">
        <w:rPr>
          <w:rFonts w:ascii="Calibri" w:hAnsi="Calibri" w:cs="Calibri"/>
          <w:b/>
          <w:sz w:val="22"/>
          <w:szCs w:val="22"/>
          <w:u w:val="single"/>
          <w:lang w:eastAsia="zh-CN"/>
        </w:rPr>
        <w:t>bezskładkowe</w:t>
      </w:r>
      <w:proofErr w:type="spellEnd"/>
      <w:r w:rsidR="006E0C59" w:rsidRPr="006E0C59">
        <w:rPr>
          <w:rFonts w:ascii="Calibri" w:hAnsi="Calibri" w:cs="Calibri"/>
          <w:b/>
          <w:sz w:val="22"/>
          <w:szCs w:val="22"/>
          <w:u w:val="single"/>
          <w:lang w:eastAsia="zh-CN"/>
        </w:rPr>
        <w:t>)</w:t>
      </w:r>
    </w:p>
    <w:p w:rsidR="006E0C59" w:rsidRPr="006E0C59" w:rsidRDefault="00C17183" w:rsidP="006E0C59">
      <w:pPr>
        <w:rPr>
          <w:rFonts w:ascii="Calibri" w:hAnsi="Calibri" w:cs="Calibri"/>
          <w:sz w:val="22"/>
          <w:szCs w:val="22"/>
          <w:lang w:eastAsia="zh-CN"/>
        </w:rPr>
      </w:pPr>
      <w:r w:rsidRPr="006E0C59">
        <w:rPr>
          <w:rFonts w:ascii="Calibri" w:hAnsi="Calibri" w:cs="Calibri"/>
          <w:b/>
          <w:sz w:val="22"/>
          <w:szCs w:val="22"/>
          <w:lang w:eastAsia="zh-CN"/>
        </w:rPr>
        <w:t>4</w:t>
      </w:r>
      <w:r w:rsidR="00C974BF" w:rsidRPr="006E0C59">
        <w:rPr>
          <w:rFonts w:ascii="Calibri" w:hAnsi="Calibri" w:cs="Calibri"/>
          <w:b/>
          <w:sz w:val="22"/>
          <w:szCs w:val="22"/>
          <w:lang w:eastAsia="zh-CN"/>
        </w:rPr>
        <w:t>.1</w:t>
      </w:r>
      <w:r w:rsidR="00C974BF" w:rsidRPr="006E0C59">
        <w:rPr>
          <w:rFonts w:ascii="Calibri" w:hAnsi="Calibri" w:cs="Calibri"/>
          <w:sz w:val="22"/>
          <w:szCs w:val="22"/>
          <w:lang w:eastAsia="zh-CN"/>
        </w:rPr>
        <w:t xml:space="preserve"> </w:t>
      </w:r>
      <w:r w:rsidR="006E0C59" w:rsidRPr="006E0C59">
        <w:rPr>
          <w:rFonts w:ascii="Calibri" w:hAnsi="Calibri" w:cs="Calibri"/>
          <w:sz w:val="22"/>
          <w:szCs w:val="22"/>
          <w:lang w:eastAsia="zh-CN"/>
        </w:rPr>
        <w:t xml:space="preserve">Dla pojazdów zgłoszonych do ubezpieczenia zostanie wystawione </w:t>
      </w:r>
      <w:proofErr w:type="spellStart"/>
      <w:r w:rsidR="006E0C59" w:rsidRPr="006E0C59">
        <w:rPr>
          <w:rFonts w:ascii="Calibri" w:hAnsi="Calibri" w:cs="Calibri"/>
          <w:sz w:val="22"/>
          <w:szCs w:val="22"/>
          <w:lang w:eastAsia="zh-CN"/>
        </w:rPr>
        <w:t>bezskładkowe</w:t>
      </w:r>
      <w:proofErr w:type="spellEnd"/>
      <w:r w:rsidR="006E0C59" w:rsidRPr="006E0C59">
        <w:rPr>
          <w:rFonts w:ascii="Calibri" w:hAnsi="Calibri" w:cs="Calibri"/>
          <w:sz w:val="22"/>
          <w:szCs w:val="22"/>
          <w:lang w:eastAsia="zh-CN"/>
        </w:rPr>
        <w:t xml:space="preserve"> Assistance – jeśli wyłoniony wykonawca posiada taki produkt (produkt dostępny w jego standardowej ofercie).</w:t>
      </w:r>
    </w:p>
    <w:p w:rsidR="00837EA9" w:rsidRDefault="00837EA9" w:rsidP="006E0C59">
      <w:pPr>
        <w:suppressAutoHyphens/>
        <w:spacing w:after="120" w:line="276" w:lineRule="auto"/>
        <w:jc w:val="both"/>
        <w:rPr>
          <w:rFonts w:ascii="Calibri" w:hAnsi="Calibri" w:cs="Calibri"/>
          <w:sz w:val="22"/>
          <w:szCs w:val="22"/>
          <w:lang w:eastAsia="zh-CN"/>
        </w:rPr>
      </w:pPr>
    </w:p>
    <w:p w:rsidR="002E4361" w:rsidRDefault="00C52E40" w:rsidP="002E4361">
      <w:pPr>
        <w:numPr>
          <w:ilvl w:val="3"/>
          <w:numId w:val="62"/>
        </w:numPr>
        <w:spacing w:after="120" w:line="276" w:lineRule="auto"/>
        <w:ind w:left="426" w:hanging="426"/>
        <w:jc w:val="both"/>
        <w:rPr>
          <w:rFonts w:ascii="Calibri" w:hAnsi="Calibri" w:cs="Calibri"/>
          <w:b/>
          <w:sz w:val="22"/>
          <w:szCs w:val="22"/>
          <w:u w:val="single"/>
          <w:lang w:eastAsia="pl-PL"/>
        </w:rPr>
      </w:pPr>
      <w:r w:rsidRPr="00C52E40">
        <w:rPr>
          <w:rFonts w:ascii="Calibri" w:hAnsi="Calibri" w:cs="Calibri"/>
          <w:b/>
          <w:sz w:val="22"/>
          <w:szCs w:val="22"/>
          <w:u w:val="single"/>
          <w:lang w:eastAsia="pl-PL"/>
        </w:rPr>
        <w:t>Klauzule dodatkowe:</w:t>
      </w:r>
    </w:p>
    <w:p w:rsidR="00C52E40" w:rsidRPr="002E4361" w:rsidRDefault="00C52E40" w:rsidP="002E4361">
      <w:pPr>
        <w:pStyle w:val="Akapitzlist"/>
        <w:numPr>
          <w:ilvl w:val="1"/>
          <w:numId w:val="20"/>
        </w:numPr>
        <w:spacing w:after="120" w:line="276" w:lineRule="auto"/>
        <w:jc w:val="both"/>
        <w:rPr>
          <w:rFonts w:ascii="Calibri" w:hAnsi="Calibri" w:cs="Calibri"/>
          <w:b/>
          <w:sz w:val="22"/>
          <w:szCs w:val="22"/>
          <w:u w:val="single"/>
          <w:lang w:eastAsia="pl-PL"/>
        </w:rPr>
      </w:pPr>
      <w:r w:rsidRPr="002E4361">
        <w:rPr>
          <w:rFonts w:ascii="Calibri" w:hAnsi="Calibri" w:cs="Tahoma"/>
          <w:b/>
          <w:sz w:val="22"/>
          <w:szCs w:val="22"/>
          <w:lang w:eastAsia="ar-SA"/>
        </w:rPr>
        <w:t>Klauzula badań technicznych</w:t>
      </w:r>
    </w:p>
    <w:p w:rsidR="00C52E40" w:rsidRPr="00C52E40" w:rsidRDefault="00C52E40" w:rsidP="00C52E40">
      <w:pPr>
        <w:suppressAutoHyphens/>
        <w:jc w:val="both"/>
        <w:rPr>
          <w:rFonts w:ascii="Calibri" w:hAnsi="Calibri" w:cs="Tahoma"/>
          <w:sz w:val="22"/>
          <w:szCs w:val="22"/>
          <w:lang w:eastAsia="ar-SA"/>
        </w:rPr>
      </w:pPr>
      <w:r w:rsidRPr="00C52E40">
        <w:rPr>
          <w:rFonts w:ascii="Calibri" w:hAnsi="Calibri" w:cs="Tahoma"/>
          <w:sz w:val="22"/>
          <w:szCs w:val="22"/>
          <w:lang w:eastAsia="ar-SA"/>
        </w:rPr>
        <w:t>Z zastrzeżeniem pozostałych, nie zmienionych niniejszą klauzulą postanowień umowy ubezpieczenia oraz ogólnych warunków ubezpieczenia, uzgadnia się, że: ubezpieczyciel wypłaci odszkodowanie za szkodę zaistniałą z ubezpieczenia Autocasco, jeżeli pojazd nie posiadał ważnego okresowego badania technicznego w momencie powstania szkody, jeśli w odniesieniu do tego pojazdu obowiązuje wymóg dokonywania okresowych badań technicznych, pod warunkiem, że szkoda nastąpiła nie później niż 30 dni od daty wygaśnięcia okresu ważności badania technicznego, a stan techniczny pojazdu nie miał wpływu na powstanie szkody.</w:t>
      </w:r>
    </w:p>
    <w:p w:rsidR="002E4361" w:rsidRDefault="002E4361" w:rsidP="002E4361">
      <w:pPr>
        <w:pStyle w:val="Akapitzlist"/>
        <w:suppressAutoHyphens/>
        <w:overflowPunct w:val="0"/>
        <w:autoSpaceDE w:val="0"/>
        <w:ind w:left="0"/>
        <w:jc w:val="both"/>
        <w:rPr>
          <w:rFonts w:ascii="Calibri" w:hAnsi="Calibri" w:cs="Tahoma"/>
          <w:b/>
          <w:spacing w:val="-2"/>
          <w:sz w:val="22"/>
          <w:szCs w:val="22"/>
          <w:lang w:eastAsia="ar-SA"/>
        </w:rPr>
      </w:pPr>
    </w:p>
    <w:p w:rsidR="00C52E40" w:rsidRPr="00554231" w:rsidRDefault="00C52E40" w:rsidP="002E4361">
      <w:pPr>
        <w:pStyle w:val="Akapitzlist"/>
        <w:numPr>
          <w:ilvl w:val="1"/>
          <w:numId w:val="20"/>
        </w:numPr>
        <w:suppressAutoHyphens/>
        <w:overflowPunct w:val="0"/>
        <w:autoSpaceDE w:val="0"/>
        <w:jc w:val="both"/>
        <w:rPr>
          <w:rFonts w:ascii="Calibri" w:hAnsi="Calibri" w:cs="Tahoma"/>
          <w:b/>
          <w:spacing w:val="-2"/>
          <w:sz w:val="22"/>
          <w:szCs w:val="22"/>
          <w:lang w:eastAsia="ar-SA"/>
        </w:rPr>
      </w:pPr>
      <w:r w:rsidRPr="00554231">
        <w:rPr>
          <w:rFonts w:ascii="Calibri" w:hAnsi="Calibri" w:cs="Tahoma"/>
          <w:b/>
          <w:sz w:val="22"/>
          <w:szCs w:val="22"/>
          <w:lang w:eastAsia="ar-SA"/>
        </w:rPr>
        <w:t>Klauzula zasady proporcji</w:t>
      </w:r>
    </w:p>
    <w:p w:rsidR="00C52E40" w:rsidRPr="00C52E40" w:rsidRDefault="00C52E40" w:rsidP="00C52E40">
      <w:pPr>
        <w:suppressAutoHyphens/>
        <w:jc w:val="both"/>
        <w:rPr>
          <w:rFonts w:ascii="Calibri" w:hAnsi="Calibri" w:cs="Tahoma"/>
          <w:sz w:val="22"/>
          <w:szCs w:val="22"/>
          <w:lang w:eastAsia="ar-SA"/>
        </w:rPr>
      </w:pPr>
      <w:r w:rsidRPr="00C52E40">
        <w:rPr>
          <w:rFonts w:ascii="Calibri" w:hAnsi="Calibri" w:cs="Tahoma"/>
          <w:sz w:val="22"/>
          <w:szCs w:val="22"/>
          <w:lang w:eastAsia="ar-SA"/>
        </w:rPr>
        <w:t>Z zastrzeżeniem pozostałych, nie zmienionych niniejszą klauzulą postanowień umowy ubezpieczenia oraz ogólnych warunków ubezpieczenia, uzgadnia się, że: zadeklarowanie sumy ubezpieczenia w stosunku do faktycznej wartości pojazdu w dniu zawarcia ubezpieczenia nie będzie podstawą do stosowania zasady proporcji przy wypłacie odszkodowania.</w:t>
      </w:r>
    </w:p>
    <w:p w:rsidR="00C52E40" w:rsidRPr="00C52E40" w:rsidRDefault="00C52E40" w:rsidP="00C52E40">
      <w:pPr>
        <w:suppressAutoHyphens/>
        <w:overflowPunct w:val="0"/>
        <w:autoSpaceDE w:val="0"/>
        <w:ind w:left="360"/>
        <w:contextualSpacing/>
        <w:jc w:val="both"/>
        <w:rPr>
          <w:rFonts w:ascii="Calibri" w:hAnsi="Calibri" w:cs="Tahoma"/>
          <w:b/>
          <w:spacing w:val="-2"/>
          <w:sz w:val="22"/>
          <w:szCs w:val="22"/>
          <w:lang w:eastAsia="ar-SA"/>
        </w:rPr>
      </w:pPr>
    </w:p>
    <w:p w:rsidR="00C52E40" w:rsidRPr="00554231" w:rsidRDefault="00C52E40" w:rsidP="002E4361">
      <w:pPr>
        <w:pStyle w:val="Akapitzlist"/>
        <w:numPr>
          <w:ilvl w:val="1"/>
          <w:numId w:val="20"/>
        </w:numPr>
        <w:suppressAutoHyphens/>
        <w:overflowPunct w:val="0"/>
        <w:autoSpaceDE w:val="0"/>
        <w:ind w:left="426" w:firstLine="0"/>
        <w:jc w:val="both"/>
        <w:rPr>
          <w:rFonts w:ascii="Calibri" w:hAnsi="Calibri" w:cs="Tahoma"/>
          <w:b/>
          <w:spacing w:val="-2"/>
          <w:sz w:val="22"/>
          <w:szCs w:val="22"/>
          <w:lang w:eastAsia="ar-SA"/>
        </w:rPr>
      </w:pPr>
      <w:r w:rsidRPr="00554231">
        <w:rPr>
          <w:rFonts w:ascii="Calibri" w:hAnsi="Calibri" w:cs="Tahoma"/>
          <w:b/>
          <w:sz w:val="22"/>
          <w:szCs w:val="22"/>
          <w:lang w:eastAsia="ar-SA"/>
        </w:rPr>
        <w:t>Klauzula niezmienności stawek</w:t>
      </w:r>
    </w:p>
    <w:p w:rsidR="00C52E40" w:rsidRPr="00C52E40" w:rsidRDefault="00C52E40" w:rsidP="00C52E40">
      <w:pPr>
        <w:suppressAutoHyphens/>
        <w:jc w:val="both"/>
        <w:rPr>
          <w:rFonts w:ascii="Calibri" w:hAnsi="Calibri" w:cs="Tahoma"/>
          <w:sz w:val="22"/>
          <w:szCs w:val="22"/>
          <w:lang w:eastAsia="ar-SA"/>
        </w:rPr>
      </w:pPr>
      <w:r w:rsidRPr="00C52E40">
        <w:rPr>
          <w:rFonts w:ascii="Calibri" w:hAnsi="Calibri" w:cs="Tahoma"/>
          <w:sz w:val="22"/>
          <w:szCs w:val="22"/>
          <w:lang w:eastAsia="ar-SA"/>
        </w:rPr>
        <w:t>Z zastrzeżeniem pozostałych, nie zmienionych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w:t>
      </w:r>
    </w:p>
    <w:p w:rsidR="00C52E40" w:rsidRPr="00C52E40" w:rsidRDefault="00C52E40" w:rsidP="00C52E40">
      <w:pPr>
        <w:suppressAutoHyphens/>
        <w:overflowPunct w:val="0"/>
        <w:autoSpaceDE w:val="0"/>
        <w:jc w:val="both"/>
        <w:rPr>
          <w:rFonts w:ascii="Calibri" w:hAnsi="Calibri" w:cs="Tahoma"/>
          <w:b/>
          <w:spacing w:val="-2"/>
          <w:sz w:val="22"/>
          <w:szCs w:val="22"/>
          <w:lang w:eastAsia="ar-SA"/>
        </w:rPr>
      </w:pPr>
    </w:p>
    <w:p w:rsidR="00C52E40" w:rsidRPr="00C52E40" w:rsidRDefault="00C52E40" w:rsidP="002E4361">
      <w:pPr>
        <w:numPr>
          <w:ilvl w:val="1"/>
          <w:numId w:val="20"/>
        </w:numPr>
        <w:suppressAutoHyphens/>
        <w:overflowPunct w:val="0"/>
        <w:autoSpaceDE w:val="0"/>
        <w:ind w:left="426" w:firstLine="0"/>
        <w:contextualSpacing/>
        <w:jc w:val="both"/>
        <w:rPr>
          <w:rFonts w:ascii="Calibri" w:hAnsi="Calibri" w:cs="Tahoma"/>
          <w:b/>
          <w:spacing w:val="-2"/>
          <w:sz w:val="22"/>
          <w:szCs w:val="22"/>
          <w:lang w:eastAsia="ar-SA"/>
        </w:rPr>
      </w:pPr>
      <w:r w:rsidRPr="00C52E40">
        <w:rPr>
          <w:rFonts w:ascii="Calibri" w:hAnsi="Calibri" w:cs="Tahoma"/>
          <w:b/>
          <w:sz w:val="22"/>
          <w:szCs w:val="22"/>
          <w:lang w:eastAsia="ar-SA"/>
        </w:rPr>
        <w:t>Klauzula płatności składki lub rat składki</w:t>
      </w:r>
    </w:p>
    <w:p w:rsidR="00C52E40" w:rsidRPr="00C52E40" w:rsidRDefault="00C52E40" w:rsidP="00C52E40">
      <w:pPr>
        <w:suppressAutoHyphens/>
        <w:jc w:val="both"/>
        <w:rPr>
          <w:rFonts w:ascii="Calibri" w:hAnsi="Calibri" w:cs="Tahoma"/>
          <w:sz w:val="22"/>
          <w:szCs w:val="22"/>
          <w:lang w:eastAsia="ar-SA"/>
        </w:rPr>
      </w:pPr>
      <w:r w:rsidRPr="00C52E40">
        <w:rPr>
          <w:rFonts w:ascii="Calibri" w:hAnsi="Calibri" w:cs="Tahoma"/>
          <w:sz w:val="22"/>
          <w:szCs w:val="22"/>
          <w:lang w:eastAsia="ar-SA"/>
        </w:rPr>
        <w:t>Z zastrzeżeniem pozostałych, nie zmienionych niniejszą klauzulą postanowień umowy ubezpieczenia oraz ogólnych warunków ubezpieczenia, uzgadnia się, że:</w:t>
      </w:r>
    </w:p>
    <w:p w:rsidR="00C52E40" w:rsidRPr="00C52E40" w:rsidRDefault="00C52E40" w:rsidP="00837EA9">
      <w:pPr>
        <w:numPr>
          <w:ilvl w:val="0"/>
          <w:numId w:val="71"/>
        </w:numPr>
        <w:suppressAutoHyphens/>
        <w:jc w:val="both"/>
        <w:rPr>
          <w:rFonts w:ascii="Calibri" w:hAnsi="Calibri" w:cs="Tahoma"/>
          <w:sz w:val="22"/>
          <w:szCs w:val="22"/>
          <w:lang w:eastAsia="ar-SA"/>
        </w:rPr>
      </w:pPr>
      <w:r w:rsidRPr="00C52E40">
        <w:rPr>
          <w:rFonts w:ascii="Calibri" w:hAnsi="Calibri" w:cs="Tahoma"/>
          <w:sz w:val="22"/>
          <w:szCs w:val="22"/>
          <w:lang w:eastAsia="ar-SA"/>
        </w:rPr>
        <w:t>Odpowiedzialność Ubezpieczyciela rozpoczyna się od godz. 00:00 dnia wskazanego w umowie jako początek okresu ubezpieczenia,</w:t>
      </w:r>
    </w:p>
    <w:p w:rsidR="00C52E40" w:rsidRPr="00C52E40" w:rsidRDefault="00C52E40" w:rsidP="00837EA9">
      <w:pPr>
        <w:numPr>
          <w:ilvl w:val="0"/>
          <w:numId w:val="71"/>
        </w:numPr>
        <w:suppressAutoHyphens/>
        <w:jc w:val="both"/>
        <w:rPr>
          <w:rFonts w:ascii="Calibri" w:hAnsi="Calibri" w:cs="Tahoma"/>
          <w:b/>
          <w:sz w:val="22"/>
          <w:szCs w:val="22"/>
          <w:lang w:eastAsia="ar-SA"/>
        </w:rPr>
      </w:pPr>
      <w:r w:rsidRPr="00C52E40">
        <w:rPr>
          <w:rFonts w:ascii="Calibri" w:hAnsi="Calibri" w:cs="Tahoma"/>
          <w:sz w:val="22"/>
          <w:szCs w:val="22"/>
          <w:lang w:eastAsia="ar-SA"/>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w:t>
      </w:r>
      <w:r w:rsidR="00D571E9">
        <w:rPr>
          <w:rFonts w:ascii="Calibri" w:hAnsi="Calibri" w:cs="Tahoma"/>
          <w:sz w:val="22"/>
          <w:szCs w:val="22"/>
          <w:lang w:eastAsia="ar-SA"/>
        </w:rPr>
        <w:t xml:space="preserve">14 </w:t>
      </w:r>
      <w:r w:rsidRPr="00C52E40">
        <w:rPr>
          <w:rFonts w:ascii="Calibri" w:hAnsi="Calibri" w:cs="Tahoma"/>
          <w:sz w:val="22"/>
          <w:szCs w:val="22"/>
          <w:lang w:eastAsia="ar-SA"/>
        </w:rPr>
        <w:t xml:space="preserve">dni o ile do dnia poprzedniego włącznie nie nastąpiło obciążenie rachunku bankowego ubezpieczającego.  </w:t>
      </w:r>
    </w:p>
    <w:p w:rsidR="00C52E40" w:rsidRPr="00C52E40" w:rsidRDefault="00C52E40" w:rsidP="00C52E40">
      <w:pPr>
        <w:suppressAutoHyphens/>
        <w:overflowPunct w:val="0"/>
        <w:autoSpaceDE w:val="0"/>
        <w:jc w:val="both"/>
        <w:rPr>
          <w:rFonts w:ascii="Calibri" w:hAnsi="Calibri" w:cs="Tahoma"/>
          <w:b/>
          <w:spacing w:val="-2"/>
          <w:sz w:val="22"/>
          <w:szCs w:val="22"/>
          <w:lang w:eastAsia="ar-SA"/>
        </w:rPr>
      </w:pPr>
    </w:p>
    <w:p w:rsidR="00C52E40" w:rsidRPr="00C52E40" w:rsidRDefault="00C52E40" w:rsidP="002E4361">
      <w:pPr>
        <w:numPr>
          <w:ilvl w:val="1"/>
          <w:numId w:val="20"/>
        </w:numPr>
        <w:suppressAutoHyphens/>
        <w:ind w:left="426" w:firstLine="0"/>
        <w:contextualSpacing/>
        <w:jc w:val="both"/>
        <w:rPr>
          <w:rFonts w:ascii="Calibri" w:hAnsi="Calibri" w:cs="Tahoma"/>
          <w:sz w:val="22"/>
          <w:szCs w:val="22"/>
          <w:lang w:eastAsia="ar-SA"/>
        </w:rPr>
      </w:pPr>
      <w:r w:rsidRPr="00C52E40">
        <w:rPr>
          <w:rFonts w:ascii="Calibri" w:hAnsi="Calibri" w:cs="Tahoma"/>
          <w:b/>
          <w:sz w:val="22"/>
          <w:szCs w:val="22"/>
          <w:lang w:eastAsia="ar-SA"/>
        </w:rPr>
        <w:t>Klauzula okolicznościowa</w:t>
      </w:r>
    </w:p>
    <w:p w:rsidR="00C52E40" w:rsidRPr="00C52E40" w:rsidRDefault="00C52E40" w:rsidP="00C52E40">
      <w:pPr>
        <w:suppressAutoHyphens/>
        <w:jc w:val="both"/>
        <w:rPr>
          <w:rFonts w:ascii="Calibri" w:hAnsi="Calibri" w:cs="Tahoma"/>
          <w:sz w:val="22"/>
          <w:szCs w:val="22"/>
          <w:lang w:eastAsia="ar-SA"/>
        </w:rPr>
      </w:pPr>
      <w:r w:rsidRPr="00C52E40">
        <w:rPr>
          <w:rFonts w:ascii="Calibri" w:hAnsi="Calibri" w:cs="Tahoma"/>
          <w:sz w:val="22"/>
          <w:szCs w:val="22"/>
          <w:lang w:eastAsia="ar-SA"/>
        </w:rPr>
        <w:t>Z zastrzeżeniem pozostałych, nie zmienionych niniejszą klauzulą postanowień umowy ubezpieczenia oraz ogólnych warunków ubezpieczenia, uzgadnia się, że:</w:t>
      </w:r>
    </w:p>
    <w:p w:rsidR="000061EA" w:rsidRDefault="00C52E40" w:rsidP="000061EA">
      <w:pPr>
        <w:suppressAutoHyphens/>
        <w:jc w:val="both"/>
        <w:rPr>
          <w:rFonts w:ascii="Calibri" w:hAnsi="Calibri" w:cs="Tahoma"/>
          <w:sz w:val="22"/>
          <w:szCs w:val="22"/>
          <w:lang w:eastAsia="ar-SA"/>
        </w:rPr>
      </w:pPr>
      <w:r w:rsidRPr="00C52E40">
        <w:rPr>
          <w:rFonts w:ascii="Calibri" w:hAnsi="Calibri" w:cs="Tahoma"/>
          <w:sz w:val="22"/>
          <w:szCs w:val="22"/>
          <w:lang w:eastAsia="ar-SA"/>
        </w:rPr>
        <w:t xml:space="preserve">Ubezpieczyciel jest zobowiązany do ustalenia i wyjaśnienia okoliczności szkody i wypłacić należne odszkodowanie, zgodnie z ogólnie przyjętymi zasadami, bez konieczności oczekiwania na prawomocne postanowienie kończące postępowanie w sprawie dotyczącej szkody. </w:t>
      </w:r>
    </w:p>
    <w:p w:rsidR="000061EA" w:rsidRDefault="000061EA" w:rsidP="000061EA">
      <w:pPr>
        <w:suppressAutoHyphens/>
        <w:jc w:val="both"/>
        <w:rPr>
          <w:rFonts w:ascii="Calibri" w:hAnsi="Calibri" w:cs="Tahoma"/>
          <w:sz w:val="22"/>
          <w:szCs w:val="22"/>
          <w:lang w:eastAsia="ar-SA"/>
        </w:rPr>
      </w:pPr>
    </w:p>
    <w:p w:rsidR="00D13D75" w:rsidRPr="00C032EC" w:rsidRDefault="00D13D75" w:rsidP="00837EA9">
      <w:pPr>
        <w:pStyle w:val="Akapitzlist"/>
        <w:numPr>
          <w:ilvl w:val="3"/>
          <w:numId w:val="62"/>
        </w:numPr>
        <w:tabs>
          <w:tab w:val="clear" w:pos="2880"/>
          <w:tab w:val="num" w:pos="567"/>
        </w:tabs>
        <w:suppressAutoHyphens/>
        <w:spacing w:after="120" w:line="276" w:lineRule="auto"/>
        <w:ind w:left="284" w:hanging="284"/>
        <w:jc w:val="both"/>
        <w:rPr>
          <w:rFonts w:ascii="Calibri" w:hAnsi="Calibri" w:cs="Calibri"/>
          <w:sz w:val="22"/>
          <w:szCs w:val="22"/>
          <w:lang w:eastAsia="zh-CN"/>
        </w:rPr>
      </w:pPr>
      <w:r w:rsidRPr="00C032EC">
        <w:rPr>
          <w:rFonts w:ascii="Calibri" w:hAnsi="Calibri" w:cs="Calibri"/>
          <w:b/>
          <w:bCs/>
          <w:sz w:val="22"/>
          <w:szCs w:val="22"/>
          <w:lang w:eastAsia="zh-CN"/>
        </w:rPr>
        <w:t xml:space="preserve">Prawo opcji </w:t>
      </w:r>
    </w:p>
    <w:p w:rsidR="003E702A" w:rsidRPr="00C032EC" w:rsidRDefault="00D13D75" w:rsidP="003E702A">
      <w:pPr>
        <w:suppressAutoHyphens/>
        <w:spacing w:after="120" w:line="276" w:lineRule="auto"/>
        <w:jc w:val="both"/>
        <w:rPr>
          <w:rFonts w:ascii="Calibri" w:hAnsi="Calibri" w:cs="Calibri"/>
          <w:sz w:val="22"/>
          <w:szCs w:val="22"/>
          <w:lang w:eastAsia="zh-CN"/>
        </w:rPr>
      </w:pPr>
      <w:r w:rsidRPr="00C032EC">
        <w:rPr>
          <w:rFonts w:ascii="Calibri" w:hAnsi="Calibri" w:cs="Calibri"/>
          <w:sz w:val="22"/>
          <w:szCs w:val="22"/>
          <w:lang w:eastAsia="zh-CN"/>
        </w:rPr>
        <w:t>Prawo opcji - na podstawie art. 34 ust 5 ustawy z dnia 29 stycznia 2004 r. Prawo zamówień publicznych (</w:t>
      </w:r>
      <w:r w:rsidR="003B3575" w:rsidRPr="00C032EC">
        <w:rPr>
          <w:rFonts w:ascii="Calibri" w:hAnsi="Calibri" w:cs="Calibri"/>
          <w:sz w:val="22"/>
          <w:szCs w:val="22"/>
          <w:lang w:eastAsia="zh-CN"/>
        </w:rPr>
        <w:t>Dz. U. z 2015 r. poz. 2164</w:t>
      </w:r>
      <w:r w:rsidRPr="00C032EC">
        <w:rPr>
          <w:rFonts w:ascii="Calibri" w:hAnsi="Calibri" w:cs="Calibri"/>
          <w:sz w:val="22"/>
          <w:szCs w:val="22"/>
          <w:lang w:eastAsia="zh-CN"/>
        </w:rPr>
        <w:t>) Zamawiający zastrzega sobie prawo do jednostronnego (w ramach prawa opcji) rozszerzenia zamówienia. Faktyczne potrzeby Zamawiającego realizowane w ramach prawa opcji będą zgłaszane w trakcie obowiązywania umowy ubezpieczenia</w:t>
      </w:r>
      <w:r w:rsidR="003E702A" w:rsidRPr="00C032EC">
        <w:rPr>
          <w:rFonts w:ascii="Calibri" w:hAnsi="Calibri" w:cs="Calibri"/>
          <w:sz w:val="22"/>
          <w:szCs w:val="22"/>
          <w:lang w:eastAsia="zh-CN"/>
        </w:rPr>
        <w:t>.</w:t>
      </w:r>
    </w:p>
    <w:p w:rsidR="003E702A" w:rsidRPr="00C032EC" w:rsidRDefault="003E702A" w:rsidP="003E702A">
      <w:pPr>
        <w:autoSpaceDN w:val="0"/>
        <w:spacing w:after="200" w:line="276" w:lineRule="auto"/>
        <w:jc w:val="both"/>
        <w:rPr>
          <w:rFonts w:ascii="Calibri" w:hAnsi="Calibri" w:cs="Tahoma"/>
          <w:snapToGrid w:val="0"/>
          <w:sz w:val="22"/>
          <w:szCs w:val="22"/>
        </w:rPr>
      </w:pPr>
      <w:r w:rsidRPr="00C032EC">
        <w:rPr>
          <w:rFonts w:ascii="Calibri" w:hAnsi="Calibri" w:cs="Tahoma"/>
          <w:snapToGrid w:val="0"/>
          <w:sz w:val="22"/>
          <w:szCs w:val="22"/>
        </w:rPr>
        <w:t xml:space="preserve">ubezpieczenie </w:t>
      </w:r>
      <w:r w:rsidR="002E4361" w:rsidRPr="00C032EC">
        <w:rPr>
          <w:rFonts w:ascii="Calibri" w:hAnsi="Calibri" w:cs="Tahoma"/>
          <w:snapToGrid w:val="0"/>
          <w:sz w:val="22"/>
          <w:szCs w:val="22"/>
        </w:rPr>
        <w:t>3</w:t>
      </w:r>
      <w:r w:rsidRPr="00C032EC">
        <w:rPr>
          <w:rFonts w:ascii="Calibri" w:hAnsi="Calibri" w:cs="Tahoma"/>
          <w:snapToGrid w:val="0"/>
          <w:sz w:val="22"/>
          <w:szCs w:val="22"/>
        </w:rPr>
        <w:t xml:space="preserve"> pojazdów</w:t>
      </w:r>
      <w:r w:rsidR="002E4361" w:rsidRPr="00C032EC">
        <w:rPr>
          <w:rFonts w:ascii="Calibri" w:hAnsi="Calibri" w:cs="Tahoma"/>
          <w:snapToGrid w:val="0"/>
          <w:sz w:val="22"/>
          <w:szCs w:val="22"/>
        </w:rPr>
        <w:t xml:space="preserve"> w każdym roku polisowym umowy </w:t>
      </w:r>
      <w:r w:rsidR="00C032EC" w:rsidRPr="00C032EC">
        <w:rPr>
          <w:rFonts w:ascii="Calibri" w:hAnsi="Calibri" w:cs="Tahoma"/>
          <w:snapToGrid w:val="0"/>
          <w:sz w:val="22"/>
          <w:szCs w:val="22"/>
        </w:rPr>
        <w:t xml:space="preserve">dwuletniej </w:t>
      </w:r>
      <w:r w:rsidR="002E4361" w:rsidRPr="00C032EC">
        <w:rPr>
          <w:rFonts w:ascii="Calibri" w:hAnsi="Calibri" w:cs="Tahoma"/>
          <w:snapToGrid w:val="0"/>
          <w:sz w:val="22"/>
          <w:szCs w:val="22"/>
        </w:rPr>
        <w:t xml:space="preserve">(dla umowy </w:t>
      </w:r>
      <w:r w:rsidR="00C032EC" w:rsidRPr="00C032EC">
        <w:rPr>
          <w:rFonts w:ascii="Calibri" w:hAnsi="Calibri" w:cs="Tahoma"/>
          <w:snapToGrid w:val="0"/>
          <w:sz w:val="22"/>
          <w:szCs w:val="22"/>
        </w:rPr>
        <w:t>dwuletniej</w:t>
      </w:r>
      <w:r w:rsidR="002E4361" w:rsidRPr="00C032EC">
        <w:rPr>
          <w:rFonts w:ascii="Calibri" w:hAnsi="Calibri" w:cs="Tahoma"/>
          <w:snapToGrid w:val="0"/>
          <w:sz w:val="22"/>
          <w:szCs w:val="22"/>
        </w:rPr>
        <w:t xml:space="preserve"> łącznie </w:t>
      </w:r>
      <w:r w:rsidR="00C032EC" w:rsidRPr="00C032EC">
        <w:rPr>
          <w:rFonts w:ascii="Calibri" w:hAnsi="Calibri" w:cs="Tahoma"/>
          <w:snapToGrid w:val="0"/>
          <w:sz w:val="22"/>
          <w:szCs w:val="22"/>
        </w:rPr>
        <w:t>6</w:t>
      </w:r>
      <w:r w:rsidR="002E4361" w:rsidRPr="00C032EC">
        <w:rPr>
          <w:rFonts w:ascii="Calibri" w:hAnsi="Calibri" w:cs="Tahoma"/>
          <w:snapToGrid w:val="0"/>
          <w:sz w:val="22"/>
          <w:szCs w:val="22"/>
        </w:rPr>
        <w:t xml:space="preserve"> </w:t>
      </w:r>
      <w:r w:rsidRPr="00C032EC">
        <w:rPr>
          <w:rFonts w:ascii="Calibri" w:hAnsi="Calibri" w:cs="Tahoma"/>
          <w:snapToGrid w:val="0"/>
          <w:sz w:val="22"/>
          <w:szCs w:val="22"/>
        </w:rPr>
        <w:t>pojazdów) zamawiającego w zakresie:</w:t>
      </w:r>
    </w:p>
    <w:p w:rsidR="003E702A" w:rsidRPr="00C032EC" w:rsidRDefault="003E702A" w:rsidP="003E702A">
      <w:pPr>
        <w:spacing w:line="276" w:lineRule="auto"/>
        <w:contextualSpacing/>
        <w:jc w:val="both"/>
        <w:rPr>
          <w:rFonts w:ascii="Calibri" w:hAnsi="Calibri" w:cs="Tahoma"/>
          <w:snapToGrid w:val="0"/>
          <w:sz w:val="22"/>
          <w:szCs w:val="22"/>
        </w:rPr>
      </w:pPr>
      <w:r w:rsidRPr="00C032EC">
        <w:rPr>
          <w:rFonts w:ascii="Calibri" w:hAnsi="Calibri" w:cs="Tahoma"/>
          <w:snapToGrid w:val="0"/>
          <w:sz w:val="22"/>
          <w:szCs w:val="22"/>
        </w:rPr>
        <w:t>- ubezpieczenia obowiązkowego odpowiedzialności cywilnej posiadaczy pojazdów mechanicznych;</w:t>
      </w:r>
    </w:p>
    <w:p w:rsidR="004360BF" w:rsidRPr="00C032EC" w:rsidRDefault="003E702A" w:rsidP="004360BF">
      <w:pPr>
        <w:spacing w:line="276" w:lineRule="auto"/>
        <w:contextualSpacing/>
        <w:jc w:val="both"/>
        <w:rPr>
          <w:rFonts w:ascii="Calibri" w:hAnsi="Calibri" w:cs="Tahoma"/>
          <w:snapToGrid w:val="0"/>
          <w:sz w:val="22"/>
          <w:szCs w:val="22"/>
        </w:rPr>
      </w:pPr>
      <w:r w:rsidRPr="00C032EC">
        <w:rPr>
          <w:rFonts w:ascii="Calibri" w:hAnsi="Calibri" w:cs="Tahoma"/>
          <w:snapToGrid w:val="0"/>
          <w:sz w:val="22"/>
          <w:szCs w:val="22"/>
        </w:rPr>
        <w:t>- ubezpieczenia NNW kierowcy i pasażerów;</w:t>
      </w:r>
    </w:p>
    <w:p w:rsidR="004360BF" w:rsidRPr="00C032EC" w:rsidRDefault="004360BF" w:rsidP="004360BF">
      <w:pPr>
        <w:spacing w:line="276" w:lineRule="auto"/>
        <w:contextualSpacing/>
        <w:jc w:val="both"/>
        <w:rPr>
          <w:rFonts w:ascii="Calibri" w:hAnsi="Calibri" w:cs="Tahoma"/>
          <w:snapToGrid w:val="0"/>
          <w:sz w:val="22"/>
          <w:szCs w:val="22"/>
        </w:rPr>
      </w:pPr>
      <w:r w:rsidRPr="00C032EC">
        <w:rPr>
          <w:rFonts w:ascii="Calibri" w:hAnsi="Calibri" w:cs="Tahoma"/>
          <w:snapToGrid w:val="0"/>
          <w:sz w:val="22"/>
          <w:szCs w:val="22"/>
        </w:rPr>
        <w:t>- ubezpieczenie autocasco – do wartości 1 </w:t>
      </w:r>
      <w:r w:rsidR="002E4361" w:rsidRPr="00C032EC">
        <w:rPr>
          <w:rFonts w:ascii="Calibri" w:hAnsi="Calibri" w:cs="Tahoma"/>
          <w:snapToGrid w:val="0"/>
          <w:sz w:val="22"/>
          <w:szCs w:val="22"/>
        </w:rPr>
        <w:t>0</w:t>
      </w:r>
      <w:r w:rsidRPr="00C032EC">
        <w:rPr>
          <w:rFonts w:ascii="Calibri" w:hAnsi="Calibri" w:cs="Tahoma"/>
          <w:snapToGrid w:val="0"/>
          <w:sz w:val="22"/>
          <w:szCs w:val="22"/>
        </w:rPr>
        <w:t xml:space="preserve">00 000 zł – rocznie (dla umowy </w:t>
      </w:r>
      <w:r w:rsidR="00C032EC" w:rsidRPr="00C032EC">
        <w:rPr>
          <w:rFonts w:ascii="Calibri" w:hAnsi="Calibri" w:cs="Tahoma"/>
          <w:snapToGrid w:val="0"/>
          <w:sz w:val="22"/>
          <w:szCs w:val="22"/>
        </w:rPr>
        <w:t>dwuletniej</w:t>
      </w:r>
      <w:r w:rsidR="002E4361" w:rsidRPr="00C032EC">
        <w:rPr>
          <w:rFonts w:ascii="Calibri" w:hAnsi="Calibri" w:cs="Tahoma"/>
          <w:snapToGrid w:val="0"/>
          <w:sz w:val="22"/>
          <w:szCs w:val="22"/>
        </w:rPr>
        <w:t xml:space="preserve"> </w:t>
      </w:r>
      <w:r w:rsidRPr="00C032EC">
        <w:rPr>
          <w:rFonts w:ascii="Calibri" w:hAnsi="Calibri" w:cs="Tahoma"/>
          <w:snapToGrid w:val="0"/>
          <w:sz w:val="22"/>
          <w:szCs w:val="22"/>
        </w:rPr>
        <w:t xml:space="preserve">łącznie </w:t>
      </w:r>
      <w:r w:rsidR="00C032EC" w:rsidRPr="00C032EC">
        <w:rPr>
          <w:rFonts w:ascii="Calibri" w:hAnsi="Calibri" w:cs="Tahoma"/>
          <w:snapToGrid w:val="0"/>
          <w:sz w:val="22"/>
          <w:szCs w:val="22"/>
        </w:rPr>
        <w:t>2</w:t>
      </w:r>
      <w:r w:rsidRPr="00C032EC">
        <w:rPr>
          <w:rFonts w:ascii="Calibri" w:hAnsi="Calibri" w:cs="Tahoma"/>
          <w:snapToGrid w:val="0"/>
          <w:sz w:val="22"/>
          <w:szCs w:val="22"/>
        </w:rPr>
        <w:t xml:space="preserve"> </w:t>
      </w:r>
      <w:r w:rsidR="002E4361" w:rsidRPr="00C032EC">
        <w:rPr>
          <w:rFonts w:ascii="Calibri" w:hAnsi="Calibri" w:cs="Tahoma"/>
          <w:snapToGrid w:val="0"/>
          <w:sz w:val="22"/>
          <w:szCs w:val="22"/>
        </w:rPr>
        <w:t>0</w:t>
      </w:r>
      <w:r w:rsidRPr="00C032EC">
        <w:rPr>
          <w:rFonts w:ascii="Calibri" w:hAnsi="Calibri" w:cs="Tahoma"/>
          <w:snapToGrid w:val="0"/>
          <w:sz w:val="22"/>
          <w:szCs w:val="22"/>
        </w:rPr>
        <w:t>00 000 zł),</w:t>
      </w:r>
    </w:p>
    <w:p w:rsidR="004360BF" w:rsidRDefault="004360BF" w:rsidP="004360BF">
      <w:pPr>
        <w:suppressAutoHyphens/>
        <w:spacing w:after="120" w:line="276" w:lineRule="auto"/>
        <w:jc w:val="both"/>
        <w:rPr>
          <w:rFonts w:ascii="Calibri" w:hAnsi="Calibri" w:cs="Tahoma"/>
          <w:snapToGrid w:val="0"/>
          <w:sz w:val="22"/>
          <w:szCs w:val="22"/>
        </w:rPr>
      </w:pPr>
      <w:r w:rsidRPr="00C032EC">
        <w:rPr>
          <w:rFonts w:ascii="Calibri" w:hAnsi="Calibri" w:cs="Tahoma"/>
          <w:snapToGrid w:val="0"/>
          <w:sz w:val="22"/>
          <w:szCs w:val="22"/>
        </w:rPr>
        <w:t xml:space="preserve">- ubezpieczenie </w:t>
      </w:r>
      <w:proofErr w:type="spellStart"/>
      <w:r w:rsidRPr="00C032EC">
        <w:rPr>
          <w:rFonts w:ascii="Calibri" w:hAnsi="Calibri" w:cs="Tahoma"/>
          <w:snapToGrid w:val="0"/>
          <w:sz w:val="22"/>
          <w:szCs w:val="22"/>
        </w:rPr>
        <w:t>assistance</w:t>
      </w:r>
      <w:proofErr w:type="spellEnd"/>
      <w:r w:rsidRPr="00C032EC">
        <w:rPr>
          <w:rFonts w:ascii="Calibri" w:hAnsi="Calibri" w:cs="Tahoma"/>
          <w:snapToGrid w:val="0"/>
          <w:sz w:val="22"/>
          <w:szCs w:val="22"/>
        </w:rPr>
        <w:t xml:space="preserve"> </w:t>
      </w:r>
      <w:proofErr w:type="spellStart"/>
      <w:r w:rsidR="007C3B9A" w:rsidRPr="00C032EC">
        <w:rPr>
          <w:rFonts w:ascii="Calibri" w:hAnsi="Calibri" w:cs="Tahoma"/>
          <w:snapToGrid w:val="0"/>
          <w:sz w:val="22"/>
          <w:szCs w:val="22"/>
        </w:rPr>
        <w:t>bezskładkowe</w:t>
      </w:r>
      <w:proofErr w:type="spellEnd"/>
      <w:r w:rsidR="007C3B9A" w:rsidRPr="00C032EC">
        <w:rPr>
          <w:rFonts w:ascii="Calibri" w:hAnsi="Calibri" w:cs="Tahoma"/>
          <w:snapToGrid w:val="0"/>
          <w:sz w:val="22"/>
          <w:szCs w:val="22"/>
        </w:rPr>
        <w:t xml:space="preserve"> (jeśli wykonawca posiada taki produkt)</w:t>
      </w:r>
    </w:p>
    <w:p w:rsidR="006E0C59" w:rsidRDefault="006E0C59" w:rsidP="00C52E40">
      <w:pPr>
        <w:widowControl w:val="0"/>
        <w:suppressAutoHyphens/>
        <w:spacing w:after="120" w:line="276" w:lineRule="auto"/>
        <w:contextualSpacing/>
        <w:jc w:val="both"/>
        <w:rPr>
          <w:rFonts w:ascii="Calibri" w:eastAsia="Calibri" w:hAnsi="Calibri" w:cs="Calibri"/>
          <w:b/>
          <w:bCs/>
          <w:sz w:val="22"/>
          <w:szCs w:val="22"/>
          <w:lang w:eastAsia="zh-CN"/>
        </w:rPr>
      </w:pPr>
    </w:p>
    <w:p w:rsidR="00C52E40" w:rsidRPr="00C52E40" w:rsidRDefault="00C52E40" w:rsidP="00C52E40">
      <w:pPr>
        <w:widowControl w:val="0"/>
        <w:suppressAutoHyphens/>
        <w:spacing w:after="120" w:line="276" w:lineRule="auto"/>
        <w:contextualSpacing/>
        <w:jc w:val="both"/>
        <w:rPr>
          <w:rFonts w:ascii="Calibri" w:eastAsia="Calibri" w:hAnsi="Calibri" w:cs="Calibri"/>
          <w:sz w:val="22"/>
          <w:szCs w:val="22"/>
          <w:lang w:eastAsia="zh-CN"/>
        </w:rPr>
      </w:pPr>
      <w:r w:rsidRPr="00C52E40">
        <w:rPr>
          <w:rFonts w:ascii="Calibri" w:eastAsia="Calibri" w:hAnsi="Calibri" w:cs="Calibri"/>
          <w:b/>
          <w:bCs/>
          <w:sz w:val="22"/>
          <w:szCs w:val="22"/>
          <w:lang w:eastAsia="zh-CN"/>
        </w:rPr>
        <w:t xml:space="preserve">DOTYCZY WSZYSTKICH RODZAJÓW UBEZPIECZEŃ </w:t>
      </w:r>
    </w:p>
    <w:p w:rsidR="00C52E40" w:rsidRPr="00C52E40" w:rsidRDefault="00C52E40" w:rsidP="00837EA9">
      <w:pPr>
        <w:numPr>
          <w:ilvl w:val="0"/>
          <w:numId w:val="66"/>
        </w:numPr>
        <w:tabs>
          <w:tab w:val="left" w:pos="426"/>
        </w:tabs>
        <w:suppressAutoHyphens/>
        <w:spacing w:after="120"/>
        <w:ind w:left="426" w:hanging="426"/>
        <w:jc w:val="both"/>
        <w:rPr>
          <w:rFonts w:ascii="Calibri" w:hAnsi="Calibri" w:cs="Calibri"/>
          <w:sz w:val="22"/>
          <w:szCs w:val="22"/>
          <w:lang w:eastAsia="zh-CN"/>
        </w:rPr>
      </w:pPr>
      <w:r w:rsidRPr="00C52E40">
        <w:rPr>
          <w:rFonts w:ascii="Calibri" w:hAnsi="Calibri" w:cs="Calibri"/>
          <w:sz w:val="22"/>
          <w:szCs w:val="22"/>
          <w:lang w:eastAsia="zh-CN"/>
        </w:rPr>
        <w:t>Wypłaty wszelkich odszkodowań płatne przelewem w terminie do 30 dni od daty zgłoszenia lub 14 dni od daty ostatecznego wyjaśnienia wszystkich okoliczności dotyczących szkody. Wypłata odszkodowań – z VAT, za wyjątkiem spółek prawa handlowego podlegających rozliczeniom VAT.</w:t>
      </w:r>
    </w:p>
    <w:p w:rsidR="00C52E40" w:rsidRPr="00C52E40" w:rsidRDefault="00C52E40" w:rsidP="00837EA9">
      <w:pPr>
        <w:numPr>
          <w:ilvl w:val="0"/>
          <w:numId w:val="66"/>
        </w:numPr>
        <w:tabs>
          <w:tab w:val="left" w:pos="426"/>
        </w:tabs>
        <w:suppressAutoHyphens/>
        <w:spacing w:after="120"/>
        <w:ind w:left="426" w:hanging="426"/>
        <w:jc w:val="both"/>
        <w:rPr>
          <w:rFonts w:ascii="Calibri" w:hAnsi="Calibri" w:cs="Calibri"/>
          <w:sz w:val="22"/>
          <w:szCs w:val="22"/>
          <w:lang w:eastAsia="zh-CN"/>
        </w:rPr>
      </w:pPr>
      <w:r w:rsidRPr="00C52E40">
        <w:rPr>
          <w:rFonts w:ascii="Calibri" w:hAnsi="Calibri" w:cs="Calibri"/>
          <w:sz w:val="22"/>
          <w:szCs w:val="22"/>
          <w:lang w:eastAsia="zh-CN"/>
        </w:rPr>
        <w:t>Termin zgłoszenia szkody do ubezpieczyciela – pięć dni roboczych od daty zaistnienia szkody lub powzięciu informacji o jej powstaniu, chyba, że OWU przewidują dłuższy termin.</w:t>
      </w:r>
    </w:p>
    <w:p w:rsidR="00C52E40" w:rsidRPr="00C52E40" w:rsidRDefault="00C52E40" w:rsidP="00837EA9">
      <w:pPr>
        <w:numPr>
          <w:ilvl w:val="0"/>
          <w:numId w:val="66"/>
        </w:numPr>
        <w:tabs>
          <w:tab w:val="left" w:pos="426"/>
        </w:tabs>
        <w:suppressAutoHyphens/>
        <w:spacing w:after="120"/>
        <w:ind w:left="426" w:hanging="426"/>
        <w:jc w:val="both"/>
        <w:rPr>
          <w:rFonts w:ascii="Calibri" w:hAnsi="Calibri" w:cs="Calibri"/>
          <w:sz w:val="22"/>
          <w:szCs w:val="22"/>
          <w:lang w:eastAsia="zh-CN"/>
        </w:rPr>
      </w:pPr>
      <w:r w:rsidRPr="00C52E40">
        <w:rPr>
          <w:rFonts w:ascii="Calibri" w:hAnsi="Calibri" w:cs="Calibri"/>
          <w:sz w:val="22"/>
          <w:szCs w:val="22"/>
          <w:lang w:eastAsia="pl-PL"/>
        </w:rPr>
        <w:t>W przypadku zaistnienia szkody, Ubezpieczyciel zobowiązany jest do przeprowadzenia oględzin przedmiotu szkody niezwłocznie, nie później jednak niż w ciągu 3 dni roboczych od momentu zgłoszenia szkody.</w:t>
      </w:r>
    </w:p>
    <w:p w:rsidR="00C52E40" w:rsidRPr="00C52E40" w:rsidRDefault="00C52E40" w:rsidP="00837EA9">
      <w:pPr>
        <w:numPr>
          <w:ilvl w:val="0"/>
          <w:numId w:val="66"/>
        </w:numPr>
        <w:tabs>
          <w:tab w:val="left" w:pos="426"/>
        </w:tabs>
        <w:suppressAutoHyphens/>
        <w:spacing w:after="120"/>
        <w:ind w:left="426" w:hanging="426"/>
        <w:jc w:val="both"/>
        <w:rPr>
          <w:rFonts w:ascii="Calibri" w:hAnsi="Calibri" w:cs="Calibri"/>
          <w:sz w:val="22"/>
          <w:szCs w:val="22"/>
          <w:lang w:eastAsia="zh-CN"/>
        </w:rPr>
      </w:pPr>
      <w:r w:rsidRPr="00C52E40">
        <w:rPr>
          <w:rFonts w:ascii="Calibri" w:hAnsi="Calibri" w:cs="Calibri"/>
          <w:sz w:val="22"/>
          <w:szCs w:val="22"/>
          <w:lang w:eastAsia="zh-CN"/>
        </w:rPr>
        <w:t>Informowanie o przebiegu likwidacji szkód i wypłatach odszkodowań przekazywane będą również do broke</w:t>
      </w:r>
      <w:r w:rsidR="00997EB6">
        <w:rPr>
          <w:rFonts w:ascii="Calibri" w:hAnsi="Calibri" w:cs="Calibri"/>
          <w:sz w:val="22"/>
          <w:szCs w:val="22"/>
          <w:lang w:eastAsia="zh-CN"/>
        </w:rPr>
        <w:t>ra obsługującego Zamawiającego</w:t>
      </w:r>
      <w:r w:rsidRPr="00C52E40">
        <w:rPr>
          <w:rFonts w:ascii="Calibri" w:hAnsi="Calibri" w:cs="Calibri"/>
          <w:sz w:val="22"/>
          <w:szCs w:val="22"/>
          <w:lang w:eastAsia="zh-CN"/>
        </w:rPr>
        <w:t xml:space="preserve"> – Nord Partner Sp. z o.o. </w:t>
      </w:r>
    </w:p>
    <w:p w:rsidR="00C52E40" w:rsidRPr="00C52E40" w:rsidRDefault="00C52E40" w:rsidP="00837EA9">
      <w:pPr>
        <w:numPr>
          <w:ilvl w:val="0"/>
          <w:numId w:val="66"/>
        </w:numPr>
        <w:tabs>
          <w:tab w:val="left" w:pos="426"/>
        </w:tabs>
        <w:suppressAutoHyphens/>
        <w:spacing w:after="120"/>
        <w:ind w:left="426" w:hanging="426"/>
        <w:jc w:val="both"/>
        <w:rPr>
          <w:rFonts w:ascii="Calibri" w:hAnsi="Calibri" w:cs="Calibri"/>
          <w:sz w:val="22"/>
          <w:szCs w:val="22"/>
          <w:lang w:eastAsia="zh-CN"/>
        </w:rPr>
      </w:pPr>
      <w:r w:rsidRPr="00C52E40">
        <w:rPr>
          <w:rFonts w:ascii="Calibri" w:hAnsi="Calibri" w:cs="Calibri"/>
          <w:sz w:val="22"/>
          <w:szCs w:val="22"/>
          <w:lang w:eastAsia="zh-CN"/>
        </w:rPr>
        <w:t xml:space="preserve">W przypadku zaistnienia szkód bez względu na ich rozmiar, ubezpieczający nie ma obowiązku wcześniejszej zapłaty pozostałych rat. </w:t>
      </w:r>
    </w:p>
    <w:p w:rsidR="00C52E40" w:rsidRPr="00C52E40" w:rsidRDefault="00C52E40" w:rsidP="00837EA9">
      <w:pPr>
        <w:numPr>
          <w:ilvl w:val="0"/>
          <w:numId w:val="66"/>
        </w:numPr>
        <w:tabs>
          <w:tab w:val="left" w:pos="426"/>
        </w:tabs>
        <w:suppressAutoHyphens/>
        <w:spacing w:after="120"/>
        <w:ind w:left="426" w:hanging="426"/>
        <w:jc w:val="both"/>
        <w:rPr>
          <w:rFonts w:ascii="Calibri" w:hAnsi="Calibri" w:cs="Calibri"/>
          <w:sz w:val="22"/>
          <w:szCs w:val="22"/>
          <w:lang w:eastAsia="zh-CN"/>
        </w:rPr>
      </w:pPr>
      <w:r w:rsidRPr="00C52E40">
        <w:rPr>
          <w:rFonts w:ascii="Calibri" w:hAnsi="Calibri" w:cs="Calibri"/>
          <w:sz w:val="22"/>
          <w:szCs w:val="22"/>
          <w:lang w:eastAsia="zh-CN"/>
        </w:rPr>
        <w:t>Za datę zapłaty składki na konto ubezpieczyciela uznaje się datę stempla bankowego lub pocztowego (ewentualnie moment złożenia dyspozycji w banku internetowym) w banku lub urzędzie pocztowym na właściwy rachunek ubezpieczyciela lub zapłatę gotówki w kasie ubezpieczyciela pod warunkiem, że ubezpieczający posiadał w tym dniu wystarczające środki finansowe.</w:t>
      </w:r>
    </w:p>
    <w:p w:rsidR="00C52E40" w:rsidRPr="00C52E40" w:rsidRDefault="00C52E40" w:rsidP="00837EA9">
      <w:pPr>
        <w:numPr>
          <w:ilvl w:val="0"/>
          <w:numId w:val="66"/>
        </w:numPr>
        <w:tabs>
          <w:tab w:val="left" w:pos="426"/>
        </w:tabs>
        <w:suppressAutoHyphens/>
        <w:spacing w:after="120"/>
        <w:ind w:left="426" w:hanging="426"/>
        <w:jc w:val="both"/>
        <w:rPr>
          <w:rFonts w:ascii="Calibri" w:hAnsi="Calibri" w:cs="Calibri"/>
          <w:sz w:val="22"/>
          <w:szCs w:val="22"/>
          <w:lang w:eastAsia="zh-CN"/>
        </w:rPr>
      </w:pPr>
      <w:r w:rsidRPr="00C52E40">
        <w:rPr>
          <w:rFonts w:ascii="Calibri" w:hAnsi="Calibri" w:cs="Calibri"/>
          <w:sz w:val="22"/>
          <w:szCs w:val="22"/>
          <w:lang w:eastAsia="zh-CN"/>
        </w:rPr>
        <w:t>U</w:t>
      </w:r>
      <w:r w:rsidRPr="00C52E40">
        <w:rPr>
          <w:rFonts w:ascii="Calibri" w:hAnsi="Calibri" w:cs="Calibri"/>
          <w:sz w:val="22"/>
          <w:szCs w:val="22"/>
          <w:lang w:eastAsia="pl-PL"/>
        </w:rPr>
        <w:t>bezpieczyciel nie będzie stosował taryf wynikających z tabel frakcyjnych w stosunku do mienia ubezpieczanego na okres krótszy niż rok, w przypadku doubezpieczenia mienia lub wyrównywania okresów ubezpieczenia; składki będzie naliczana proporcjonalnie do okresu ubezpieczenia z rozliczeniem co do dnia.</w:t>
      </w:r>
    </w:p>
    <w:p w:rsidR="00C52E40" w:rsidRPr="00C52E40" w:rsidRDefault="00C52E40" w:rsidP="00837EA9">
      <w:pPr>
        <w:numPr>
          <w:ilvl w:val="0"/>
          <w:numId w:val="66"/>
        </w:numPr>
        <w:tabs>
          <w:tab w:val="left" w:pos="426"/>
        </w:tabs>
        <w:suppressAutoHyphens/>
        <w:spacing w:after="120"/>
        <w:ind w:left="426" w:hanging="426"/>
        <w:jc w:val="both"/>
        <w:rPr>
          <w:rFonts w:ascii="Calibri" w:hAnsi="Calibri" w:cs="Calibri"/>
          <w:sz w:val="22"/>
          <w:szCs w:val="22"/>
          <w:lang w:eastAsia="zh-CN"/>
        </w:rPr>
      </w:pPr>
      <w:r w:rsidRPr="00C52E40">
        <w:rPr>
          <w:rFonts w:ascii="Calibri" w:hAnsi="Calibri" w:cs="Calibri"/>
          <w:sz w:val="22"/>
          <w:szCs w:val="22"/>
          <w:lang w:eastAsia="pl-PL"/>
        </w:rPr>
        <w:t>Wszelkie rozliczenia finansowe wynikające z niniejszej umowy ubezpieczenia, w szczególności związane z dopłatą oraz zwrotem składek, dokonywane będą w systemie pro rata za każdy dzień udzielanej ochrony ubezpieczeniowej, o ile nie podlegają rozliczeniu na mocy klauzuli automatycznego pokrycia.</w:t>
      </w:r>
    </w:p>
    <w:p w:rsidR="00C52E40" w:rsidRPr="00C52E40" w:rsidRDefault="00C52E40" w:rsidP="00837EA9">
      <w:pPr>
        <w:numPr>
          <w:ilvl w:val="0"/>
          <w:numId w:val="66"/>
        </w:numPr>
        <w:tabs>
          <w:tab w:val="left" w:pos="426"/>
        </w:tabs>
        <w:suppressAutoHyphens/>
        <w:spacing w:after="120"/>
        <w:ind w:left="426" w:hanging="426"/>
        <w:jc w:val="both"/>
        <w:rPr>
          <w:rFonts w:ascii="Calibri" w:hAnsi="Calibri" w:cs="Calibri"/>
          <w:sz w:val="22"/>
          <w:szCs w:val="22"/>
          <w:lang w:eastAsia="zh-CN"/>
        </w:rPr>
      </w:pPr>
      <w:r w:rsidRPr="00C52E40">
        <w:rPr>
          <w:rFonts w:ascii="Calibri" w:hAnsi="Calibri" w:cs="Calibri"/>
          <w:sz w:val="22"/>
          <w:szCs w:val="22"/>
          <w:lang w:eastAsia="zh-CN"/>
        </w:rPr>
        <w:lastRenderedPageBreak/>
        <w:t>Do wszystkich ryzyk dla okresów ubezpieczenia innych niż rok stosuje się zasadę naliczania składki proporcjonalnie do okresu ubezpieczenia z rozliczeniem co do dnia.</w:t>
      </w:r>
    </w:p>
    <w:p w:rsidR="00C52E40" w:rsidRPr="00C52E40" w:rsidRDefault="00C52E40" w:rsidP="00837EA9">
      <w:pPr>
        <w:numPr>
          <w:ilvl w:val="0"/>
          <w:numId w:val="66"/>
        </w:numPr>
        <w:tabs>
          <w:tab w:val="left" w:pos="426"/>
        </w:tabs>
        <w:suppressAutoHyphens/>
        <w:spacing w:after="120"/>
        <w:ind w:left="426" w:hanging="426"/>
        <w:jc w:val="both"/>
        <w:rPr>
          <w:rFonts w:ascii="Calibri" w:hAnsi="Calibri" w:cs="Calibri"/>
          <w:b/>
          <w:bCs/>
          <w:sz w:val="22"/>
          <w:szCs w:val="22"/>
          <w:u w:val="single"/>
          <w:lang w:eastAsia="zh-CN"/>
        </w:rPr>
      </w:pPr>
      <w:r w:rsidRPr="00C52E40">
        <w:rPr>
          <w:rFonts w:ascii="Calibri" w:hAnsi="Calibri" w:cs="Calibri"/>
          <w:sz w:val="22"/>
          <w:szCs w:val="22"/>
          <w:lang w:eastAsia="zh-CN"/>
        </w:rPr>
        <w:t xml:space="preserve">W ramach sum </w:t>
      </w:r>
      <w:r w:rsidRPr="005E283C">
        <w:rPr>
          <w:rFonts w:ascii="Calibri" w:hAnsi="Calibri" w:cs="Calibri"/>
          <w:sz w:val="22"/>
          <w:szCs w:val="22"/>
          <w:lang w:eastAsia="zh-CN"/>
        </w:rPr>
        <w:t>ubezpieczenia lub ustalonych limitów objęcie ochroną ubezpieczeniową wszystki</w:t>
      </w:r>
      <w:r w:rsidR="005E283C" w:rsidRPr="005E283C">
        <w:rPr>
          <w:rFonts w:ascii="Calibri" w:hAnsi="Calibri" w:cs="Calibri"/>
          <w:sz w:val="22"/>
          <w:szCs w:val="22"/>
          <w:lang w:eastAsia="zh-CN"/>
        </w:rPr>
        <w:t>e</w:t>
      </w:r>
      <w:r w:rsidRPr="005E283C">
        <w:rPr>
          <w:rFonts w:ascii="Calibri" w:hAnsi="Calibri" w:cs="Calibri"/>
          <w:sz w:val="22"/>
          <w:szCs w:val="22"/>
          <w:lang w:eastAsia="zh-CN"/>
        </w:rPr>
        <w:t xml:space="preserve"> </w:t>
      </w:r>
      <w:r w:rsidR="005E283C" w:rsidRPr="005E283C">
        <w:rPr>
          <w:rFonts w:ascii="Calibri" w:hAnsi="Calibri" w:cs="Calibri"/>
          <w:sz w:val="22"/>
          <w:szCs w:val="22"/>
          <w:lang w:eastAsia="zh-CN"/>
        </w:rPr>
        <w:t>lokalizacje</w:t>
      </w:r>
      <w:r w:rsidRPr="005E283C">
        <w:rPr>
          <w:rFonts w:ascii="Calibri" w:hAnsi="Calibri" w:cs="Calibri"/>
          <w:sz w:val="22"/>
          <w:szCs w:val="22"/>
          <w:lang w:eastAsia="zh-CN"/>
        </w:rPr>
        <w:t xml:space="preserve"> podległ</w:t>
      </w:r>
      <w:r w:rsidR="005E283C" w:rsidRPr="005E283C">
        <w:rPr>
          <w:rFonts w:ascii="Calibri" w:hAnsi="Calibri" w:cs="Calibri"/>
          <w:sz w:val="22"/>
          <w:szCs w:val="22"/>
          <w:lang w:eastAsia="zh-CN"/>
        </w:rPr>
        <w:t xml:space="preserve">e firmie Wodociągi Rewal Sp. z o.o. </w:t>
      </w:r>
      <w:r w:rsidRPr="005E283C">
        <w:rPr>
          <w:rFonts w:ascii="Calibri" w:hAnsi="Calibri" w:cs="Calibri"/>
          <w:sz w:val="22"/>
          <w:szCs w:val="22"/>
          <w:lang w:eastAsia="zh-CN"/>
        </w:rPr>
        <w:t xml:space="preserve"> </w:t>
      </w:r>
    </w:p>
    <w:p w:rsidR="00C52E40" w:rsidRPr="00C52E40" w:rsidRDefault="00C52E40" w:rsidP="00837EA9">
      <w:pPr>
        <w:numPr>
          <w:ilvl w:val="0"/>
          <w:numId w:val="66"/>
        </w:numPr>
        <w:tabs>
          <w:tab w:val="left" w:pos="426"/>
        </w:tabs>
        <w:suppressAutoHyphens/>
        <w:spacing w:after="120"/>
        <w:ind w:left="426" w:hanging="426"/>
        <w:jc w:val="both"/>
        <w:rPr>
          <w:rFonts w:ascii="Calibri" w:hAnsi="Calibri" w:cs="Calibri"/>
          <w:sz w:val="22"/>
          <w:szCs w:val="22"/>
          <w:lang w:eastAsia="zh-CN"/>
        </w:rPr>
      </w:pPr>
      <w:r w:rsidRPr="00C52E40">
        <w:rPr>
          <w:rFonts w:ascii="Calibri" w:hAnsi="Calibri" w:cs="Calibri"/>
          <w:b/>
          <w:bCs/>
          <w:sz w:val="22"/>
          <w:szCs w:val="22"/>
          <w:u w:val="single"/>
          <w:lang w:eastAsia="zh-CN"/>
        </w:rPr>
        <w:t>Akceptacja definicji niektórych ryzyk i klauzul</w:t>
      </w:r>
      <w:r w:rsidRPr="00C52E40">
        <w:rPr>
          <w:rFonts w:ascii="Calibri" w:hAnsi="Calibri" w:cs="Calibri"/>
          <w:sz w:val="22"/>
          <w:szCs w:val="22"/>
          <w:u w:val="single"/>
          <w:lang w:eastAsia="zh-CN"/>
        </w:rPr>
        <w:t xml:space="preserve"> ubezpieczeniowych określonych w </w:t>
      </w:r>
      <w:r w:rsidRPr="004360BF">
        <w:rPr>
          <w:rFonts w:ascii="Calibri" w:hAnsi="Calibri" w:cs="Calibri"/>
          <w:sz w:val="22"/>
          <w:szCs w:val="22"/>
          <w:u w:val="single"/>
          <w:lang w:eastAsia="zh-CN"/>
        </w:rPr>
        <w:t xml:space="preserve">załączniku </w:t>
      </w:r>
      <w:r w:rsidR="004360BF" w:rsidRPr="004360BF">
        <w:rPr>
          <w:rFonts w:ascii="Calibri" w:hAnsi="Calibri" w:cs="Calibri"/>
          <w:sz w:val="22"/>
          <w:szCs w:val="22"/>
          <w:u w:val="single"/>
          <w:lang w:eastAsia="zh-CN"/>
        </w:rPr>
        <w:t>nr 6</w:t>
      </w:r>
      <w:r w:rsidRPr="00C52E40">
        <w:rPr>
          <w:rFonts w:ascii="Calibri" w:hAnsi="Calibri" w:cs="Calibri"/>
          <w:sz w:val="22"/>
          <w:szCs w:val="22"/>
          <w:u w:val="single"/>
          <w:lang w:eastAsia="zh-CN"/>
        </w:rPr>
        <w:t xml:space="preserve"> </w:t>
      </w:r>
      <w:r w:rsidRPr="00C52E40">
        <w:rPr>
          <w:rFonts w:ascii="Calibri" w:hAnsi="Calibri" w:cs="Calibri"/>
          <w:sz w:val="22"/>
          <w:szCs w:val="22"/>
          <w:lang w:eastAsia="zh-CN"/>
        </w:rPr>
        <w:t>przy czym dopuszcza się odmienną treść klauzul i warunków ubezpieczenia pod warunkiem, że zakres ochrony nie będzie mniejszy od wynikającego z treści podanej.</w:t>
      </w:r>
    </w:p>
    <w:p w:rsidR="00C52E40" w:rsidRPr="00C52E40" w:rsidRDefault="00C52E40" w:rsidP="00837EA9">
      <w:pPr>
        <w:numPr>
          <w:ilvl w:val="0"/>
          <w:numId w:val="66"/>
        </w:numPr>
        <w:tabs>
          <w:tab w:val="left" w:pos="426"/>
        </w:tabs>
        <w:suppressAutoHyphens/>
        <w:spacing w:after="120"/>
        <w:ind w:left="426" w:hanging="426"/>
        <w:jc w:val="both"/>
        <w:rPr>
          <w:rFonts w:ascii="Calibri" w:hAnsi="Calibri" w:cs="Calibri"/>
          <w:sz w:val="22"/>
          <w:szCs w:val="22"/>
          <w:lang w:eastAsia="zh-CN"/>
        </w:rPr>
      </w:pPr>
      <w:r w:rsidRPr="00C52E40">
        <w:rPr>
          <w:rFonts w:ascii="Calibri" w:hAnsi="Calibri" w:cs="Calibri"/>
          <w:sz w:val="22"/>
          <w:szCs w:val="22"/>
          <w:lang w:eastAsia="zh-CN"/>
        </w:rPr>
        <w:t>Dla przyjętych przez oferenta warunków fakultatywnych, obowiązują ustalenia i zapisy wymaganych warunków ubezpieczenia i definicji klauzul i ryzyk ubezpieczeniowych .</w:t>
      </w:r>
    </w:p>
    <w:p w:rsidR="00C52E40" w:rsidRPr="00C52E40" w:rsidRDefault="00C52E40" w:rsidP="00837EA9">
      <w:pPr>
        <w:numPr>
          <w:ilvl w:val="0"/>
          <w:numId w:val="66"/>
        </w:numPr>
        <w:tabs>
          <w:tab w:val="left" w:pos="426"/>
        </w:tabs>
        <w:suppressAutoHyphens/>
        <w:spacing w:after="120"/>
        <w:ind w:left="426" w:hanging="426"/>
        <w:jc w:val="both"/>
        <w:rPr>
          <w:rFonts w:ascii="Calibri" w:hAnsi="Calibri" w:cs="Calibri"/>
          <w:b/>
          <w:bCs/>
          <w:sz w:val="22"/>
          <w:szCs w:val="22"/>
          <w:lang w:eastAsia="zh-CN"/>
        </w:rPr>
      </w:pPr>
      <w:r w:rsidRPr="00C52E40">
        <w:rPr>
          <w:rFonts w:ascii="Calibri" w:hAnsi="Calibri" w:cs="Calibri"/>
          <w:sz w:val="22"/>
          <w:szCs w:val="22"/>
          <w:lang w:eastAsia="zh-CN"/>
        </w:rPr>
        <w:t>W ciągu  okresu obowiązywania umowy ubezpieczenia następować będą niżej wymienione korekty dotyczące sum ubezpieczenia:</w:t>
      </w:r>
    </w:p>
    <w:p w:rsidR="00C52E40" w:rsidRPr="00C52E40" w:rsidRDefault="00C52E40" w:rsidP="00837EA9">
      <w:pPr>
        <w:numPr>
          <w:ilvl w:val="1"/>
          <w:numId w:val="67"/>
        </w:numPr>
        <w:suppressAutoHyphens/>
        <w:spacing w:after="120"/>
        <w:ind w:left="709" w:hanging="283"/>
        <w:jc w:val="both"/>
        <w:rPr>
          <w:rFonts w:ascii="Calibri" w:hAnsi="Calibri" w:cs="Calibri"/>
          <w:b/>
          <w:bCs/>
          <w:sz w:val="22"/>
          <w:szCs w:val="22"/>
          <w:lang w:eastAsia="zh-CN"/>
        </w:rPr>
      </w:pPr>
      <w:r w:rsidRPr="00C52E40">
        <w:rPr>
          <w:rFonts w:ascii="Calibri" w:hAnsi="Calibri" w:cs="Calibri"/>
          <w:b/>
          <w:bCs/>
          <w:sz w:val="22"/>
          <w:szCs w:val="22"/>
          <w:lang w:eastAsia="zh-CN"/>
        </w:rPr>
        <w:t>zmniejszenia majątku</w:t>
      </w:r>
      <w:r w:rsidRPr="00C52E40">
        <w:rPr>
          <w:rFonts w:ascii="Calibri" w:hAnsi="Calibri" w:cs="Calibri"/>
          <w:sz w:val="22"/>
          <w:szCs w:val="22"/>
          <w:lang w:eastAsia="zh-CN"/>
        </w:rPr>
        <w:t xml:space="preserve"> – rozliczenie po zakończonym okresie ubezpieczenia według zasady pro rata temporis od dnia wykreślenia składnika majątku z ewidencji środków trwałych</w:t>
      </w:r>
    </w:p>
    <w:p w:rsidR="00C52E40" w:rsidRPr="00C52E40" w:rsidRDefault="00C52E40" w:rsidP="00837EA9">
      <w:pPr>
        <w:numPr>
          <w:ilvl w:val="1"/>
          <w:numId w:val="67"/>
        </w:numPr>
        <w:suppressAutoHyphens/>
        <w:spacing w:after="120"/>
        <w:ind w:left="709" w:hanging="283"/>
        <w:jc w:val="both"/>
        <w:rPr>
          <w:rFonts w:ascii="Calibri" w:hAnsi="Calibri" w:cs="Calibri"/>
          <w:b/>
          <w:bCs/>
          <w:sz w:val="22"/>
          <w:szCs w:val="22"/>
          <w:lang w:eastAsia="zh-CN"/>
        </w:rPr>
      </w:pPr>
      <w:r w:rsidRPr="00C52E40">
        <w:rPr>
          <w:rFonts w:ascii="Calibri" w:hAnsi="Calibri" w:cs="Calibri"/>
          <w:b/>
          <w:bCs/>
          <w:sz w:val="22"/>
          <w:szCs w:val="22"/>
          <w:lang w:eastAsia="zh-CN"/>
        </w:rPr>
        <w:t>zwiększenia majątku</w:t>
      </w:r>
      <w:r w:rsidRPr="00C52E40">
        <w:rPr>
          <w:rFonts w:ascii="Calibri" w:hAnsi="Calibri" w:cs="Calibri"/>
          <w:sz w:val="22"/>
          <w:szCs w:val="22"/>
          <w:lang w:eastAsia="zh-CN"/>
        </w:rPr>
        <w:t xml:space="preserve"> – mienie, w którego posiadanie wejdzie ubezpieczający na zasadach klauzuli automatycznego pokrycia będą stanowiły podstawę do proporcjonalnego naliczenia składki według taryf i zasad przyjętych w przetargu po wykorzystaniu limitów </w:t>
      </w:r>
      <w:proofErr w:type="spellStart"/>
      <w:r w:rsidRPr="00C52E40">
        <w:rPr>
          <w:rFonts w:ascii="Calibri" w:hAnsi="Calibri" w:cs="Calibri"/>
          <w:sz w:val="22"/>
          <w:szCs w:val="22"/>
          <w:lang w:eastAsia="zh-CN"/>
        </w:rPr>
        <w:t>bezskładkowych</w:t>
      </w:r>
      <w:proofErr w:type="spellEnd"/>
    </w:p>
    <w:p w:rsidR="00C52E40" w:rsidRPr="00C52E40" w:rsidRDefault="00C52E40" w:rsidP="00837EA9">
      <w:pPr>
        <w:numPr>
          <w:ilvl w:val="1"/>
          <w:numId w:val="67"/>
        </w:numPr>
        <w:suppressAutoHyphens/>
        <w:spacing w:after="120"/>
        <w:ind w:left="709" w:hanging="283"/>
        <w:jc w:val="both"/>
        <w:rPr>
          <w:rFonts w:ascii="Calibri" w:hAnsi="Calibri" w:cs="Calibri"/>
          <w:sz w:val="22"/>
          <w:szCs w:val="22"/>
          <w:lang w:eastAsia="zh-CN"/>
        </w:rPr>
      </w:pPr>
      <w:r w:rsidRPr="00C52E40">
        <w:rPr>
          <w:rFonts w:ascii="Calibri" w:hAnsi="Calibri" w:cs="Calibri"/>
          <w:b/>
          <w:bCs/>
          <w:sz w:val="22"/>
          <w:szCs w:val="22"/>
          <w:lang w:eastAsia="zh-CN"/>
        </w:rPr>
        <w:t>klauzula automatycznego pokrycia</w:t>
      </w:r>
      <w:r w:rsidRPr="00C52E40">
        <w:rPr>
          <w:rFonts w:ascii="Calibri" w:hAnsi="Calibri" w:cs="Calibri"/>
          <w:sz w:val="22"/>
          <w:szCs w:val="22"/>
          <w:lang w:eastAsia="zh-CN"/>
        </w:rPr>
        <w:t xml:space="preserve"> </w:t>
      </w:r>
    </w:p>
    <w:p w:rsidR="00C52E40" w:rsidRPr="00C52E40" w:rsidRDefault="00C52E40" w:rsidP="00837EA9">
      <w:pPr>
        <w:numPr>
          <w:ilvl w:val="0"/>
          <w:numId w:val="68"/>
        </w:numPr>
        <w:tabs>
          <w:tab w:val="left" w:pos="426"/>
        </w:tabs>
        <w:suppressAutoHyphens/>
        <w:spacing w:after="120"/>
        <w:ind w:left="426" w:hanging="426"/>
        <w:jc w:val="both"/>
        <w:rPr>
          <w:rFonts w:ascii="Calibri" w:hAnsi="Calibri" w:cs="Calibri"/>
          <w:sz w:val="22"/>
          <w:szCs w:val="22"/>
          <w:lang w:eastAsia="zh-CN"/>
        </w:rPr>
      </w:pPr>
      <w:r w:rsidRPr="00C52E40">
        <w:rPr>
          <w:rFonts w:ascii="Calibri" w:hAnsi="Calibri" w:cs="Calibri"/>
          <w:sz w:val="22"/>
          <w:szCs w:val="22"/>
          <w:lang w:eastAsia="zh-CN"/>
        </w:rPr>
        <w:t>Wszystkie limity podane w specyfikacji istotnych warunków zamówienia dotyczą rocznego okresu ubezpieczenia.</w:t>
      </w:r>
    </w:p>
    <w:p w:rsidR="00C52E40" w:rsidRPr="00FA2043" w:rsidRDefault="00C52E40" w:rsidP="00837EA9">
      <w:pPr>
        <w:numPr>
          <w:ilvl w:val="0"/>
          <w:numId w:val="68"/>
        </w:numPr>
        <w:tabs>
          <w:tab w:val="left" w:pos="426"/>
        </w:tabs>
        <w:suppressAutoHyphens/>
        <w:spacing w:after="120"/>
        <w:ind w:left="426" w:hanging="426"/>
        <w:jc w:val="both"/>
        <w:rPr>
          <w:rFonts w:ascii="Calibri" w:hAnsi="Calibri" w:cs="Calibri"/>
          <w:sz w:val="22"/>
          <w:szCs w:val="22"/>
          <w:lang w:eastAsia="zh-CN"/>
        </w:rPr>
      </w:pPr>
      <w:r w:rsidRPr="00FA2043">
        <w:rPr>
          <w:rFonts w:ascii="Calibri" w:hAnsi="Calibri" w:cs="Calibri"/>
          <w:sz w:val="22"/>
          <w:szCs w:val="22"/>
          <w:lang w:eastAsia="zh-CN"/>
        </w:rPr>
        <w:t>Wykonawca przewiduję wystawienie polis na okresy roczne ubezpieczenia.</w:t>
      </w:r>
    </w:p>
    <w:p w:rsidR="00C52E40" w:rsidRPr="00FA2043" w:rsidRDefault="00C52E40" w:rsidP="00837EA9">
      <w:pPr>
        <w:numPr>
          <w:ilvl w:val="0"/>
          <w:numId w:val="68"/>
        </w:numPr>
        <w:tabs>
          <w:tab w:val="left" w:pos="426"/>
        </w:tabs>
        <w:suppressAutoHyphens/>
        <w:spacing w:after="120"/>
        <w:ind w:left="426" w:hanging="426"/>
        <w:jc w:val="both"/>
        <w:rPr>
          <w:rFonts w:ascii="Calibri" w:hAnsi="Calibri" w:cs="Calibri"/>
          <w:b/>
          <w:bCs/>
          <w:sz w:val="22"/>
          <w:szCs w:val="22"/>
          <w:lang w:eastAsia="zh-CN"/>
        </w:rPr>
      </w:pPr>
      <w:r w:rsidRPr="00FA2043">
        <w:rPr>
          <w:rFonts w:ascii="Calibri" w:hAnsi="Calibri" w:cs="Calibri"/>
          <w:sz w:val="22"/>
          <w:szCs w:val="22"/>
          <w:lang w:eastAsia="zh-CN"/>
        </w:rPr>
        <w:t xml:space="preserve">Płatność składki za ubezpieczenia majątkowe w dwóch ratach w każdym rocznym okresie ubezpieczenia.  </w:t>
      </w:r>
    </w:p>
    <w:p w:rsidR="00C52E40" w:rsidRPr="00FA2043" w:rsidRDefault="00C52E40" w:rsidP="00837EA9">
      <w:pPr>
        <w:numPr>
          <w:ilvl w:val="0"/>
          <w:numId w:val="68"/>
        </w:numPr>
        <w:tabs>
          <w:tab w:val="left" w:pos="426"/>
        </w:tabs>
        <w:suppressAutoHyphens/>
        <w:spacing w:after="120"/>
        <w:ind w:left="426" w:hanging="426"/>
        <w:jc w:val="both"/>
        <w:rPr>
          <w:rFonts w:ascii="Calibri" w:hAnsi="Calibri" w:cs="Calibri"/>
          <w:b/>
          <w:bCs/>
          <w:sz w:val="22"/>
          <w:szCs w:val="22"/>
          <w:lang w:eastAsia="zh-CN"/>
        </w:rPr>
      </w:pPr>
      <w:r w:rsidRPr="00FA2043">
        <w:rPr>
          <w:rFonts w:ascii="Calibri" w:hAnsi="Calibri" w:cs="Calibri"/>
          <w:sz w:val="22"/>
          <w:szCs w:val="22"/>
          <w:lang w:eastAsia="zh-CN"/>
        </w:rPr>
        <w:t>Płatność składki za ubezpieczenia komunikacyjne jednorazowo w ciągu 14 dni od początku okresu ubezpieczenia.</w:t>
      </w:r>
    </w:p>
    <w:p w:rsidR="00C52E40" w:rsidRPr="00C52E40" w:rsidRDefault="00C52E40" w:rsidP="00C52E40">
      <w:pPr>
        <w:suppressAutoHyphens/>
        <w:jc w:val="right"/>
        <w:rPr>
          <w:rFonts w:ascii="Calibri" w:hAnsi="Calibri" w:cs="Calibri"/>
          <w:b/>
          <w:bCs/>
          <w:sz w:val="22"/>
          <w:szCs w:val="22"/>
          <w:lang w:eastAsia="zh-CN"/>
        </w:rPr>
      </w:pPr>
    </w:p>
    <w:p w:rsidR="00C52E40" w:rsidRPr="00C52E40" w:rsidRDefault="00C52E40" w:rsidP="00C52E40">
      <w:pPr>
        <w:suppressAutoHyphens/>
        <w:jc w:val="right"/>
        <w:rPr>
          <w:rFonts w:ascii="Calibri" w:hAnsi="Calibri" w:cs="Calibri"/>
          <w:b/>
          <w:bCs/>
          <w:sz w:val="22"/>
          <w:szCs w:val="22"/>
          <w:lang w:eastAsia="zh-CN"/>
        </w:rPr>
      </w:pPr>
    </w:p>
    <w:p w:rsidR="00C52E40" w:rsidRPr="00C52E40" w:rsidRDefault="00C52E40" w:rsidP="00C52E40">
      <w:pPr>
        <w:suppressAutoHyphens/>
        <w:jc w:val="right"/>
        <w:rPr>
          <w:rFonts w:ascii="Calibri" w:hAnsi="Calibri" w:cs="Calibri"/>
          <w:b/>
          <w:bCs/>
          <w:sz w:val="22"/>
          <w:szCs w:val="22"/>
          <w:lang w:eastAsia="zh-CN"/>
        </w:rPr>
      </w:pPr>
    </w:p>
    <w:p w:rsidR="00C52E40" w:rsidRPr="00C52E40" w:rsidRDefault="00C52E40" w:rsidP="00C52E40">
      <w:pPr>
        <w:suppressAutoHyphens/>
        <w:spacing w:after="120" w:line="276" w:lineRule="auto"/>
        <w:jc w:val="both"/>
        <w:rPr>
          <w:rFonts w:ascii="Calibri" w:hAnsi="Calibri" w:cs="Calibri"/>
          <w:bCs/>
          <w:kern w:val="2"/>
          <w:sz w:val="22"/>
          <w:szCs w:val="24"/>
          <w:lang w:eastAsia="zh-CN"/>
        </w:rPr>
      </w:pPr>
      <w:r w:rsidRPr="00C52E40">
        <w:rPr>
          <w:rFonts w:ascii="Calibri" w:eastAsia="Calibri" w:hAnsi="Calibri" w:cs="Calibri"/>
          <w:b/>
          <w:bCs/>
          <w:sz w:val="22"/>
          <w:szCs w:val="22"/>
          <w:lang w:eastAsia="zh-CN"/>
        </w:rPr>
        <w:t xml:space="preserve"> </w:t>
      </w:r>
      <w:r w:rsidRPr="00C52E40">
        <w:rPr>
          <w:rFonts w:ascii="Calibri" w:hAnsi="Calibri" w:cs="Calibri"/>
          <w:b/>
          <w:bCs/>
          <w:sz w:val="22"/>
          <w:szCs w:val="22"/>
          <w:lang w:eastAsia="zh-CN"/>
        </w:rPr>
        <w:t>WYBRANE DEFINICJE RYZYK</w:t>
      </w:r>
    </w:p>
    <w:p w:rsidR="00C52E40" w:rsidRPr="00C52E40" w:rsidRDefault="00C52E40" w:rsidP="00C52E40">
      <w:pPr>
        <w:keepNext/>
        <w:tabs>
          <w:tab w:val="left" w:pos="0"/>
        </w:tabs>
        <w:suppressAutoHyphens/>
        <w:spacing w:line="300" w:lineRule="exact"/>
        <w:jc w:val="both"/>
        <w:rPr>
          <w:rFonts w:ascii="Calibri" w:hAnsi="Calibri" w:cs="Calibri"/>
          <w:b/>
          <w:bCs/>
          <w:sz w:val="22"/>
          <w:szCs w:val="22"/>
          <w:lang w:eastAsia="zh-CN"/>
        </w:rPr>
      </w:pPr>
      <w:r w:rsidRPr="00C52E40">
        <w:rPr>
          <w:rFonts w:ascii="Calibri" w:hAnsi="Calibri" w:cs="Calibri"/>
          <w:bCs/>
          <w:kern w:val="2"/>
          <w:sz w:val="22"/>
          <w:szCs w:val="24"/>
          <w:lang w:eastAsia="zh-CN"/>
        </w:rPr>
        <w:t>Wymienione definicje obowiązują swoim zakresem i rozszerzają warunki wymagane ubezpieczeń i stanowią warunek obligatoryjny ochrony ubezpieczeniowej w zakresach wskazanych poszczególnymi definicjami.</w:t>
      </w:r>
    </w:p>
    <w:p w:rsidR="00C52E40" w:rsidRPr="00C52E40" w:rsidRDefault="00C52E40" w:rsidP="00C52E40">
      <w:pPr>
        <w:suppressAutoHyphens/>
        <w:spacing w:after="120" w:line="276" w:lineRule="auto"/>
        <w:jc w:val="both"/>
        <w:rPr>
          <w:rFonts w:ascii="Calibri" w:hAnsi="Calibri" w:cs="Calibri"/>
          <w:b/>
          <w:bCs/>
          <w:sz w:val="22"/>
          <w:szCs w:val="22"/>
          <w:lang w:eastAsia="zh-CN"/>
        </w:rPr>
      </w:pP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Pożar</w:t>
      </w:r>
      <w:r w:rsidRPr="00C52E40">
        <w:rPr>
          <w:rFonts w:ascii="Calibri" w:hAnsi="Calibri" w:cs="Calibri"/>
          <w:sz w:val="22"/>
          <w:szCs w:val="22"/>
          <w:lang w:eastAsia="zh-CN"/>
        </w:rPr>
        <w:t xml:space="preserve"> - Za pożar uważa się ogień, który przedostał się poza palenisko lub powstał bez paleniska i rozszerzył się o własnej sile,</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Uderzenie pioruna - </w:t>
      </w:r>
      <w:r w:rsidRPr="00C52E40">
        <w:rPr>
          <w:rFonts w:ascii="Calibri" w:hAnsi="Calibri" w:cs="Calibri"/>
          <w:sz w:val="22"/>
          <w:szCs w:val="22"/>
          <w:lang w:eastAsia="zh-CN"/>
        </w:rPr>
        <w:t>bezpośrednie oddziaływanie pioruna (wyładowania atmosferycznego) na ubezpieczone mienie,</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sz w:val="22"/>
          <w:szCs w:val="22"/>
          <w:lang w:eastAsia="zh-CN"/>
        </w:rPr>
      </w:pPr>
      <w:r w:rsidRPr="00C52E40">
        <w:rPr>
          <w:rFonts w:ascii="Calibri" w:hAnsi="Calibri" w:cs="Calibri"/>
          <w:b/>
          <w:bCs/>
          <w:sz w:val="22"/>
          <w:szCs w:val="22"/>
          <w:lang w:eastAsia="zh-CN"/>
        </w:rPr>
        <w:t xml:space="preserve">Eksplozja - </w:t>
      </w:r>
      <w:r w:rsidRPr="00C52E40">
        <w:rPr>
          <w:rFonts w:ascii="Calibri" w:hAnsi="Calibri" w:cs="Calibri"/>
          <w:sz w:val="22"/>
          <w:szCs w:val="22"/>
          <w:lang w:eastAsia="zh-CN"/>
        </w:rPr>
        <w:t>Za eksplozję uważa się nagłą zmianę stanu równowagi układu z jednoczesnym wyzwoleniem się gazów, pyłów, pary lub cieczy wywołanych ich właściwością do rozprzestrzeniania się. W odniesieniu do naczyń ciśnieniowych i innego tego rodzaju zbiorników, warunkiem uznania szkody za spowodowaną eksplozją jest, aby ściany tych naczyń i zbiorników uległy rozdarciu w takich rozmiarach, iż w skutek ujścia gazów, pyłów, pary lub cieczy nastąpiło nagłe wyrównanie ciśnień.</w:t>
      </w:r>
    </w:p>
    <w:p w:rsidR="00C52E40" w:rsidRPr="00C52E40" w:rsidRDefault="00C52E40" w:rsidP="00C52E40">
      <w:pPr>
        <w:tabs>
          <w:tab w:val="left" w:pos="426"/>
        </w:tabs>
        <w:suppressAutoHyphens/>
        <w:spacing w:after="120" w:line="276" w:lineRule="auto"/>
        <w:jc w:val="both"/>
        <w:rPr>
          <w:rFonts w:ascii="Calibri" w:hAnsi="Calibri" w:cs="Calibri"/>
          <w:b/>
          <w:bCs/>
          <w:sz w:val="22"/>
          <w:szCs w:val="22"/>
          <w:lang w:eastAsia="zh-CN"/>
        </w:rPr>
      </w:pPr>
      <w:r w:rsidRPr="00C52E40">
        <w:rPr>
          <w:rFonts w:ascii="Calibri" w:hAnsi="Calibri" w:cs="Calibri"/>
          <w:sz w:val="22"/>
          <w:szCs w:val="22"/>
          <w:lang w:eastAsia="zh-CN"/>
        </w:rPr>
        <w:t>Za spowodowane eksplozją uważa się również szkody powstałe wskutek implozji polegającej na uszkodzeniu zbiornika lub aparatu próżniowego ciśnieniem zewnętrznym.</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lastRenderedPageBreak/>
        <w:t xml:space="preserve">Upadek statku powietrznego - </w:t>
      </w:r>
      <w:r w:rsidRPr="00C52E40">
        <w:rPr>
          <w:rFonts w:ascii="Calibri" w:hAnsi="Calibri" w:cs="Calibri"/>
          <w:sz w:val="22"/>
          <w:szCs w:val="22"/>
          <w:lang w:eastAsia="zh-CN"/>
        </w:rPr>
        <w:t>Za upadek statku powietrznego uważa się katastrofę bądź przymusowe lądowanie samolotu silnikowego, bezsilnikowego lub innego obiektu latającego, a także upadek jego części lub przewożonego ładunku.</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Huragan - </w:t>
      </w:r>
      <w:r w:rsidRPr="00C52E40">
        <w:rPr>
          <w:rFonts w:ascii="Calibri" w:hAnsi="Calibri" w:cs="Calibri"/>
          <w:sz w:val="22"/>
          <w:szCs w:val="22"/>
          <w:lang w:eastAsia="zh-CN"/>
        </w:rPr>
        <w:t>Za huragan uważa się wiatr, o prędkości nie mniejszej niż 17,0 m/</w:t>
      </w:r>
      <w:proofErr w:type="spellStart"/>
      <w:r w:rsidRPr="00C52E40">
        <w:rPr>
          <w:rFonts w:ascii="Calibri" w:hAnsi="Calibri" w:cs="Calibri"/>
          <w:sz w:val="22"/>
          <w:szCs w:val="22"/>
          <w:lang w:eastAsia="zh-CN"/>
        </w:rPr>
        <w:t>sek</w:t>
      </w:r>
      <w:proofErr w:type="spellEnd"/>
      <w:r w:rsidRPr="00C52E40">
        <w:rPr>
          <w:rFonts w:ascii="Calibri" w:hAnsi="Calibri" w:cs="Calibri"/>
          <w:sz w:val="22"/>
          <w:szCs w:val="22"/>
          <w:lang w:eastAsia="zh-CN"/>
        </w:rPr>
        <w:t xml:space="preserve"> ustalonej przez Instytut Meteorologii i Gospodarki Wodnej (</w:t>
      </w:r>
      <w:proofErr w:type="spellStart"/>
      <w:r w:rsidRPr="00C52E40">
        <w:rPr>
          <w:rFonts w:ascii="Calibri" w:hAnsi="Calibri" w:cs="Calibri"/>
          <w:sz w:val="22"/>
          <w:szCs w:val="22"/>
          <w:lang w:eastAsia="zh-CN"/>
        </w:rPr>
        <w:t>IMiGW</w:t>
      </w:r>
      <w:proofErr w:type="spellEnd"/>
      <w:r w:rsidRPr="00C52E40">
        <w:rPr>
          <w:rFonts w:ascii="Calibri" w:hAnsi="Calibri" w:cs="Calibri"/>
          <w:sz w:val="22"/>
          <w:szCs w:val="22"/>
          <w:lang w:eastAsia="zh-CN"/>
        </w:rPr>
        <w:t xml:space="preserve">). W przypadkach braku uzyskania opinii </w:t>
      </w:r>
      <w:proofErr w:type="spellStart"/>
      <w:r w:rsidRPr="00C52E40">
        <w:rPr>
          <w:rFonts w:ascii="Calibri" w:hAnsi="Calibri" w:cs="Calibri"/>
          <w:sz w:val="22"/>
          <w:szCs w:val="22"/>
          <w:lang w:eastAsia="zh-CN"/>
        </w:rPr>
        <w:t>IMiGW</w:t>
      </w:r>
      <w:proofErr w:type="spellEnd"/>
      <w:r w:rsidRPr="00C52E40">
        <w:rPr>
          <w:rFonts w:ascii="Calibri" w:hAnsi="Calibri" w:cs="Calibri"/>
          <w:sz w:val="22"/>
          <w:szCs w:val="22"/>
          <w:lang w:eastAsia="zh-CN"/>
        </w:rPr>
        <w:t xml:space="preserve"> wystąpienie huraganu stwierdza się na podstawie stanu faktycznego i rozmiaru szkód w miejscu ich powstania bądź w bezpośrednim sąsiedztwie.</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upadek drzew, budynków lub budowli</w:t>
      </w:r>
      <w:r w:rsidRPr="00C52E40">
        <w:rPr>
          <w:rFonts w:ascii="Calibri" w:hAnsi="Calibri" w:cs="Calibri"/>
          <w:sz w:val="22"/>
          <w:szCs w:val="22"/>
          <w:lang w:eastAsia="zh-CN"/>
        </w:rPr>
        <w:t xml:space="preserve"> – przewrócenie się na przedmiot ubezpieczenia rosnących drzew, ich fragmentów lub nie będących we władaniu ubezpieczającego budynków, budowli lub ich części lub elementów;</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Grad - </w:t>
      </w:r>
      <w:r w:rsidRPr="00C52E40">
        <w:rPr>
          <w:rFonts w:ascii="Calibri" w:hAnsi="Calibri" w:cs="Calibri"/>
          <w:sz w:val="22"/>
          <w:szCs w:val="22"/>
          <w:lang w:eastAsia="zh-CN"/>
        </w:rPr>
        <w:t>Za grad uważa się opad atmosferyczny w postaci cząsteczek lodowych.</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Osuwanie się ziemi - </w:t>
      </w:r>
      <w:r w:rsidRPr="00C52E40">
        <w:rPr>
          <w:rFonts w:ascii="Calibri" w:hAnsi="Calibri" w:cs="Calibri"/>
          <w:sz w:val="22"/>
          <w:szCs w:val="22"/>
          <w:lang w:eastAsia="zh-CN"/>
        </w:rPr>
        <w:t>Za osuwanie się ziemi uważa się ruch ziemi na stokach, nie spowodowane działalnością człowieka.</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Zapadanie się ziemi - </w:t>
      </w:r>
      <w:r w:rsidRPr="00C52E40">
        <w:rPr>
          <w:rFonts w:ascii="Calibri" w:hAnsi="Calibri" w:cs="Calibri"/>
          <w:sz w:val="22"/>
          <w:szCs w:val="22"/>
          <w:lang w:eastAsia="zh-CN"/>
        </w:rPr>
        <w:t>Za zapadanie ziemi uważa się obniżenie terenu spowodowane przez próżnie w strukturze ziemi,</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Lawina - </w:t>
      </w:r>
      <w:r w:rsidRPr="00C52E40">
        <w:rPr>
          <w:rFonts w:ascii="Calibri" w:hAnsi="Calibri" w:cs="Calibri"/>
          <w:sz w:val="22"/>
          <w:szCs w:val="22"/>
          <w:lang w:eastAsia="zh-CN"/>
        </w:rPr>
        <w:t>Za lawinę uważa się gwałtowne osuwanie się lub staczanie mas śniegu, lodu, skał, kamieni lub błota ze zboczy górskich.</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Uderzenie pojazdu - </w:t>
      </w:r>
      <w:r w:rsidRPr="00C52E40">
        <w:rPr>
          <w:rFonts w:ascii="Calibri" w:hAnsi="Calibri" w:cs="Calibri"/>
          <w:sz w:val="22"/>
          <w:szCs w:val="22"/>
          <w:lang w:eastAsia="zh-CN"/>
        </w:rPr>
        <w:t>uderzenie w ubezpieczone mienie pojazdu drogowego,  szynowego lub innego, jego części lub przewożonego nim ładunku (w tym pojazdu będącego własnością lub użytkowanego przez ubezpieczonego; przy czym pojęcie pojazdu obejmuje wszystkie pojazdy nie tylko drogowe);</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Trzęsienie ziemi - </w:t>
      </w:r>
      <w:r w:rsidRPr="00C52E40">
        <w:rPr>
          <w:rFonts w:ascii="Calibri" w:hAnsi="Calibri" w:cs="Calibri"/>
          <w:sz w:val="22"/>
          <w:szCs w:val="22"/>
          <w:lang w:eastAsia="zh-CN"/>
        </w:rPr>
        <w:t>Za trzęsienie ziemi uważa się naturalne gwałtowne wstrząsy skorupy ziemskiej.</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powódź - </w:t>
      </w:r>
      <w:r w:rsidRPr="00C52E40">
        <w:rPr>
          <w:rFonts w:ascii="Calibri" w:hAnsi="Calibri" w:cs="Calibri"/>
          <w:sz w:val="22"/>
          <w:szCs w:val="22"/>
          <w:lang w:eastAsia="zh-CN"/>
        </w:rPr>
        <w:t>zalanie terenu lub podłoża w miejscu ubezpieczenia, które powstało w wyniku np.: wystąpienia z brzegów wód powierzchniowych (stojących lub przepływających), topnienia kry lodowej na rzekach lub zbiornikach wodnych, tworzenia się zatorów lodowych, sztormu i podniesienia się poziomu morskich wód przybrzeżnych bądź nadmiernych opadów atmosferycznych; za powódź uważa się również zalanie terenu w następstwie spływu wód po zboczach i stokach na terenach górskich i falistych;</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Deszcz nawalny - </w:t>
      </w:r>
      <w:r w:rsidRPr="00C52E40">
        <w:rPr>
          <w:rFonts w:ascii="Calibri" w:hAnsi="Calibri" w:cs="Calibri"/>
          <w:sz w:val="22"/>
          <w:szCs w:val="22"/>
          <w:lang w:eastAsia="zh-CN"/>
        </w:rPr>
        <w:t>Za deszcz nawalny uważa się opad deszczu o współczynniku wydajności, co najmniej 4, który ustala Instytut Meteorologii i Gospodarki Wodnej. W przypadku braku możliwości uzyskania takiego potwierdzenia, przyjmuje się stan faktyczny i rozmiar szkód w miejscu ubezpieczenia lub w sąsiedztwie, świadczące wyraźnie o działaniu deszczu nawalnego.</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Huk ponaddźwiękowy - </w:t>
      </w:r>
      <w:r w:rsidRPr="00C52E40">
        <w:rPr>
          <w:rFonts w:ascii="Calibri" w:hAnsi="Calibri" w:cs="Calibri"/>
          <w:sz w:val="22"/>
          <w:szCs w:val="22"/>
          <w:lang w:eastAsia="zh-CN"/>
        </w:rPr>
        <w:t>Za huk ponaddźwiękowy uważa się falę uderzeniową wytworzoną przez statek powietrzny podczas przekraczania bariery dźwięku.</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Śnieg - </w:t>
      </w:r>
      <w:r w:rsidRPr="00C52E40">
        <w:rPr>
          <w:rFonts w:ascii="Calibri" w:hAnsi="Calibri" w:cs="Calibri"/>
          <w:sz w:val="22"/>
          <w:szCs w:val="22"/>
          <w:lang w:eastAsia="zh-CN"/>
        </w:rPr>
        <w:t xml:space="preserve">Za szkodę spowodowaną śniegiem uważa się uszkodzenie lub zniszczenie ubezpieczonego mienia w wyniku: - bezpośredniego działania ciężaru śniegu </w:t>
      </w:r>
      <w:r w:rsidRPr="00C52E40">
        <w:rPr>
          <w:rFonts w:ascii="Calibri" w:hAnsi="Calibri" w:cs="Calibri"/>
          <w:b/>
          <w:bCs/>
          <w:sz w:val="22"/>
          <w:szCs w:val="22"/>
          <w:lang w:eastAsia="zh-CN"/>
        </w:rPr>
        <w:t>lub</w:t>
      </w:r>
      <w:r w:rsidRPr="00C52E40">
        <w:rPr>
          <w:rFonts w:ascii="Calibri" w:hAnsi="Calibri" w:cs="Calibri"/>
          <w:sz w:val="22"/>
          <w:szCs w:val="22"/>
          <w:lang w:eastAsia="zh-CN"/>
        </w:rPr>
        <w:t xml:space="preserve"> lodu na przedmiot ubezpieczenia, naporu śniegu i lodu - zawalenia się pod wpływem ciężaru śniegu lub lodu mienia sąsiadującego na mienie ubezpieczone, szkód </w:t>
      </w:r>
      <w:proofErr w:type="spellStart"/>
      <w:r w:rsidRPr="00C52E40">
        <w:rPr>
          <w:rFonts w:ascii="Calibri" w:hAnsi="Calibri" w:cs="Calibri"/>
          <w:sz w:val="22"/>
          <w:szCs w:val="22"/>
          <w:lang w:eastAsia="zh-CN"/>
        </w:rPr>
        <w:t>zalaniowych</w:t>
      </w:r>
      <w:proofErr w:type="spellEnd"/>
      <w:r w:rsidRPr="00C52E40">
        <w:rPr>
          <w:rFonts w:ascii="Calibri" w:hAnsi="Calibri" w:cs="Calibri"/>
          <w:sz w:val="22"/>
          <w:szCs w:val="22"/>
          <w:lang w:eastAsia="zh-CN"/>
        </w:rPr>
        <w:t xml:space="preserve"> spowodowanych topnieniem i zamarzaniem; nie dotyczy szkód w przypadku złego dachu, rynien , ścian i elewacji</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Dym i sadza - dym i sadza - </w:t>
      </w:r>
      <w:r w:rsidRPr="00C52E40">
        <w:rPr>
          <w:rFonts w:ascii="Calibri" w:hAnsi="Calibri" w:cs="Calibri"/>
          <w:sz w:val="22"/>
          <w:szCs w:val="22"/>
          <w:lang w:eastAsia="zh-CN"/>
        </w:rPr>
        <w:t>zawiesina cząsteczek w powietrzu będącą bezpośrednim skutkiem spalania w tym przypalenie i osmolenie bez widocznego ognia;;</w:t>
      </w:r>
      <w:r w:rsidRPr="00C52E40">
        <w:rPr>
          <w:rFonts w:ascii="Calibri" w:hAnsi="Calibri" w:cs="Calibri"/>
          <w:b/>
          <w:bCs/>
          <w:sz w:val="22"/>
          <w:szCs w:val="22"/>
          <w:lang w:eastAsia="zh-CN"/>
        </w:rPr>
        <w:t xml:space="preserve"> </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Szkody wodociągowe - </w:t>
      </w:r>
      <w:r w:rsidRPr="00C52E40">
        <w:rPr>
          <w:rFonts w:ascii="Calibri" w:hAnsi="Calibri" w:cs="Calibri"/>
          <w:sz w:val="22"/>
          <w:szCs w:val="22"/>
          <w:lang w:eastAsia="zh-CN"/>
        </w:rPr>
        <w:t xml:space="preserve">szkody powstałe wskutek bezpośredniego działania wody lub innych cieczy, jeżeli przyczyną tych szkód było wydostanie się wody, pary, płynów lub substancji z przewodów </w:t>
      </w:r>
      <w:r w:rsidRPr="00C52E40">
        <w:rPr>
          <w:rFonts w:ascii="Calibri" w:hAnsi="Calibri" w:cs="Calibri"/>
          <w:sz w:val="22"/>
          <w:szCs w:val="22"/>
          <w:lang w:eastAsia="zh-CN"/>
        </w:rPr>
        <w:lastRenderedPageBreak/>
        <w:t>lub urządzeń wodociągowych, kanalizacyjnych lub centralnego ogrzewania lub innych instalacji (również wskutek pęknięcia lub zamarznięcia, łącznie z kosztami robót pomocniczych związanych z ich naprawą i rozmrożeniem), cofnięcie się wody lub ścieków z urządzeń kanalizacyjnych, samoczynne otworzenie się główek tryskaczowych (z innych przyczyn niż pożar), pozostawienie otwartych kranów lub innych zaworów.</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przepięcie</w:t>
      </w:r>
      <w:r w:rsidRPr="00C52E40">
        <w:rPr>
          <w:rFonts w:ascii="Calibri" w:hAnsi="Calibri" w:cs="Calibri"/>
          <w:sz w:val="22"/>
          <w:szCs w:val="22"/>
          <w:lang w:eastAsia="zh-CN"/>
        </w:rPr>
        <w:t xml:space="preserve"> – rozumiane w szczególności jako pośrednie skutki uderzenia pioruna (w tym również nie związane z działaniem elektryczności atmosferycznej) - dotyczy w szczególności urządzeń i instalacji elektrycznych i elektronicznych – ochrona ubezpieczeniowa zgodnie z klauzulą przepięć</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Akty terrorystyczne - </w:t>
      </w:r>
      <w:r w:rsidRPr="00C52E40">
        <w:rPr>
          <w:rFonts w:ascii="Calibri" w:hAnsi="Calibri" w:cs="Calibri"/>
          <w:sz w:val="22"/>
          <w:szCs w:val="22"/>
          <w:lang w:eastAsia="zh-CN"/>
        </w:rPr>
        <w:t>Za szkody spowodowane przez akty terrorystyczne rozumie się szkody powstałe w wyniku przeprowadzanych nielegalnych akcji organizowanych indywidualnie lub zbiorowo z pobudek ideologicznych, politycznych, ekonomicznych lub socjalnych, skierowanych przeciwko interesom politycznym i gospodarczym kraju albo życiu i zdrowiu osób, instytucji i podmiotów gospodarczych oraz bezpieczeństwu publicznemu w celu wprowadzenia chaosu, zastraszenia ludności i dezorganizacji życia publicznego, bądź zorganizowania pracy instytucji i zakładów oraz w celu pozbawienia życia lub zdrowia.</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Dewastacja (wandalizm) - </w:t>
      </w:r>
      <w:r w:rsidRPr="00C52E40">
        <w:rPr>
          <w:rFonts w:ascii="Calibri" w:hAnsi="Calibri" w:cs="Calibri"/>
          <w:sz w:val="22"/>
          <w:szCs w:val="22"/>
          <w:lang w:eastAsia="zh-CN"/>
        </w:rPr>
        <w:t>Za dewastacje uważa się rozmyślne zniszczenie lub uszkodzenie ubezpieczonego mienia przez osoby trzecie w związku z kradzieżą lub bez takiego związku (bez konieczności pokonania zabezpieczeń),</w:t>
      </w:r>
    </w:p>
    <w:p w:rsidR="00C52E40" w:rsidRPr="00C52E40" w:rsidRDefault="00C52E40" w:rsidP="00837EA9">
      <w:pPr>
        <w:numPr>
          <w:ilvl w:val="0"/>
          <w:numId w:val="69"/>
        </w:numPr>
        <w:tabs>
          <w:tab w:val="left" w:pos="426"/>
        </w:tabs>
        <w:suppressAutoHyphens/>
        <w:spacing w:after="120" w:line="276" w:lineRule="auto"/>
        <w:ind w:left="426" w:hanging="426"/>
        <w:jc w:val="both"/>
        <w:rPr>
          <w:rFonts w:ascii="Calibri" w:hAnsi="Calibri" w:cs="Calibri"/>
          <w:b/>
          <w:bCs/>
          <w:sz w:val="22"/>
          <w:szCs w:val="22"/>
          <w:lang w:eastAsia="zh-CN"/>
        </w:rPr>
      </w:pPr>
      <w:r w:rsidRPr="00C52E40">
        <w:rPr>
          <w:rFonts w:ascii="Calibri" w:hAnsi="Calibri" w:cs="Calibri"/>
          <w:b/>
          <w:bCs/>
          <w:sz w:val="22"/>
          <w:szCs w:val="22"/>
          <w:lang w:eastAsia="zh-CN"/>
        </w:rPr>
        <w:t xml:space="preserve">Kradzież z włamaniem - </w:t>
      </w:r>
      <w:r w:rsidRPr="00C52E40">
        <w:rPr>
          <w:rFonts w:ascii="Calibri" w:hAnsi="Calibri" w:cs="Calibri"/>
          <w:sz w:val="22"/>
          <w:szCs w:val="22"/>
          <w:lang w:eastAsia="zh-CN"/>
        </w:rPr>
        <w:t>Za kradzież z włamaniem rozumie się zabór mienia, którego sprawca dokonał lub usiłował dokonać z zamkniętego lokalu po usunięciu przy użyciu siły</w:t>
      </w:r>
      <w:r w:rsidRPr="00C52E40">
        <w:rPr>
          <w:rFonts w:ascii="Calibri" w:hAnsi="Calibri" w:cs="Calibri"/>
          <w:color w:val="C0C0C0"/>
          <w:sz w:val="22"/>
          <w:szCs w:val="22"/>
          <w:lang w:eastAsia="zh-CN"/>
        </w:rPr>
        <w:t xml:space="preserve"> </w:t>
      </w:r>
      <w:r w:rsidRPr="00C52E40">
        <w:rPr>
          <w:rFonts w:ascii="Calibri" w:hAnsi="Calibri" w:cs="Calibri"/>
          <w:sz w:val="22"/>
          <w:szCs w:val="22"/>
          <w:lang w:eastAsia="zh-CN"/>
        </w:rPr>
        <w:t>lub narzędzi istniejących zabezpieczeń lub otworzeniu zabezpieczenia kluczem oryginalnym, który zdobył przez kradzież z włamaniem z innego lokalu lub w wyniku rabunku, jak również zabór mienia usiłowany lub dokonany przez sprawcę, który ukrył się w lokalu przed jego zamknięciem, jeżeli pozostawił ślady, które mogą być użyte, jako dowód potajemnego ukrycia.</w:t>
      </w:r>
    </w:p>
    <w:p w:rsidR="00C52E40" w:rsidRPr="00293E06" w:rsidRDefault="00C52E40" w:rsidP="00837EA9">
      <w:pPr>
        <w:numPr>
          <w:ilvl w:val="0"/>
          <w:numId w:val="69"/>
        </w:numPr>
        <w:tabs>
          <w:tab w:val="left" w:pos="426"/>
        </w:tabs>
        <w:suppressAutoHyphens/>
        <w:spacing w:after="120" w:line="276" w:lineRule="auto"/>
        <w:ind w:left="426" w:hanging="426"/>
        <w:jc w:val="both"/>
        <w:rPr>
          <w:rFonts w:ascii="Calibri" w:hAnsi="Calibri" w:cs="Calibri"/>
          <w:b/>
          <w:sz w:val="22"/>
          <w:szCs w:val="22"/>
          <w:lang w:eastAsia="zh-CN"/>
        </w:rPr>
      </w:pPr>
      <w:r w:rsidRPr="00C52E40">
        <w:rPr>
          <w:rFonts w:ascii="Calibri" w:hAnsi="Calibri" w:cs="Calibri"/>
          <w:b/>
          <w:bCs/>
          <w:sz w:val="22"/>
          <w:szCs w:val="22"/>
          <w:lang w:eastAsia="zh-CN"/>
        </w:rPr>
        <w:t xml:space="preserve">Rabunek - </w:t>
      </w:r>
      <w:r w:rsidRPr="00C52E40">
        <w:rPr>
          <w:rFonts w:ascii="Calibri" w:hAnsi="Calibri" w:cs="Calibri"/>
          <w:sz w:val="22"/>
          <w:szCs w:val="22"/>
          <w:lang w:eastAsia="zh-CN"/>
        </w:rPr>
        <w:t>Za rabunek uważa się zabór ubezpieczonego mienia, gdy sprawca dokonał zaboru mienia z zastosowaniem przemocy fizycznej lub groźby jej użycia albo z doprowadzeniem lub wykorzystaniem stanu nieprzytomności lub bezbronności ubezpieczającego lub osób działających w jego imieniu lub u niego zatrudnionych, albo gdy sprawca przy zastosowaniu przemocy fizycznej lub groźbą doprowadził do lokalu lub schowka objętego ubezpieczeniem osobę posiadającą klucze i zmusił ją do otworzenia albo sam je otworzył kluczami zrabowanymi.</w:t>
      </w:r>
    </w:p>
    <w:p w:rsidR="005E283C" w:rsidRDefault="005E283C" w:rsidP="00C52E40">
      <w:pPr>
        <w:suppressAutoHyphens/>
        <w:spacing w:after="120" w:line="276" w:lineRule="auto"/>
        <w:jc w:val="right"/>
        <w:rPr>
          <w:rFonts w:ascii="Calibri" w:hAnsi="Calibri" w:cs="Calibri"/>
          <w:b/>
          <w:sz w:val="22"/>
          <w:szCs w:val="22"/>
          <w:lang w:eastAsia="zh-CN"/>
        </w:rPr>
      </w:pPr>
    </w:p>
    <w:p w:rsidR="005E283C" w:rsidRDefault="005E283C" w:rsidP="00C52E40">
      <w:pPr>
        <w:suppressAutoHyphens/>
        <w:spacing w:after="120" w:line="276" w:lineRule="auto"/>
        <w:jc w:val="right"/>
        <w:rPr>
          <w:rFonts w:ascii="Calibri" w:hAnsi="Calibri" w:cs="Calibri"/>
          <w:b/>
          <w:sz w:val="22"/>
          <w:szCs w:val="22"/>
          <w:lang w:eastAsia="zh-CN"/>
        </w:rPr>
      </w:pPr>
    </w:p>
    <w:p w:rsidR="005E283C" w:rsidRDefault="005E283C" w:rsidP="00C52E40">
      <w:pPr>
        <w:suppressAutoHyphens/>
        <w:spacing w:after="120" w:line="276" w:lineRule="auto"/>
        <w:jc w:val="right"/>
        <w:rPr>
          <w:rFonts w:ascii="Calibri" w:hAnsi="Calibri" w:cs="Calibri"/>
          <w:b/>
          <w:sz w:val="22"/>
          <w:szCs w:val="22"/>
          <w:lang w:eastAsia="zh-CN"/>
        </w:rPr>
      </w:pPr>
    </w:p>
    <w:p w:rsidR="005E283C" w:rsidRDefault="005E283C" w:rsidP="00C52E40">
      <w:pPr>
        <w:suppressAutoHyphens/>
        <w:spacing w:after="120" w:line="276" w:lineRule="auto"/>
        <w:jc w:val="right"/>
        <w:rPr>
          <w:rFonts w:ascii="Calibri" w:hAnsi="Calibri" w:cs="Calibri"/>
          <w:b/>
          <w:sz w:val="22"/>
          <w:szCs w:val="22"/>
          <w:lang w:eastAsia="zh-CN"/>
        </w:rPr>
      </w:pPr>
    </w:p>
    <w:p w:rsidR="005E283C" w:rsidRDefault="005E283C" w:rsidP="00C52E40">
      <w:pPr>
        <w:suppressAutoHyphens/>
        <w:spacing w:after="120" w:line="276" w:lineRule="auto"/>
        <w:jc w:val="right"/>
        <w:rPr>
          <w:rFonts w:ascii="Calibri" w:hAnsi="Calibri" w:cs="Calibri"/>
          <w:b/>
          <w:sz w:val="22"/>
          <w:szCs w:val="22"/>
          <w:lang w:eastAsia="zh-CN"/>
        </w:rPr>
      </w:pPr>
    </w:p>
    <w:p w:rsidR="005E283C" w:rsidRDefault="005E283C" w:rsidP="00C52E40">
      <w:pPr>
        <w:suppressAutoHyphens/>
        <w:spacing w:after="120" w:line="276" w:lineRule="auto"/>
        <w:jc w:val="right"/>
        <w:rPr>
          <w:rFonts w:ascii="Calibri" w:hAnsi="Calibri" w:cs="Calibri"/>
          <w:b/>
          <w:sz w:val="22"/>
          <w:szCs w:val="22"/>
          <w:lang w:eastAsia="zh-CN"/>
        </w:rPr>
      </w:pPr>
    </w:p>
    <w:p w:rsidR="005E283C" w:rsidRDefault="005E283C" w:rsidP="00C52E40">
      <w:pPr>
        <w:suppressAutoHyphens/>
        <w:spacing w:after="120" w:line="276" w:lineRule="auto"/>
        <w:jc w:val="right"/>
        <w:rPr>
          <w:rFonts w:ascii="Calibri" w:hAnsi="Calibri" w:cs="Calibri"/>
          <w:b/>
          <w:sz w:val="22"/>
          <w:szCs w:val="22"/>
          <w:lang w:eastAsia="zh-CN"/>
        </w:rPr>
      </w:pPr>
    </w:p>
    <w:p w:rsidR="005E283C" w:rsidRDefault="005E283C" w:rsidP="00C52E40">
      <w:pPr>
        <w:suppressAutoHyphens/>
        <w:spacing w:after="120" w:line="276" w:lineRule="auto"/>
        <w:jc w:val="right"/>
        <w:rPr>
          <w:rFonts w:ascii="Calibri" w:hAnsi="Calibri" w:cs="Calibri"/>
          <w:b/>
          <w:sz w:val="22"/>
          <w:szCs w:val="22"/>
          <w:lang w:eastAsia="zh-CN"/>
        </w:rPr>
      </w:pPr>
    </w:p>
    <w:p w:rsidR="005E283C" w:rsidRDefault="005E283C" w:rsidP="00C52E40">
      <w:pPr>
        <w:suppressAutoHyphens/>
        <w:spacing w:after="120" w:line="276" w:lineRule="auto"/>
        <w:jc w:val="right"/>
        <w:rPr>
          <w:rFonts w:ascii="Calibri" w:hAnsi="Calibri" w:cs="Calibri"/>
          <w:b/>
          <w:sz w:val="22"/>
          <w:szCs w:val="22"/>
          <w:lang w:eastAsia="zh-CN"/>
        </w:rPr>
      </w:pPr>
    </w:p>
    <w:p w:rsidR="005E283C" w:rsidRDefault="005E283C" w:rsidP="00C52E40">
      <w:pPr>
        <w:suppressAutoHyphens/>
        <w:spacing w:after="120" w:line="276" w:lineRule="auto"/>
        <w:jc w:val="right"/>
        <w:rPr>
          <w:rFonts w:ascii="Calibri" w:hAnsi="Calibri" w:cs="Calibri"/>
          <w:b/>
          <w:sz w:val="22"/>
          <w:szCs w:val="22"/>
          <w:lang w:eastAsia="zh-CN"/>
        </w:rPr>
      </w:pPr>
    </w:p>
    <w:p w:rsidR="005E283C" w:rsidRDefault="005E283C" w:rsidP="00C52E40">
      <w:pPr>
        <w:suppressAutoHyphens/>
        <w:spacing w:after="120" w:line="276" w:lineRule="auto"/>
        <w:jc w:val="right"/>
        <w:rPr>
          <w:rFonts w:ascii="Calibri" w:hAnsi="Calibri" w:cs="Calibri"/>
          <w:b/>
          <w:sz w:val="22"/>
          <w:szCs w:val="22"/>
          <w:lang w:eastAsia="zh-CN"/>
        </w:rPr>
      </w:pPr>
    </w:p>
    <w:p w:rsidR="00C52E40" w:rsidRPr="00C52E40" w:rsidRDefault="005E283C" w:rsidP="00C52E40">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lastRenderedPageBreak/>
        <w:t>Z</w:t>
      </w:r>
      <w:r w:rsidR="00836CE3">
        <w:rPr>
          <w:rFonts w:ascii="Calibri" w:hAnsi="Calibri" w:cs="Calibri"/>
          <w:b/>
          <w:sz w:val="22"/>
          <w:szCs w:val="22"/>
          <w:lang w:eastAsia="zh-CN"/>
        </w:rPr>
        <w:t>AŁĄCZNIK NR 7</w:t>
      </w:r>
      <w:r w:rsidR="00350546">
        <w:rPr>
          <w:rFonts w:ascii="Calibri" w:hAnsi="Calibri" w:cs="Calibri"/>
          <w:b/>
          <w:sz w:val="22"/>
          <w:szCs w:val="22"/>
          <w:lang w:eastAsia="zh-CN"/>
        </w:rPr>
        <w:t>A</w:t>
      </w:r>
    </w:p>
    <w:p w:rsidR="00C52E40" w:rsidRPr="00C52E40" w:rsidRDefault="00C52E40" w:rsidP="00C52E40">
      <w:pPr>
        <w:keepNext/>
        <w:widowControl w:val="0"/>
        <w:suppressAutoHyphens/>
        <w:spacing w:after="120" w:line="276" w:lineRule="auto"/>
        <w:jc w:val="center"/>
        <w:rPr>
          <w:rFonts w:ascii="Calibri" w:hAnsi="Calibri" w:cs="Calibri"/>
          <w:b/>
          <w:bCs/>
          <w:iCs/>
          <w:sz w:val="24"/>
          <w:szCs w:val="22"/>
          <w:lang w:eastAsia="zh-CN"/>
        </w:rPr>
      </w:pPr>
      <w:r w:rsidRPr="00C52E40">
        <w:rPr>
          <w:rFonts w:ascii="Calibri" w:hAnsi="Calibri" w:cs="Calibri"/>
          <w:b/>
          <w:bCs/>
          <w:iCs/>
          <w:sz w:val="24"/>
          <w:szCs w:val="22"/>
          <w:lang w:eastAsia="zh-CN"/>
        </w:rPr>
        <w:t>FAKULTATYWNE WARUNKI UBEZPIECZENIA</w:t>
      </w:r>
      <w:r w:rsidR="00350546">
        <w:rPr>
          <w:rFonts w:ascii="Calibri" w:hAnsi="Calibri" w:cs="Calibri"/>
          <w:b/>
          <w:bCs/>
          <w:iCs/>
          <w:sz w:val="24"/>
          <w:szCs w:val="22"/>
          <w:lang w:eastAsia="zh-CN"/>
        </w:rPr>
        <w:t xml:space="preserve"> – część 1</w:t>
      </w:r>
      <w:r w:rsidRPr="00C52E40">
        <w:rPr>
          <w:rFonts w:ascii="Calibri" w:hAnsi="Calibri" w:cs="Calibri"/>
          <w:b/>
          <w:bCs/>
          <w:iCs/>
          <w:sz w:val="24"/>
          <w:szCs w:val="22"/>
          <w:lang w:eastAsia="zh-CN"/>
        </w:rPr>
        <w:t xml:space="preserve"> </w:t>
      </w:r>
    </w:p>
    <w:p w:rsidR="00C52E40" w:rsidRPr="00C52E40" w:rsidRDefault="00C52E40" w:rsidP="00C52E40">
      <w:pPr>
        <w:jc w:val="both"/>
        <w:rPr>
          <w:rFonts w:ascii="Calibri" w:hAnsi="Calibri"/>
          <w:b/>
          <w:sz w:val="24"/>
          <w:lang w:eastAsia="pl-PL"/>
        </w:rPr>
      </w:pPr>
    </w:p>
    <w:p w:rsidR="00C52E40" w:rsidRPr="00C52E40" w:rsidRDefault="00C52E40" w:rsidP="00C52E40">
      <w:pPr>
        <w:tabs>
          <w:tab w:val="left" w:pos="360"/>
        </w:tabs>
        <w:spacing w:line="240" w:lineRule="exact"/>
        <w:jc w:val="both"/>
        <w:rPr>
          <w:rFonts w:ascii="Calibri" w:hAnsi="Calibri" w:cs="Calibri"/>
          <w:sz w:val="22"/>
          <w:lang w:eastAsia="pl-PL"/>
        </w:rPr>
      </w:pPr>
      <w:r w:rsidRPr="00C52E40">
        <w:rPr>
          <w:rFonts w:ascii="Calibri" w:hAnsi="Calibri" w:cs="Calibri"/>
          <w:sz w:val="22"/>
          <w:lang w:eastAsia="pl-PL"/>
        </w:rPr>
        <w:t>Tam gdzie limity obowiązuje  zapis na jedno i wszystkie zdarzenia na wszystkie zgłoszone lokalizacje</w:t>
      </w:r>
      <w:r w:rsidRPr="00C52E40">
        <w:rPr>
          <w:rFonts w:ascii="Calibri" w:hAnsi="Calibri" w:cs="Calibri"/>
          <w:sz w:val="22"/>
          <w:lang w:eastAsia="pl-PL"/>
        </w:rPr>
        <w:tab/>
      </w:r>
      <w:r w:rsidRPr="00C52E40">
        <w:rPr>
          <w:rFonts w:ascii="Calibri" w:hAnsi="Calibri" w:cs="Calibri"/>
          <w:sz w:val="22"/>
          <w:lang w:eastAsia="pl-PL"/>
        </w:rPr>
        <w:tab/>
      </w:r>
    </w:p>
    <w:p w:rsidR="000F6CCB" w:rsidRPr="00E25991" w:rsidRDefault="000F6CCB" w:rsidP="000F6CCB">
      <w:pPr>
        <w:tabs>
          <w:tab w:val="left" w:pos="0"/>
        </w:tabs>
        <w:jc w:val="both"/>
        <w:rPr>
          <w:rFonts w:ascii="Calibri" w:hAnsi="Calibri" w:cs="Arial"/>
          <w:b/>
          <w:sz w:val="20"/>
          <w:u w:val="single"/>
        </w:rPr>
      </w:pPr>
    </w:p>
    <w:tbl>
      <w:tblPr>
        <w:tblW w:w="10180" w:type="dxa"/>
        <w:tblInd w:w="-45" w:type="dxa"/>
        <w:tblLayout w:type="fixed"/>
        <w:tblCellMar>
          <w:left w:w="70" w:type="dxa"/>
          <w:right w:w="70" w:type="dxa"/>
        </w:tblCellMar>
        <w:tblLook w:val="0000" w:firstRow="0" w:lastRow="0" w:firstColumn="0" w:lastColumn="0" w:noHBand="0" w:noVBand="0"/>
      </w:tblPr>
      <w:tblGrid>
        <w:gridCol w:w="575"/>
        <w:gridCol w:w="7620"/>
        <w:gridCol w:w="851"/>
        <w:gridCol w:w="1134"/>
      </w:tblGrid>
      <w:tr w:rsidR="000F6CCB" w:rsidRPr="00BB13DF" w:rsidTr="00162F05">
        <w:tc>
          <w:tcPr>
            <w:tcW w:w="10180" w:type="dxa"/>
            <w:gridSpan w:val="4"/>
            <w:tcBorders>
              <w:top w:val="double" w:sz="1" w:space="0" w:color="000000"/>
              <w:left w:val="double" w:sz="1" w:space="0" w:color="000000"/>
              <w:bottom w:val="double" w:sz="1" w:space="0" w:color="000000"/>
              <w:right w:val="double" w:sz="1" w:space="0" w:color="000000"/>
            </w:tcBorders>
            <w:shd w:val="clear" w:color="auto" w:fill="95B3D7"/>
          </w:tcPr>
          <w:p w:rsidR="000F6CCB" w:rsidRPr="00BB13DF" w:rsidRDefault="000F6CCB" w:rsidP="00162F05">
            <w:pPr>
              <w:tabs>
                <w:tab w:val="left" w:pos="360"/>
              </w:tabs>
              <w:snapToGrid w:val="0"/>
              <w:rPr>
                <w:rFonts w:ascii="Calibri" w:hAnsi="Calibri" w:cs="Arial"/>
                <w:b/>
                <w:sz w:val="20"/>
                <w:highlight w:val="yellow"/>
              </w:rPr>
            </w:pPr>
            <w:r w:rsidRPr="00D952DD">
              <w:rPr>
                <w:rFonts w:ascii="Calibri" w:hAnsi="Calibri" w:cs="Arial"/>
                <w:b/>
                <w:sz w:val="28"/>
              </w:rPr>
              <w:t xml:space="preserve">A. Ubezpieczenie mienia od wszystkich ryzyk – </w:t>
            </w:r>
            <w:r>
              <w:rPr>
                <w:rFonts w:ascii="Calibri" w:hAnsi="Calibri" w:cs="Arial"/>
                <w:b/>
                <w:sz w:val="28"/>
              </w:rPr>
              <w:t>15</w:t>
            </w:r>
            <w:r w:rsidRPr="00D952DD">
              <w:rPr>
                <w:rFonts w:ascii="Calibri" w:hAnsi="Calibri" w:cs="Arial"/>
                <w:b/>
                <w:sz w:val="28"/>
              </w:rPr>
              <w:t xml:space="preserve"> %</w:t>
            </w:r>
          </w:p>
        </w:tc>
      </w:tr>
      <w:tr w:rsidR="000F6CCB" w:rsidRPr="00BB13DF" w:rsidTr="00162F05">
        <w:tc>
          <w:tcPr>
            <w:tcW w:w="575" w:type="dxa"/>
            <w:tcBorders>
              <w:top w:val="double" w:sz="1" w:space="0" w:color="000000"/>
              <w:left w:val="double" w:sz="1" w:space="0" w:color="000000"/>
              <w:bottom w:val="double" w:sz="1" w:space="0" w:color="000000"/>
            </w:tcBorders>
            <w:shd w:val="clear" w:color="auto" w:fill="95B3D7"/>
          </w:tcPr>
          <w:p w:rsidR="000F6CCB" w:rsidRPr="00D952DD" w:rsidRDefault="000F6CCB" w:rsidP="00162F05">
            <w:pPr>
              <w:tabs>
                <w:tab w:val="left" w:pos="360"/>
              </w:tabs>
              <w:snapToGrid w:val="0"/>
              <w:jc w:val="center"/>
              <w:rPr>
                <w:rFonts w:ascii="Calibri" w:hAnsi="Calibri" w:cs="Arial"/>
                <w:b/>
                <w:sz w:val="20"/>
              </w:rPr>
            </w:pPr>
            <w:r w:rsidRPr="00D952DD">
              <w:rPr>
                <w:rFonts w:ascii="Calibri" w:hAnsi="Calibri" w:cs="Arial"/>
                <w:b/>
                <w:sz w:val="20"/>
              </w:rPr>
              <w:t>Lp.</w:t>
            </w:r>
          </w:p>
        </w:tc>
        <w:tc>
          <w:tcPr>
            <w:tcW w:w="7620" w:type="dxa"/>
            <w:tcBorders>
              <w:top w:val="double" w:sz="1" w:space="0" w:color="000000"/>
              <w:left w:val="single" w:sz="4" w:space="0" w:color="000000"/>
              <w:bottom w:val="double" w:sz="1" w:space="0" w:color="000000"/>
            </w:tcBorders>
            <w:shd w:val="clear" w:color="auto" w:fill="95B3D7"/>
          </w:tcPr>
          <w:p w:rsidR="000F6CCB" w:rsidRPr="00D952DD" w:rsidRDefault="000F6CCB" w:rsidP="00162F05">
            <w:pPr>
              <w:tabs>
                <w:tab w:val="left" w:pos="360"/>
              </w:tabs>
              <w:snapToGrid w:val="0"/>
              <w:jc w:val="center"/>
              <w:rPr>
                <w:rFonts w:ascii="Calibri" w:hAnsi="Calibri" w:cs="Arial"/>
                <w:b/>
                <w:sz w:val="20"/>
              </w:rPr>
            </w:pPr>
            <w:r w:rsidRPr="00D952DD">
              <w:rPr>
                <w:rFonts w:ascii="Calibri" w:hAnsi="Calibri" w:cs="Arial"/>
                <w:b/>
                <w:sz w:val="20"/>
              </w:rPr>
              <w:t>Warunek fakultatywny</w:t>
            </w:r>
          </w:p>
        </w:tc>
        <w:tc>
          <w:tcPr>
            <w:tcW w:w="851" w:type="dxa"/>
            <w:tcBorders>
              <w:top w:val="double" w:sz="1" w:space="0" w:color="000000"/>
              <w:left w:val="single" w:sz="4" w:space="0" w:color="000000"/>
              <w:bottom w:val="double" w:sz="1" w:space="0" w:color="000000"/>
            </w:tcBorders>
            <w:shd w:val="clear" w:color="auto" w:fill="95B3D7"/>
          </w:tcPr>
          <w:p w:rsidR="000F6CCB" w:rsidRPr="00D952DD" w:rsidRDefault="000F6CCB" w:rsidP="00162F05">
            <w:pPr>
              <w:tabs>
                <w:tab w:val="left" w:pos="360"/>
              </w:tabs>
              <w:snapToGrid w:val="0"/>
              <w:jc w:val="center"/>
              <w:rPr>
                <w:rFonts w:ascii="Calibri" w:hAnsi="Calibri" w:cs="Arial"/>
                <w:b/>
                <w:sz w:val="20"/>
              </w:rPr>
            </w:pPr>
            <w:r w:rsidRPr="00D952DD">
              <w:rPr>
                <w:rFonts w:ascii="Calibri" w:hAnsi="Calibri" w:cs="Arial"/>
                <w:b/>
                <w:sz w:val="20"/>
              </w:rPr>
              <w:t>*</w:t>
            </w:r>
          </w:p>
        </w:tc>
        <w:tc>
          <w:tcPr>
            <w:tcW w:w="1134" w:type="dxa"/>
            <w:tcBorders>
              <w:top w:val="double" w:sz="1" w:space="0" w:color="000000"/>
              <w:left w:val="single" w:sz="4" w:space="0" w:color="000000"/>
              <w:bottom w:val="double" w:sz="1" w:space="0" w:color="000000"/>
              <w:right w:val="double" w:sz="1" w:space="0" w:color="000000"/>
            </w:tcBorders>
            <w:shd w:val="clear" w:color="auto" w:fill="95B3D7"/>
          </w:tcPr>
          <w:p w:rsidR="000F6CCB" w:rsidRPr="00D952DD" w:rsidRDefault="000F6CCB" w:rsidP="00162F05">
            <w:pPr>
              <w:tabs>
                <w:tab w:val="left" w:pos="360"/>
              </w:tabs>
              <w:snapToGrid w:val="0"/>
              <w:jc w:val="center"/>
              <w:rPr>
                <w:rFonts w:ascii="Calibri" w:hAnsi="Calibri" w:cs="Arial"/>
                <w:b/>
                <w:sz w:val="20"/>
              </w:rPr>
            </w:pPr>
            <w:r w:rsidRPr="00D952DD">
              <w:rPr>
                <w:rFonts w:ascii="Calibri" w:hAnsi="Calibri" w:cs="Arial"/>
                <w:b/>
                <w:sz w:val="20"/>
              </w:rPr>
              <w:t>Liczba pkt.</w:t>
            </w:r>
          </w:p>
        </w:tc>
      </w:tr>
      <w:tr w:rsidR="000F6CCB" w:rsidRPr="00AD7CCD" w:rsidTr="00162F05">
        <w:trPr>
          <w:cantSplit/>
          <w:trHeight w:hRule="exact" w:val="800"/>
        </w:trPr>
        <w:tc>
          <w:tcPr>
            <w:tcW w:w="575" w:type="dxa"/>
            <w:vMerge w:val="restart"/>
            <w:tcBorders>
              <w:left w:val="double" w:sz="1" w:space="0" w:color="000000"/>
              <w:bottom w:val="double" w:sz="1" w:space="0" w:color="000000"/>
            </w:tcBorders>
            <w:shd w:val="clear" w:color="auto" w:fill="F2F2F2"/>
            <w:vAlign w:val="center"/>
          </w:tcPr>
          <w:p w:rsidR="000F6CCB" w:rsidRPr="00DD56D9" w:rsidRDefault="000F6CCB" w:rsidP="00162F05">
            <w:pPr>
              <w:tabs>
                <w:tab w:val="left" w:pos="360"/>
              </w:tabs>
              <w:snapToGrid w:val="0"/>
              <w:jc w:val="center"/>
              <w:rPr>
                <w:rFonts w:ascii="Calibri" w:hAnsi="Calibri" w:cs="Arial"/>
                <w:sz w:val="20"/>
              </w:rPr>
            </w:pPr>
            <w:r w:rsidRPr="00DD56D9">
              <w:rPr>
                <w:rFonts w:ascii="Calibri" w:hAnsi="Calibri" w:cs="Arial"/>
                <w:sz w:val="20"/>
              </w:rPr>
              <w:t>A</w:t>
            </w:r>
          </w:p>
        </w:tc>
        <w:tc>
          <w:tcPr>
            <w:tcW w:w="7620" w:type="dxa"/>
            <w:tcBorders>
              <w:left w:val="single" w:sz="4" w:space="0" w:color="000000"/>
              <w:bottom w:val="single" w:sz="4" w:space="0" w:color="000000"/>
            </w:tcBorders>
            <w:shd w:val="clear" w:color="auto" w:fill="F2F2F2"/>
            <w:vAlign w:val="center"/>
          </w:tcPr>
          <w:p w:rsidR="000F6CCB" w:rsidRPr="00DD56D9" w:rsidRDefault="000F6CCB" w:rsidP="00162F05">
            <w:pPr>
              <w:tabs>
                <w:tab w:val="left" w:pos="360"/>
              </w:tabs>
              <w:snapToGrid w:val="0"/>
              <w:jc w:val="both"/>
              <w:rPr>
                <w:rFonts w:ascii="Calibri" w:hAnsi="Calibri" w:cs="Arial"/>
                <w:sz w:val="20"/>
              </w:rPr>
            </w:pPr>
            <w:r w:rsidRPr="00DD56D9">
              <w:rPr>
                <w:rFonts w:ascii="Calibri" w:hAnsi="Calibri" w:cs="Arial"/>
                <w:sz w:val="20"/>
              </w:rPr>
              <w:t>Włączenie odpowiedzialności za zalania powstałe w wyniku złego stanu technicznego dachu (w tym nieszczelności), rynien, szczelin w złączach płyt i uszkodzeń stolarki okiennej bez limitu – w ramach wysokości sum ubezpieczenia</w:t>
            </w:r>
          </w:p>
        </w:tc>
        <w:tc>
          <w:tcPr>
            <w:tcW w:w="851" w:type="dxa"/>
            <w:tcBorders>
              <w:left w:val="single" w:sz="4" w:space="0" w:color="000000"/>
              <w:bottom w:val="single" w:sz="4" w:space="0" w:color="000000"/>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10</w:t>
            </w:r>
          </w:p>
        </w:tc>
      </w:tr>
      <w:tr w:rsidR="000F6CCB" w:rsidRPr="00AD7CCD" w:rsidTr="00162F05">
        <w:trPr>
          <w:cantSplit/>
        </w:trPr>
        <w:tc>
          <w:tcPr>
            <w:tcW w:w="575" w:type="dxa"/>
            <w:vMerge/>
            <w:tcBorders>
              <w:left w:val="double" w:sz="1" w:space="0" w:color="000000"/>
              <w:bottom w:val="double" w:sz="1" w:space="0" w:color="000000"/>
            </w:tcBorders>
            <w:shd w:val="clear" w:color="auto" w:fill="F2F2F2"/>
            <w:vAlign w:val="center"/>
          </w:tcPr>
          <w:p w:rsidR="000F6CCB" w:rsidRPr="00DD56D9" w:rsidRDefault="000F6CCB" w:rsidP="00162F05">
            <w:pPr>
              <w:rPr>
                <w:rFonts w:ascii="Calibri" w:hAnsi="Calibri"/>
              </w:rPr>
            </w:pPr>
          </w:p>
        </w:tc>
        <w:tc>
          <w:tcPr>
            <w:tcW w:w="7620" w:type="dxa"/>
            <w:tcBorders>
              <w:left w:val="single" w:sz="4" w:space="0" w:color="000000"/>
              <w:bottom w:val="double" w:sz="1" w:space="0" w:color="000000"/>
            </w:tcBorders>
            <w:shd w:val="clear" w:color="auto" w:fill="F2F2F2"/>
            <w:vAlign w:val="center"/>
          </w:tcPr>
          <w:p w:rsidR="000F6CCB" w:rsidRPr="00DD56D9" w:rsidRDefault="000F6CCB" w:rsidP="00162F05">
            <w:pPr>
              <w:tabs>
                <w:tab w:val="left" w:pos="360"/>
              </w:tabs>
              <w:snapToGrid w:val="0"/>
              <w:rPr>
                <w:rFonts w:ascii="Calibri" w:hAnsi="Calibri" w:cs="Arial"/>
                <w:sz w:val="20"/>
              </w:rPr>
            </w:pPr>
            <w:r w:rsidRPr="00DD56D9">
              <w:rPr>
                <w:rFonts w:ascii="Calibri" w:hAnsi="Calibri" w:cs="Arial"/>
                <w:sz w:val="20"/>
              </w:rPr>
              <w:t xml:space="preserve">Brak włączenia </w:t>
            </w:r>
          </w:p>
        </w:tc>
        <w:tc>
          <w:tcPr>
            <w:tcW w:w="851" w:type="dxa"/>
            <w:tcBorders>
              <w:left w:val="single" w:sz="4" w:space="0" w:color="000000"/>
              <w:bottom w:val="double" w:sz="1" w:space="0" w:color="000000"/>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0</w:t>
            </w:r>
          </w:p>
        </w:tc>
      </w:tr>
      <w:tr w:rsidR="000F6CCB" w:rsidRPr="00AD7CCD" w:rsidTr="00162F05">
        <w:trPr>
          <w:cantSplit/>
          <w:trHeight w:hRule="exact" w:val="795"/>
        </w:trPr>
        <w:tc>
          <w:tcPr>
            <w:tcW w:w="575" w:type="dxa"/>
            <w:vMerge w:val="restart"/>
            <w:tcBorders>
              <w:left w:val="double" w:sz="1" w:space="0" w:color="000000"/>
              <w:bottom w:val="double" w:sz="1" w:space="0" w:color="000000"/>
            </w:tcBorders>
            <w:shd w:val="clear" w:color="auto" w:fill="F2F2F2"/>
            <w:vAlign w:val="center"/>
          </w:tcPr>
          <w:p w:rsidR="000F6CCB" w:rsidRPr="00DD56D9" w:rsidRDefault="000F6CCB" w:rsidP="00162F05">
            <w:pPr>
              <w:tabs>
                <w:tab w:val="left" w:pos="360"/>
              </w:tabs>
              <w:snapToGrid w:val="0"/>
              <w:jc w:val="center"/>
              <w:rPr>
                <w:rFonts w:ascii="Calibri" w:hAnsi="Calibri" w:cs="Arial"/>
                <w:sz w:val="20"/>
              </w:rPr>
            </w:pPr>
            <w:r w:rsidRPr="00DD56D9">
              <w:rPr>
                <w:rFonts w:ascii="Calibri" w:hAnsi="Calibri" w:cs="Arial"/>
                <w:sz w:val="20"/>
              </w:rPr>
              <w:t>B</w:t>
            </w:r>
          </w:p>
        </w:tc>
        <w:tc>
          <w:tcPr>
            <w:tcW w:w="7620" w:type="dxa"/>
            <w:tcBorders>
              <w:left w:val="single" w:sz="4" w:space="0" w:color="000000"/>
              <w:bottom w:val="single" w:sz="4" w:space="0" w:color="000000"/>
            </w:tcBorders>
            <w:shd w:val="clear" w:color="auto" w:fill="F2F2F2"/>
            <w:vAlign w:val="center"/>
          </w:tcPr>
          <w:p w:rsidR="000F6CCB" w:rsidRPr="00DD56D9" w:rsidRDefault="000F6CCB" w:rsidP="00162F05">
            <w:pPr>
              <w:tabs>
                <w:tab w:val="left" w:pos="360"/>
              </w:tabs>
              <w:snapToGrid w:val="0"/>
              <w:jc w:val="both"/>
              <w:rPr>
                <w:rFonts w:ascii="Calibri" w:hAnsi="Calibri" w:cs="Arial"/>
                <w:sz w:val="20"/>
              </w:rPr>
            </w:pPr>
            <w:r w:rsidRPr="00DD56D9">
              <w:rPr>
                <w:rFonts w:ascii="Calibri" w:hAnsi="Calibri" w:cs="Arial"/>
                <w:sz w:val="20"/>
              </w:rPr>
              <w:t>Podwyższenie limitu dewastacji w związku z kradzieżą lub bez takiego związku rozumianą jako rozmyślne zniszczenie przedmiotu ubezpieczenie przez osoby trzecie – limit 100.000 zł oraz podwyż</w:t>
            </w:r>
            <w:r>
              <w:rPr>
                <w:rFonts w:ascii="Calibri" w:hAnsi="Calibri" w:cs="Arial"/>
                <w:sz w:val="20"/>
              </w:rPr>
              <w:t>szenie limitu graffiti – limit 2</w:t>
            </w:r>
            <w:r w:rsidRPr="00DD56D9">
              <w:rPr>
                <w:rFonts w:ascii="Calibri" w:hAnsi="Calibri" w:cs="Arial"/>
                <w:sz w:val="20"/>
              </w:rPr>
              <w:t>0.000 zł</w:t>
            </w:r>
          </w:p>
        </w:tc>
        <w:tc>
          <w:tcPr>
            <w:tcW w:w="851" w:type="dxa"/>
            <w:tcBorders>
              <w:left w:val="single" w:sz="4" w:space="0" w:color="000000"/>
              <w:bottom w:val="single" w:sz="4" w:space="0" w:color="000000"/>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Pr>
                <w:rFonts w:ascii="Calibri" w:hAnsi="Calibri" w:cs="Arial"/>
                <w:sz w:val="20"/>
              </w:rPr>
              <w:t>10</w:t>
            </w:r>
          </w:p>
        </w:tc>
      </w:tr>
      <w:tr w:rsidR="000F6CCB" w:rsidRPr="00AD7CCD" w:rsidTr="00162F05">
        <w:trPr>
          <w:cantSplit/>
          <w:trHeight w:val="368"/>
        </w:trPr>
        <w:tc>
          <w:tcPr>
            <w:tcW w:w="575" w:type="dxa"/>
            <w:vMerge/>
            <w:tcBorders>
              <w:left w:val="double" w:sz="1" w:space="0" w:color="000000"/>
              <w:bottom w:val="double" w:sz="1" w:space="0" w:color="000000"/>
            </w:tcBorders>
            <w:shd w:val="clear" w:color="auto" w:fill="F2F2F2"/>
            <w:vAlign w:val="center"/>
          </w:tcPr>
          <w:p w:rsidR="000F6CCB" w:rsidRPr="00DD56D9" w:rsidRDefault="000F6CCB" w:rsidP="00162F05">
            <w:pPr>
              <w:rPr>
                <w:rFonts w:ascii="Calibri" w:hAnsi="Calibri"/>
              </w:rPr>
            </w:pPr>
          </w:p>
        </w:tc>
        <w:tc>
          <w:tcPr>
            <w:tcW w:w="7620" w:type="dxa"/>
            <w:tcBorders>
              <w:left w:val="single" w:sz="4" w:space="0" w:color="000000"/>
              <w:bottom w:val="double" w:sz="1" w:space="0" w:color="000000"/>
            </w:tcBorders>
            <w:shd w:val="clear" w:color="auto" w:fill="F2F2F2"/>
            <w:vAlign w:val="center"/>
          </w:tcPr>
          <w:p w:rsidR="000F6CCB" w:rsidRPr="00DD56D9" w:rsidRDefault="000F6CCB" w:rsidP="00162F05">
            <w:pPr>
              <w:tabs>
                <w:tab w:val="left" w:pos="360"/>
              </w:tabs>
              <w:snapToGrid w:val="0"/>
              <w:rPr>
                <w:rFonts w:ascii="Calibri" w:hAnsi="Calibri" w:cs="Arial"/>
                <w:sz w:val="20"/>
              </w:rPr>
            </w:pPr>
            <w:r w:rsidRPr="00DD56D9">
              <w:rPr>
                <w:rFonts w:ascii="Calibri" w:hAnsi="Calibri" w:cs="Arial"/>
                <w:sz w:val="20"/>
              </w:rPr>
              <w:t>Brak włączenia</w:t>
            </w:r>
          </w:p>
        </w:tc>
        <w:tc>
          <w:tcPr>
            <w:tcW w:w="851" w:type="dxa"/>
            <w:tcBorders>
              <w:left w:val="single" w:sz="4" w:space="0" w:color="000000"/>
              <w:bottom w:val="double" w:sz="1" w:space="0" w:color="000000"/>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0</w:t>
            </w:r>
          </w:p>
        </w:tc>
      </w:tr>
      <w:tr w:rsidR="000F6CCB" w:rsidRPr="00AD7CCD" w:rsidTr="00162F05">
        <w:trPr>
          <w:cantSplit/>
          <w:trHeight w:hRule="exact" w:val="577"/>
        </w:trPr>
        <w:tc>
          <w:tcPr>
            <w:tcW w:w="575" w:type="dxa"/>
            <w:vMerge w:val="restart"/>
            <w:tcBorders>
              <w:left w:val="double" w:sz="1" w:space="0" w:color="000000"/>
              <w:bottom w:val="double" w:sz="1" w:space="0" w:color="000000"/>
            </w:tcBorders>
            <w:shd w:val="clear" w:color="auto" w:fill="F2F2F2"/>
            <w:vAlign w:val="center"/>
          </w:tcPr>
          <w:p w:rsidR="000F6CCB" w:rsidRPr="00DD56D9" w:rsidRDefault="000F6CCB" w:rsidP="00162F05">
            <w:pPr>
              <w:tabs>
                <w:tab w:val="left" w:pos="360"/>
              </w:tabs>
              <w:snapToGrid w:val="0"/>
              <w:jc w:val="center"/>
              <w:rPr>
                <w:rFonts w:ascii="Calibri" w:hAnsi="Calibri" w:cs="Arial"/>
                <w:sz w:val="20"/>
              </w:rPr>
            </w:pPr>
            <w:r w:rsidRPr="00DD56D9">
              <w:rPr>
                <w:rFonts w:ascii="Calibri" w:hAnsi="Calibri" w:cs="Arial"/>
                <w:sz w:val="20"/>
              </w:rPr>
              <w:t>C</w:t>
            </w:r>
          </w:p>
        </w:tc>
        <w:tc>
          <w:tcPr>
            <w:tcW w:w="7620" w:type="dxa"/>
            <w:tcBorders>
              <w:left w:val="single" w:sz="4" w:space="0" w:color="000000"/>
              <w:bottom w:val="single" w:sz="4" w:space="0" w:color="000000"/>
            </w:tcBorders>
            <w:shd w:val="clear" w:color="auto" w:fill="F2F2F2"/>
            <w:vAlign w:val="center"/>
          </w:tcPr>
          <w:p w:rsidR="000F6CCB" w:rsidRPr="00DD56D9" w:rsidRDefault="000F6CCB" w:rsidP="00162F05">
            <w:pPr>
              <w:tabs>
                <w:tab w:val="left" w:pos="360"/>
              </w:tabs>
              <w:snapToGrid w:val="0"/>
              <w:rPr>
                <w:rFonts w:ascii="Calibri" w:hAnsi="Calibri" w:cs="Arial"/>
                <w:sz w:val="20"/>
              </w:rPr>
            </w:pPr>
            <w:r w:rsidRPr="00DD56D9">
              <w:rPr>
                <w:rFonts w:ascii="Calibri" w:hAnsi="Calibri" w:cs="Arial"/>
                <w:sz w:val="20"/>
              </w:rPr>
              <w:t>Podwyższenie limitu dla zamieszek, niepokojów społecznych, rozruchów, strajków, lokautów, protestów, ataków terrorystycznych z 150 000 zł do  400.000 zł</w:t>
            </w:r>
          </w:p>
        </w:tc>
        <w:tc>
          <w:tcPr>
            <w:tcW w:w="851" w:type="dxa"/>
            <w:tcBorders>
              <w:left w:val="single" w:sz="4" w:space="0" w:color="000000"/>
              <w:bottom w:val="single" w:sz="4" w:space="0" w:color="000000"/>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5</w:t>
            </w:r>
          </w:p>
        </w:tc>
      </w:tr>
      <w:tr w:rsidR="000F6CCB" w:rsidRPr="00AD7CCD" w:rsidTr="00162F05">
        <w:trPr>
          <w:cantSplit/>
          <w:trHeight w:val="350"/>
        </w:trPr>
        <w:tc>
          <w:tcPr>
            <w:tcW w:w="575" w:type="dxa"/>
            <w:vMerge/>
            <w:tcBorders>
              <w:left w:val="double" w:sz="1" w:space="0" w:color="000000"/>
              <w:bottom w:val="double" w:sz="4" w:space="0" w:color="auto"/>
            </w:tcBorders>
            <w:shd w:val="clear" w:color="auto" w:fill="F2F2F2"/>
            <w:vAlign w:val="center"/>
          </w:tcPr>
          <w:p w:rsidR="000F6CCB" w:rsidRPr="00DD56D9" w:rsidRDefault="000F6CCB" w:rsidP="00162F05">
            <w:pPr>
              <w:rPr>
                <w:rFonts w:ascii="Calibri" w:hAnsi="Calibri"/>
              </w:rPr>
            </w:pPr>
          </w:p>
        </w:tc>
        <w:tc>
          <w:tcPr>
            <w:tcW w:w="7620" w:type="dxa"/>
            <w:tcBorders>
              <w:left w:val="single" w:sz="4" w:space="0" w:color="000000"/>
              <w:bottom w:val="double" w:sz="4" w:space="0" w:color="auto"/>
            </w:tcBorders>
            <w:shd w:val="clear" w:color="auto" w:fill="F2F2F2"/>
            <w:vAlign w:val="center"/>
          </w:tcPr>
          <w:p w:rsidR="000F6CCB" w:rsidRPr="00DD56D9" w:rsidRDefault="000F6CCB" w:rsidP="00162F05">
            <w:pPr>
              <w:tabs>
                <w:tab w:val="left" w:pos="360"/>
              </w:tabs>
              <w:snapToGrid w:val="0"/>
              <w:rPr>
                <w:rFonts w:ascii="Calibri" w:hAnsi="Calibri" w:cs="Arial"/>
                <w:sz w:val="20"/>
              </w:rPr>
            </w:pPr>
            <w:r w:rsidRPr="00DD56D9">
              <w:rPr>
                <w:rFonts w:ascii="Calibri" w:hAnsi="Calibri" w:cs="Arial"/>
                <w:sz w:val="20"/>
              </w:rPr>
              <w:t>Brak podwyższenia</w:t>
            </w:r>
          </w:p>
        </w:tc>
        <w:tc>
          <w:tcPr>
            <w:tcW w:w="851" w:type="dxa"/>
            <w:tcBorders>
              <w:left w:val="single" w:sz="4" w:space="0" w:color="000000"/>
              <w:bottom w:val="double" w:sz="4" w:space="0" w:color="auto"/>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4" w:space="0" w:color="auto"/>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0</w:t>
            </w:r>
          </w:p>
        </w:tc>
      </w:tr>
      <w:tr w:rsidR="000F6CCB" w:rsidRPr="00AD7CCD" w:rsidTr="00162F05">
        <w:trPr>
          <w:cantSplit/>
          <w:trHeight w:hRule="exact" w:val="610"/>
        </w:trPr>
        <w:tc>
          <w:tcPr>
            <w:tcW w:w="575" w:type="dxa"/>
            <w:vMerge w:val="restart"/>
            <w:tcBorders>
              <w:top w:val="double" w:sz="4" w:space="0" w:color="auto"/>
              <w:left w:val="double" w:sz="1" w:space="0" w:color="000000"/>
              <w:bottom w:val="single" w:sz="4" w:space="0" w:color="000000"/>
            </w:tcBorders>
            <w:shd w:val="clear" w:color="auto" w:fill="F2F2F2"/>
            <w:vAlign w:val="center"/>
          </w:tcPr>
          <w:p w:rsidR="000F6CCB" w:rsidRPr="00DD56D9" w:rsidRDefault="000F6CCB" w:rsidP="00162F05">
            <w:pPr>
              <w:tabs>
                <w:tab w:val="left" w:pos="360"/>
              </w:tabs>
              <w:snapToGrid w:val="0"/>
              <w:jc w:val="center"/>
              <w:rPr>
                <w:rFonts w:ascii="Calibri" w:hAnsi="Calibri" w:cs="Arial"/>
                <w:sz w:val="20"/>
              </w:rPr>
            </w:pPr>
            <w:r w:rsidRPr="00DD56D9">
              <w:rPr>
                <w:rFonts w:ascii="Calibri" w:hAnsi="Calibri" w:cs="Arial"/>
                <w:sz w:val="20"/>
              </w:rPr>
              <w:t>D</w:t>
            </w:r>
          </w:p>
        </w:tc>
        <w:tc>
          <w:tcPr>
            <w:tcW w:w="7620" w:type="dxa"/>
            <w:tcBorders>
              <w:top w:val="double" w:sz="4" w:space="0" w:color="auto"/>
              <w:left w:val="single" w:sz="4" w:space="0" w:color="000000"/>
              <w:bottom w:val="single" w:sz="4" w:space="0" w:color="000000"/>
            </w:tcBorders>
            <w:shd w:val="clear" w:color="auto" w:fill="F2F2F2"/>
            <w:vAlign w:val="center"/>
          </w:tcPr>
          <w:p w:rsidR="000F6CCB" w:rsidRPr="00DD56D9" w:rsidRDefault="000F6CCB" w:rsidP="00162F05">
            <w:pPr>
              <w:widowControl w:val="0"/>
              <w:snapToGrid w:val="0"/>
              <w:rPr>
                <w:rFonts w:ascii="Calibri" w:hAnsi="Calibri" w:cs="Arial"/>
                <w:sz w:val="20"/>
              </w:rPr>
            </w:pPr>
            <w:r w:rsidRPr="00DD56D9">
              <w:rPr>
                <w:rFonts w:ascii="Calibri" w:hAnsi="Calibri" w:cs="Arial"/>
                <w:sz w:val="20"/>
              </w:rPr>
              <w:t>Franszyza integralna równa 0,00 PLN dla zdarzeń losowych, ryzyk kradzieżowych i wandalizmu oraz dla ryzyka przedmiotów szklanych</w:t>
            </w:r>
          </w:p>
        </w:tc>
        <w:tc>
          <w:tcPr>
            <w:tcW w:w="851" w:type="dxa"/>
            <w:tcBorders>
              <w:top w:val="double" w:sz="4" w:space="0" w:color="auto"/>
              <w:left w:val="single" w:sz="4" w:space="0" w:color="000000"/>
              <w:bottom w:val="single" w:sz="4" w:space="0" w:color="000000"/>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15</w:t>
            </w:r>
          </w:p>
        </w:tc>
      </w:tr>
      <w:tr w:rsidR="000F6CCB" w:rsidRPr="00AD7CCD" w:rsidTr="00162F05">
        <w:trPr>
          <w:cantSplit/>
        </w:trPr>
        <w:tc>
          <w:tcPr>
            <w:tcW w:w="575" w:type="dxa"/>
            <w:vMerge/>
            <w:tcBorders>
              <w:top w:val="single" w:sz="4" w:space="0" w:color="000000"/>
              <w:left w:val="double" w:sz="1" w:space="0" w:color="000000"/>
              <w:bottom w:val="double" w:sz="4" w:space="0" w:color="auto"/>
            </w:tcBorders>
            <w:shd w:val="clear" w:color="auto" w:fill="F2F2F2"/>
            <w:vAlign w:val="center"/>
          </w:tcPr>
          <w:p w:rsidR="000F6CCB" w:rsidRPr="00DD56D9" w:rsidRDefault="000F6CCB" w:rsidP="00162F05">
            <w:pPr>
              <w:rPr>
                <w:rFonts w:ascii="Calibri" w:hAnsi="Calibri"/>
              </w:rPr>
            </w:pPr>
          </w:p>
        </w:tc>
        <w:tc>
          <w:tcPr>
            <w:tcW w:w="7620" w:type="dxa"/>
            <w:tcBorders>
              <w:left w:val="single" w:sz="4" w:space="0" w:color="000000"/>
              <w:bottom w:val="double" w:sz="4" w:space="0" w:color="auto"/>
            </w:tcBorders>
            <w:shd w:val="clear" w:color="auto" w:fill="F2F2F2"/>
            <w:vAlign w:val="center"/>
          </w:tcPr>
          <w:p w:rsidR="000F6CCB" w:rsidRPr="00DD56D9" w:rsidRDefault="000F6CCB" w:rsidP="00162F05">
            <w:pPr>
              <w:widowControl w:val="0"/>
              <w:snapToGrid w:val="0"/>
              <w:rPr>
                <w:rFonts w:ascii="Calibri" w:hAnsi="Calibri" w:cs="Arial"/>
                <w:sz w:val="20"/>
              </w:rPr>
            </w:pPr>
            <w:r w:rsidRPr="00DD56D9">
              <w:rPr>
                <w:rFonts w:ascii="Calibri" w:hAnsi="Calibri" w:cs="Arial"/>
                <w:sz w:val="20"/>
              </w:rPr>
              <w:t>Franszyza integralna równa 200,00 PLN dla zdarzeń losowych, ryzyk kradzieżowych i wandalizmu oraz 50,00 zł dla ubezpieczenie przedmiotów szklanych</w:t>
            </w:r>
          </w:p>
        </w:tc>
        <w:tc>
          <w:tcPr>
            <w:tcW w:w="851" w:type="dxa"/>
            <w:tcBorders>
              <w:left w:val="single" w:sz="4" w:space="0" w:color="000000"/>
              <w:bottom w:val="double" w:sz="4" w:space="0" w:color="auto"/>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4" w:space="0" w:color="auto"/>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0</w:t>
            </w:r>
          </w:p>
        </w:tc>
      </w:tr>
      <w:tr w:rsidR="000F6CCB" w:rsidRPr="00AD7CCD" w:rsidTr="00162F05">
        <w:trPr>
          <w:cantSplit/>
          <w:trHeight w:hRule="exact" w:val="296"/>
        </w:trPr>
        <w:tc>
          <w:tcPr>
            <w:tcW w:w="575" w:type="dxa"/>
            <w:vMerge w:val="restart"/>
            <w:tcBorders>
              <w:top w:val="double" w:sz="4" w:space="0" w:color="auto"/>
              <w:left w:val="double" w:sz="1" w:space="0" w:color="000000"/>
              <w:bottom w:val="double" w:sz="1" w:space="0" w:color="000000"/>
            </w:tcBorders>
            <w:shd w:val="clear" w:color="auto" w:fill="F2F2F2"/>
            <w:vAlign w:val="center"/>
          </w:tcPr>
          <w:p w:rsidR="000F6CCB" w:rsidRPr="002E25CA" w:rsidRDefault="000F6CCB" w:rsidP="00162F05">
            <w:pPr>
              <w:tabs>
                <w:tab w:val="left" w:pos="360"/>
              </w:tabs>
              <w:snapToGrid w:val="0"/>
              <w:jc w:val="center"/>
              <w:rPr>
                <w:rFonts w:ascii="Calibri" w:hAnsi="Calibri" w:cs="Arial"/>
                <w:sz w:val="20"/>
              </w:rPr>
            </w:pPr>
            <w:r w:rsidRPr="002E25CA">
              <w:rPr>
                <w:rFonts w:ascii="Calibri" w:hAnsi="Calibri" w:cs="Arial"/>
                <w:sz w:val="20"/>
              </w:rPr>
              <w:t>E</w:t>
            </w:r>
          </w:p>
        </w:tc>
        <w:tc>
          <w:tcPr>
            <w:tcW w:w="7620" w:type="dxa"/>
            <w:tcBorders>
              <w:top w:val="double" w:sz="4" w:space="0" w:color="auto"/>
              <w:left w:val="single" w:sz="4" w:space="0" w:color="000000"/>
              <w:bottom w:val="single" w:sz="4" w:space="0" w:color="000000"/>
            </w:tcBorders>
            <w:shd w:val="clear" w:color="auto" w:fill="F2F2F2"/>
            <w:vAlign w:val="center"/>
          </w:tcPr>
          <w:p w:rsidR="000F6CCB" w:rsidRPr="002E25CA" w:rsidRDefault="000F6CCB" w:rsidP="00162F05">
            <w:pPr>
              <w:tabs>
                <w:tab w:val="left" w:pos="360"/>
              </w:tabs>
              <w:snapToGrid w:val="0"/>
              <w:jc w:val="both"/>
              <w:rPr>
                <w:rFonts w:ascii="Calibri" w:hAnsi="Calibri" w:cs="Arial"/>
                <w:sz w:val="20"/>
              </w:rPr>
            </w:pPr>
            <w:r w:rsidRPr="002E25CA">
              <w:rPr>
                <w:rFonts w:ascii="Calibri" w:hAnsi="Calibri" w:cs="Arial"/>
                <w:sz w:val="20"/>
              </w:rPr>
              <w:t>Podwyższenie limitu dla katastrofy budowlanej z 800 000 zł do 1 </w:t>
            </w:r>
            <w:r>
              <w:rPr>
                <w:rFonts w:ascii="Calibri" w:hAnsi="Calibri" w:cs="Arial"/>
                <w:sz w:val="20"/>
              </w:rPr>
              <w:t>6</w:t>
            </w:r>
            <w:r w:rsidRPr="002E25CA">
              <w:rPr>
                <w:rFonts w:ascii="Calibri" w:hAnsi="Calibri" w:cs="Arial"/>
                <w:sz w:val="20"/>
              </w:rPr>
              <w:t>00 000 zł</w:t>
            </w:r>
          </w:p>
        </w:tc>
        <w:tc>
          <w:tcPr>
            <w:tcW w:w="851" w:type="dxa"/>
            <w:tcBorders>
              <w:top w:val="double" w:sz="4" w:space="0" w:color="auto"/>
              <w:left w:val="single" w:sz="4" w:space="0" w:color="000000"/>
              <w:bottom w:val="single" w:sz="4" w:space="0" w:color="000000"/>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5</w:t>
            </w:r>
          </w:p>
        </w:tc>
      </w:tr>
      <w:tr w:rsidR="000F6CCB" w:rsidRPr="00AD7CCD" w:rsidTr="00162F05">
        <w:trPr>
          <w:cantSplit/>
          <w:trHeight w:val="213"/>
        </w:trPr>
        <w:tc>
          <w:tcPr>
            <w:tcW w:w="575" w:type="dxa"/>
            <w:vMerge/>
            <w:tcBorders>
              <w:top w:val="double" w:sz="4" w:space="0" w:color="auto"/>
              <w:left w:val="double" w:sz="1" w:space="0" w:color="000000"/>
              <w:bottom w:val="double" w:sz="1" w:space="0" w:color="000000"/>
            </w:tcBorders>
            <w:shd w:val="clear" w:color="auto" w:fill="F2F2F2"/>
            <w:vAlign w:val="center"/>
          </w:tcPr>
          <w:p w:rsidR="000F6CCB" w:rsidRPr="002E25CA" w:rsidRDefault="000F6CCB" w:rsidP="00162F05">
            <w:pPr>
              <w:rPr>
                <w:rFonts w:ascii="Calibri" w:hAnsi="Calibri"/>
              </w:rPr>
            </w:pPr>
          </w:p>
        </w:tc>
        <w:tc>
          <w:tcPr>
            <w:tcW w:w="7620" w:type="dxa"/>
            <w:tcBorders>
              <w:left w:val="single" w:sz="4" w:space="0" w:color="000000"/>
              <w:bottom w:val="double" w:sz="1" w:space="0" w:color="000000"/>
            </w:tcBorders>
            <w:shd w:val="clear" w:color="auto" w:fill="F2F2F2"/>
            <w:vAlign w:val="center"/>
          </w:tcPr>
          <w:p w:rsidR="000F6CCB" w:rsidRPr="002E25CA" w:rsidRDefault="000F6CCB" w:rsidP="00162F05">
            <w:pPr>
              <w:tabs>
                <w:tab w:val="left" w:pos="360"/>
              </w:tabs>
              <w:snapToGrid w:val="0"/>
              <w:rPr>
                <w:rFonts w:ascii="Calibri" w:hAnsi="Calibri" w:cs="Arial"/>
                <w:sz w:val="20"/>
              </w:rPr>
            </w:pPr>
            <w:r w:rsidRPr="002E25CA">
              <w:rPr>
                <w:rFonts w:ascii="Calibri" w:hAnsi="Calibri" w:cs="Arial"/>
                <w:sz w:val="20"/>
              </w:rPr>
              <w:t>Brak podwyższenia</w:t>
            </w:r>
          </w:p>
        </w:tc>
        <w:tc>
          <w:tcPr>
            <w:tcW w:w="851" w:type="dxa"/>
            <w:tcBorders>
              <w:left w:val="single" w:sz="4" w:space="0" w:color="000000"/>
              <w:bottom w:val="double" w:sz="1" w:space="0" w:color="000000"/>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0</w:t>
            </w:r>
          </w:p>
        </w:tc>
      </w:tr>
      <w:tr w:rsidR="000F6CCB" w:rsidRPr="00AD7CCD" w:rsidTr="00162F05">
        <w:trPr>
          <w:cantSplit/>
          <w:trHeight w:hRule="exact" w:val="624"/>
        </w:trPr>
        <w:tc>
          <w:tcPr>
            <w:tcW w:w="575" w:type="dxa"/>
            <w:vMerge w:val="restart"/>
            <w:tcBorders>
              <w:left w:val="double" w:sz="1" w:space="0" w:color="000000"/>
              <w:bottom w:val="double" w:sz="1" w:space="0" w:color="000000"/>
            </w:tcBorders>
            <w:shd w:val="clear" w:color="auto" w:fill="F2F2F2"/>
            <w:vAlign w:val="center"/>
          </w:tcPr>
          <w:p w:rsidR="000F6CCB" w:rsidRPr="001056C2" w:rsidRDefault="000F6CCB" w:rsidP="00162F05">
            <w:pPr>
              <w:snapToGrid w:val="0"/>
              <w:jc w:val="center"/>
              <w:rPr>
                <w:rFonts w:ascii="Calibri" w:hAnsi="Calibri" w:cs="Arial"/>
                <w:sz w:val="20"/>
              </w:rPr>
            </w:pPr>
            <w:r w:rsidRPr="001056C2">
              <w:rPr>
                <w:rFonts w:ascii="Calibri" w:hAnsi="Calibri" w:cs="Arial"/>
                <w:sz w:val="20"/>
              </w:rPr>
              <w:t>F</w:t>
            </w:r>
          </w:p>
        </w:tc>
        <w:tc>
          <w:tcPr>
            <w:tcW w:w="7620" w:type="dxa"/>
            <w:tcBorders>
              <w:left w:val="single" w:sz="4" w:space="0" w:color="000000"/>
              <w:bottom w:val="single" w:sz="4" w:space="0" w:color="000000"/>
            </w:tcBorders>
            <w:shd w:val="clear" w:color="auto" w:fill="F2F2F2"/>
            <w:vAlign w:val="center"/>
          </w:tcPr>
          <w:p w:rsidR="000F6CCB" w:rsidRPr="001056C2" w:rsidRDefault="000F6CCB" w:rsidP="00162F05">
            <w:pPr>
              <w:tabs>
                <w:tab w:val="left" w:pos="360"/>
              </w:tabs>
              <w:snapToGrid w:val="0"/>
              <w:rPr>
                <w:rFonts w:ascii="Calibri" w:hAnsi="Calibri" w:cs="Arial"/>
                <w:sz w:val="20"/>
              </w:rPr>
            </w:pPr>
            <w:r w:rsidRPr="001056C2">
              <w:rPr>
                <w:rFonts w:ascii="Calibri" w:hAnsi="Calibri" w:cs="Arial"/>
                <w:sz w:val="20"/>
              </w:rPr>
              <w:t>W przypadku wyczerpania limitów odpowiedzialności ubezpieczający będzie miał prawo do wystąpienia o uzupełnienie limitów na warunkach zawartej umowy</w:t>
            </w:r>
          </w:p>
        </w:tc>
        <w:tc>
          <w:tcPr>
            <w:tcW w:w="851" w:type="dxa"/>
            <w:tcBorders>
              <w:left w:val="single" w:sz="4" w:space="0" w:color="000000"/>
              <w:bottom w:val="single" w:sz="4" w:space="0" w:color="000000"/>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10</w:t>
            </w:r>
          </w:p>
        </w:tc>
      </w:tr>
      <w:tr w:rsidR="000F6CCB" w:rsidRPr="00AD7CCD" w:rsidTr="00162F05">
        <w:trPr>
          <w:cantSplit/>
        </w:trPr>
        <w:tc>
          <w:tcPr>
            <w:tcW w:w="575" w:type="dxa"/>
            <w:vMerge/>
            <w:tcBorders>
              <w:left w:val="double" w:sz="1" w:space="0" w:color="000000"/>
              <w:bottom w:val="double" w:sz="4" w:space="0" w:color="auto"/>
            </w:tcBorders>
            <w:shd w:val="clear" w:color="auto" w:fill="F2F2F2"/>
            <w:vAlign w:val="center"/>
          </w:tcPr>
          <w:p w:rsidR="000F6CCB" w:rsidRPr="001056C2" w:rsidRDefault="000F6CCB" w:rsidP="00162F05">
            <w:pPr>
              <w:rPr>
                <w:rFonts w:ascii="Calibri" w:hAnsi="Calibri"/>
              </w:rPr>
            </w:pPr>
          </w:p>
        </w:tc>
        <w:tc>
          <w:tcPr>
            <w:tcW w:w="7620" w:type="dxa"/>
            <w:tcBorders>
              <w:left w:val="single" w:sz="4" w:space="0" w:color="000000"/>
              <w:bottom w:val="double" w:sz="4" w:space="0" w:color="auto"/>
            </w:tcBorders>
            <w:shd w:val="clear" w:color="auto" w:fill="F2F2F2"/>
            <w:vAlign w:val="center"/>
          </w:tcPr>
          <w:p w:rsidR="000F6CCB" w:rsidRPr="001056C2" w:rsidRDefault="000F6CCB" w:rsidP="00162F05">
            <w:pPr>
              <w:tabs>
                <w:tab w:val="left" w:pos="360"/>
              </w:tabs>
              <w:snapToGrid w:val="0"/>
              <w:rPr>
                <w:rFonts w:ascii="Calibri" w:hAnsi="Calibri" w:cs="Arial"/>
                <w:sz w:val="20"/>
              </w:rPr>
            </w:pPr>
            <w:r w:rsidRPr="001056C2">
              <w:rPr>
                <w:rFonts w:ascii="Calibri" w:hAnsi="Calibri" w:cs="Arial"/>
                <w:sz w:val="20"/>
              </w:rPr>
              <w:t>Brak włączenia</w:t>
            </w:r>
          </w:p>
        </w:tc>
        <w:tc>
          <w:tcPr>
            <w:tcW w:w="851" w:type="dxa"/>
            <w:tcBorders>
              <w:left w:val="single" w:sz="4" w:space="0" w:color="000000"/>
              <w:bottom w:val="double" w:sz="1" w:space="0" w:color="000000"/>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0</w:t>
            </w:r>
          </w:p>
        </w:tc>
      </w:tr>
      <w:tr w:rsidR="000F6CCB" w:rsidRPr="00AD7CCD" w:rsidTr="00162F05">
        <w:trPr>
          <w:trHeight w:val="386"/>
        </w:trPr>
        <w:tc>
          <w:tcPr>
            <w:tcW w:w="575" w:type="dxa"/>
            <w:vMerge w:val="restart"/>
            <w:tcBorders>
              <w:top w:val="double" w:sz="4" w:space="0" w:color="auto"/>
              <w:left w:val="double" w:sz="4" w:space="0" w:color="auto"/>
            </w:tcBorders>
            <w:shd w:val="clear" w:color="auto" w:fill="F2F2F2"/>
            <w:vAlign w:val="center"/>
          </w:tcPr>
          <w:p w:rsidR="000F6CCB" w:rsidRPr="001056C2" w:rsidRDefault="000F6CCB" w:rsidP="00162F05">
            <w:pPr>
              <w:snapToGrid w:val="0"/>
              <w:jc w:val="center"/>
              <w:rPr>
                <w:rFonts w:ascii="Calibri" w:hAnsi="Calibri" w:cs="Arial"/>
                <w:sz w:val="20"/>
              </w:rPr>
            </w:pPr>
            <w:r w:rsidRPr="001056C2">
              <w:rPr>
                <w:rFonts w:ascii="Calibri" w:hAnsi="Calibri" w:cs="Arial"/>
                <w:sz w:val="20"/>
              </w:rPr>
              <w:t>G</w:t>
            </w:r>
          </w:p>
        </w:tc>
        <w:tc>
          <w:tcPr>
            <w:tcW w:w="7620" w:type="dxa"/>
            <w:tcBorders>
              <w:top w:val="double" w:sz="4" w:space="0" w:color="auto"/>
              <w:left w:val="single" w:sz="4" w:space="0" w:color="000000"/>
              <w:bottom w:val="single" w:sz="4" w:space="0" w:color="000000"/>
            </w:tcBorders>
            <w:shd w:val="clear" w:color="auto" w:fill="F2F2F2"/>
            <w:vAlign w:val="center"/>
          </w:tcPr>
          <w:p w:rsidR="000F6CCB" w:rsidRPr="001056C2" w:rsidRDefault="000F6CCB" w:rsidP="00162F05">
            <w:pPr>
              <w:tabs>
                <w:tab w:val="left" w:pos="360"/>
              </w:tabs>
              <w:snapToGrid w:val="0"/>
              <w:jc w:val="both"/>
              <w:rPr>
                <w:rFonts w:ascii="Calibri" w:hAnsi="Calibri" w:cs="Arial"/>
                <w:sz w:val="20"/>
              </w:rPr>
            </w:pPr>
            <w:r w:rsidRPr="001056C2">
              <w:rPr>
                <w:rFonts w:ascii="Calibri" w:hAnsi="Calibri" w:cs="Arial"/>
                <w:sz w:val="20"/>
              </w:rPr>
              <w:t>Podwyższenie limitu dla prac remontowo-budowlanych z 200 000 zł do 500 000 zł</w:t>
            </w:r>
          </w:p>
        </w:tc>
        <w:tc>
          <w:tcPr>
            <w:tcW w:w="851" w:type="dxa"/>
            <w:tcBorders>
              <w:top w:val="double" w:sz="4" w:space="0" w:color="auto"/>
              <w:left w:val="single" w:sz="4" w:space="0" w:color="000000"/>
              <w:bottom w:val="single" w:sz="4" w:space="0" w:color="000000"/>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5</w:t>
            </w:r>
          </w:p>
        </w:tc>
      </w:tr>
      <w:tr w:rsidR="000F6CCB" w:rsidRPr="00AD7CCD" w:rsidTr="00162F05">
        <w:tc>
          <w:tcPr>
            <w:tcW w:w="575" w:type="dxa"/>
            <w:vMerge/>
            <w:tcBorders>
              <w:left w:val="double" w:sz="4" w:space="0" w:color="auto"/>
              <w:bottom w:val="double" w:sz="4" w:space="0" w:color="auto"/>
            </w:tcBorders>
            <w:shd w:val="clear" w:color="auto" w:fill="F2F2F2"/>
            <w:vAlign w:val="center"/>
          </w:tcPr>
          <w:p w:rsidR="000F6CCB" w:rsidRPr="001056C2" w:rsidRDefault="000F6CCB" w:rsidP="00162F05">
            <w:pPr>
              <w:snapToGrid w:val="0"/>
              <w:rPr>
                <w:rFonts w:ascii="Calibri" w:hAnsi="Calibri" w:cs="Arial"/>
                <w:sz w:val="20"/>
              </w:rPr>
            </w:pPr>
          </w:p>
        </w:tc>
        <w:tc>
          <w:tcPr>
            <w:tcW w:w="7620" w:type="dxa"/>
            <w:tcBorders>
              <w:left w:val="single" w:sz="4" w:space="0" w:color="000000"/>
              <w:bottom w:val="double" w:sz="4" w:space="0" w:color="auto"/>
            </w:tcBorders>
            <w:shd w:val="clear" w:color="auto" w:fill="F2F2F2"/>
            <w:vAlign w:val="center"/>
          </w:tcPr>
          <w:p w:rsidR="000F6CCB" w:rsidRPr="001056C2" w:rsidRDefault="000F6CCB" w:rsidP="00162F05">
            <w:pPr>
              <w:tabs>
                <w:tab w:val="left" w:pos="360"/>
              </w:tabs>
              <w:snapToGrid w:val="0"/>
              <w:rPr>
                <w:rFonts w:ascii="Calibri" w:hAnsi="Calibri" w:cs="Arial"/>
                <w:sz w:val="20"/>
              </w:rPr>
            </w:pPr>
            <w:r w:rsidRPr="001056C2">
              <w:rPr>
                <w:rFonts w:ascii="Calibri" w:hAnsi="Calibri" w:cs="Arial"/>
                <w:sz w:val="20"/>
              </w:rPr>
              <w:t>Brak podwyższenia</w:t>
            </w:r>
          </w:p>
        </w:tc>
        <w:tc>
          <w:tcPr>
            <w:tcW w:w="851" w:type="dxa"/>
            <w:tcBorders>
              <w:left w:val="single" w:sz="4" w:space="0" w:color="000000"/>
              <w:bottom w:val="double" w:sz="4" w:space="0" w:color="auto"/>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4" w:space="0" w:color="auto"/>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0</w:t>
            </w:r>
          </w:p>
        </w:tc>
      </w:tr>
      <w:tr w:rsidR="000F6CCB" w:rsidRPr="00AD7CCD" w:rsidTr="00162F05">
        <w:trPr>
          <w:trHeight w:val="538"/>
        </w:trPr>
        <w:tc>
          <w:tcPr>
            <w:tcW w:w="575" w:type="dxa"/>
            <w:vMerge w:val="restart"/>
            <w:tcBorders>
              <w:left w:val="double" w:sz="4" w:space="0" w:color="auto"/>
            </w:tcBorders>
            <w:shd w:val="clear" w:color="auto" w:fill="F2F2F2"/>
            <w:vAlign w:val="center"/>
          </w:tcPr>
          <w:p w:rsidR="000F6CCB" w:rsidRPr="001056C2" w:rsidRDefault="000F6CCB" w:rsidP="00162F05">
            <w:pPr>
              <w:snapToGrid w:val="0"/>
              <w:jc w:val="center"/>
              <w:rPr>
                <w:rFonts w:ascii="Calibri" w:hAnsi="Calibri" w:cs="Arial"/>
                <w:sz w:val="20"/>
              </w:rPr>
            </w:pPr>
            <w:r w:rsidRPr="001056C2">
              <w:rPr>
                <w:rFonts w:ascii="Calibri" w:hAnsi="Calibri" w:cs="Arial"/>
                <w:sz w:val="20"/>
              </w:rPr>
              <w:t>H</w:t>
            </w:r>
          </w:p>
        </w:tc>
        <w:tc>
          <w:tcPr>
            <w:tcW w:w="7620" w:type="dxa"/>
            <w:tcBorders>
              <w:left w:val="single" w:sz="4" w:space="0" w:color="000000"/>
              <w:bottom w:val="single" w:sz="4" w:space="0" w:color="auto"/>
            </w:tcBorders>
            <w:shd w:val="clear" w:color="auto" w:fill="F2F2F2"/>
            <w:vAlign w:val="center"/>
          </w:tcPr>
          <w:p w:rsidR="000F6CCB" w:rsidRPr="00BB13DF" w:rsidRDefault="000F6CCB" w:rsidP="00162F05">
            <w:pPr>
              <w:tabs>
                <w:tab w:val="left" w:pos="360"/>
              </w:tabs>
              <w:snapToGrid w:val="0"/>
              <w:rPr>
                <w:rFonts w:ascii="Calibri" w:hAnsi="Calibri" w:cs="Arial"/>
                <w:sz w:val="20"/>
                <w:highlight w:val="yellow"/>
              </w:rPr>
            </w:pPr>
            <w:r w:rsidRPr="001056C2">
              <w:rPr>
                <w:rFonts w:ascii="Calibri" w:hAnsi="Calibri" w:cs="Arial"/>
                <w:sz w:val="20"/>
              </w:rPr>
              <w:t xml:space="preserve">Włączenie do </w:t>
            </w:r>
            <w:r w:rsidRPr="00AD7CCD">
              <w:rPr>
                <w:rFonts w:ascii="Calibri" w:hAnsi="Calibri" w:cs="Arial"/>
                <w:sz w:val="20"/>
              </w:rPr>
              <w:t>ochrony ubezpieczeniowej szkód polegających na awarii maszyn i urządzeń z limitem odpowiedzialności  30 000 zł w tym łącznie z kosztami poszukiwania awarii w celu zapobieżenia szkodzie</w:t>
            </w:r>
          </w:p>
        </w:tc>
        <w:tc>
          <w:tcPr>
            <w:tcW w:w="851" w:type="dxa"/>
            <w:tcBorders>
              <w:left w:val="single" w:sz="4" w:space="0" w:color="000000"/>
              <w:bottom w:val="single" w:sz="4" w:space="0" w:color="auto"/>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auto"/>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Pr>
                <w:rFonts w:ascii="Calibri" w:hAnsi="Calibri" w:cs="Arial"/>
                <w:sz w:val="20"/>
              </w:rPr>
              <w:t>10</w:t>
            </w:r>
          </w:p>
        </w:tc>
      </w:tr>
      <w:tr w:rsidR="000F6CCB" w:rsidRPr="00AD7CCD" w:rsidTr="00162F05">
        <w:tc>
          <w:tcPr>
            <w:tcW w:w="575" w:type="dxa"/>
            <w:vMerge/>
            <w:tcBorders>
              <w:left w:val="double" w:sz="4" w:space="0" w:color="auto"/>
              <w:bottom w:val="double" w:sz="4" w:space="0" w:color="auto"/>
            </w:tcBorders>
            <w:shd w:val="clear" w:color="auto" w:fill="F2F2F2"/>
            <w:vAlign w:val="center"/>
          </w:tcPr>
          <w:p w:rsidR="000F6CCB" w:rsidRPr="00BB13DF" w:rsidRDefault="000F6CCB" w:rsidP="00162F05">
            <w:pPr>
              <w:snapToGrid w:val="0"/>
              <w:rPr>
                <w:rFonts w:ascii="Calibri" w:hAnsi="Calibri" w:cs="Arial"/>
                <w:sz w:val="20"/>
                <w:highlight w:val="yellow"/>
              </w:rPr>
            </w:pPr>
          </w:p>
        </w:tc>
        <w:tc>
          <w:tcPr>
            <w:tcW w:w="7620" w:type="dxa"/>
            <w:tcBorders>
              <w:top w:val="single" w:sz="4" w:space="0" w:color="auto"/>
              <w:left w:val="single" w:sz="4" w:space="0" w:color="000000"/>
              <w:bottom w:val="double" w:sz="4" w:space="0" w:color="auto"/>
            </w:tcBorders>
            <w:shd w:val="clear" w:color="auto" w:fill="F2F2F2"/>
            <w:vAlign w:val="center"/>
          </w:tcPr>
          <w:p w:rsidR="000F6CCB" w:rsidRPr="00BB13DF" w:rsidRDefault="000F6CCB" w:rsidP="00162F05">
            <w:pPr>
              <w:tabs>
                <w:tab w:val="left" w:pos="360"/>
              </w:tabs>
              <w:snapToGrid w:val="0"/>
              <w:rPr>
                <w:rFonts w:ascii="Calibri" w:hAnsi="Calibri" w:cs="Arial"/>
                <w:sz w:val="20"/>
                <w:highlight w:val="yellow"/>
              </w:rPr>
            </w:pPr>
            <w:r w:rsidRPr="001056C2">
              <w:rPr>
                <w:rFonts w:ascii="Calibri" w:hAnsi="Calibri" w:cs="Arial"/>
                <w:sz w:val="20"/>
              </w:rPr>
              <w:t>Brak włączenia</w:t>
            </w:r>
          </w:p>
        </w:tc>
        <w:tc>
          <w:tcPr>
            <w:tcW w:w="851" w:type="dxa"/>
            <w:tcBorders>
              <w:top w:val="single" w:sz="4" w:space="0" w:color="auto"/>
              <w:left w:val="single" w:sz="4" w:space="0" w:color="000000"/>
              <w:bottom w:val="double" w:sz="4" w:space="0" w:color="auto"/>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0</w:t>
            </w:r>
          </w:p>
        </w:tc>
      </w:tr>
      <w:tr w:rsidR="000F6CCB" w:rsidRPr="00AD7CCD" w:rsidTr="00162F05">
        <w:tc>
          <w:tcPr>
            <w:tcW w:w="575" w:type="dxa"/>
            <w:vMerge w:val="restart"/>
            <w:tcBorders>
              <w:left w:val="double" w:sz="4" w:space="0" w:color="auto"/>
            </w:tcBorders>
            <w:shd w:val="clear" w:color="auto" w:fill="F2F2F2"/>
            <w:vAlign w:val="center"/>
          </w:tcPr>
          <w:p w:rsidR="000F6CCB" w:rsidRPr="00BB13DF" w:rsidRDefault="000F6CCB" w:rsidP="00162F05">
            <w:pPr>
              <w:snapToGrid w:val="0"/>
              <w:jc w:val="center"/>
              <w:rPr>
                <w:rFonts w:ascii="Calibri" w:hAnsi="Calibri" w:cs="Arial"/>
                <w:sz w:val="20"/>
                <w:highlight w:val="yellow"/>
              </w:rPr>
            </w:pPr>
            <w:r w:rsidRPr="001056C2">
              <w:rPr>
                <w:rFonts w:ascii="Calibri" w:hAnsi="Calibri" w:cs="Arial"/>
                <w:sz w:val="20"/>
              </w:rPr>
              <w:t>I</w:t>
            </w:r>
          </w:p>
        </w:tc>
        <w:tc>
          <w:tcPr>
            <w:tcW w:w="7620" w:type="dxa"/>
            <w:tcBorders>
              <w:left w:val="single" w:sz="4" w:space="0" w:color="000000"/>
              <w:bottom w:val="single" w:sz="4" w:space="0" w:color="auto"/>
            </w:tcBorders>
            <w:shd w:val="clear" w:color="auto" w:fill="F2F2F2"/>
            <w:vAlign w:val="center"/>
          </w:tcPr>
          <w:p w:rsidR="000F6CCB" w:rsidRPr="00143784" w:rsidRDefault="000F6CCB" w:rsidP="00162F05">
            <w:pPr>
              <w:tabs>
                <w:tab w:val="left" w:pos="360"/>
              </w:tabs>
              <w:snapToGrid w:val="0"/>
              <w:rPr>
                <w:rFonts w:ascii="Calibri" w:hAnsi="Calibri" w:cs="Arial"/>
                <w:sz w:val="20"/>
              </w:rPr>
            </w:pPr>
            <w:r w:rsidRPr="00143784">
              <w:rPr>
                <w:rFonts w:ascii="Calibri" w:hAnsi="Calibri" w:cs="Arial"/>
                <w:sz w:val="20"/>
              </w:rPr>
              <w:t>Stałe elementy budynków, budowli, urządzenia, wyposażenia oraz mienie zainstalowane poza budynkami np. ogrodzenia, kraty, rynny, kratki ściekowe, pokrywy, wpusty, elementy małej architektury itp.; zwiększenie limitu odpowiedzialności z 20 000,00 zł na 50 000,00 zł</w:t>
            </w:r>
          </w:p>
          <w:p w:rsidR="000F6CCB" w:rsidRPr="00BB13DF" w:rsidRDefault="000F6CCB" w:rsidP="00162F05">
            <w:pPr>
              <w:tabs>
                <w:tab w:val="left" w:pos="360"/>
              </w:tabs>
              <w:snapToGrid w:val="0"/>
              <w:rPr>
                <w:rFonts w:ascii="Calibri" w:hAnsi="Calibri" w:cs="Arial"/>
                <w:sz w:val="20"/>
                <w:highlight w:val="yellow"/>
              </w:rPr>
            </w:pPr>
            <w:r w:rsidRPr="00143784">
              <w:rPr>
                <w:rFonts w:ascii="Calibri" w:hAnsi="Calibri" w:cs="Arial"/>
                <w:sz w:val="20"/>
              </w:rPr>
              <w:t>na wszystkie lokalizacje</w:t>
            </w:r>
          </w:p>
        </w:tc>
        <w:tc>
          <w:tcPr>
            <w:tcW w:w="851" w:type="dxa"/>
            <w:tcBorders>
              <w:left w:val="single" w:sz="4" w:space="0" w:color="000000"/>
              <w:bottom w:val="single" w:sz="4" w:space="0" w:color="auto"/>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auto"/>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15</w:t>
            </w:r>
          </w:p>
        </w:tc>
      </w:tr>
      <w:tr w:rsidR="000F6CCB" w:rsidRPr="00AD7CCD" w:rsidTr="00162F05">
        <w:tc>
          <w:tcPr>
            <w:tcW w:w="575" w:type="dxa"/>
            <w:vMerge/>
            <w:tcBorders>
              <w:left w:val="double" w:sz="4" w:space="0" w:color="auto"/>
              <w:bottom w:val="double" w:sz="4" w:space="0" w:color="auto"/>
            </w:tcBorders>
            <w:shd w:val="clear" w:color="auto" w:fill="F2F2F2"/>
            <w:vAlign w:val="center"/>
          </w:tcPr>
          <w:p w:rsidR="000F6CCB" w:rsidRPr="00BB13DF" w:rsidRDefault="000F6CCB" w:rsidP="00162F05">
            <w:pPr>
              <w:snapToGrid w:val="0"/>
              <w:rPr>
                <w:rFonts w:ascii="Calibri" w:hAnsi="Calibri" w:cs="Arial"/>
                <w:sz w:val="20"/>
                <w:highlight w:val="yellow"/>
              </w:rPr>
            </w:pPr>
          </w:p>
        </w:tc>
        <w:tc>
          <w:tcPr>
            <w:tcW w:w="7620" w:type="dxa"/>
            <w:tcBorders>
              <w:top w:val="single" w:sz="4" w:space="0" w:color="auto"/>
              <w:left w:val="single" w:sz="4" w:space="0" w:color="000000"/>
              <w:bottom w:val="double" w:sz="4" w:space="0" w:color="auto"/>
            </w:tcBorders>
            <w:shd w:val="clear" w:color="auto" w:fill="F2F2F2"/>
            <w:vAlign w:val="center"/>
          </w:tcPr>
          <w:p w:rsidR="000F6CCB" w:rsidRPr="00BB13DF" w:rsidRDefault="000F6CCB" w:rsidP="00162F05">
            <w:pPr>
              <w:tabs>
                <w:tab w:val="left" w:pos="360"/>
              </w:tabs>
              <w:snapToGrid w:val="0"/>
              <w:rPr>
                <w:rFonts w:ascii="Calibri" w:hAnsi="Calibri" w:cs="Arial"/>
                <w:sz w:val="20"/>
                <w:highlight w:val="yellow"/>
              </w:rPr>
            </w:pPr>
            <w:r w:rsidRPr="00143784">
              <w:rPr>
                <w:rFonts w:ascii="Calibri" w:hAnsi="Calibri" w:cs="Arial"/>
                <w:sz w:val="20"/>
              </w:rPr>
              <w:t>Brak zwiększenia</w:t>
            </w:r>
          </w:p>
        </w:tc>
        <w:tc>
          <w:tcPr>
            <w:tcW w:w="851" w:type="dxa"/>
            <w:tcBorders>
              <w:top w:val="single" w:sz="4" w:space="0" w:color="auto"/>
              <w:left w:val="single" w:sz="4" w:space="0" w:color="000000"/>
              <w:bottom w:val="double" w:sz="4" w:space="0" w:color="auto"/>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p>
        </w:tc>
      </w:tr>
      <w:tr w:rsidR="000F6CCB" w:rsidRPr="00AD7CCD" w:rsidTr="00162F05">
        <w:tc>
          <w:tcPr>
            <w:tcW w:w="575" w:type="dxa"/>
            <w:vMerge w:val="restart"/>
            <w:tcBorders>
              <w:left w:val="double" w:sz="4" w:space="0" w:color="auto"/>
            </w:tcBorders>
            <w:shd w:val="clear" w:color="auto" w:fill="F2F2F2"/>
            <w:vAlign w:val="center"/>
          </w:tcPr>
          <w:p w:rsidR="000F6CCB" w:rsidRPr="00BB13DF" w:rsidRDefault="000F6CCB" w:rsidP="00162F05">
            <w:pPr>
              <w:snapToGrid w:val="0"/>
              <w:jc w:val="center"/>
              <w:rPr>
                <w:rFonts w:ascii="Calibri" w:hAnsi="Calibri" w:cs="Arial"/>
                <w:sz w:val="20"/>
                <w:highlight w:val="yellow"/>
              </w:rPr>
            </w:pPr>
            <w:r w:rsidRPr="001056C2">
              <w:rPr>
                <w:rFonts w:ascii="Calibri" w:hAnsi="Calibri" w:cs="Arial"/>
                <w:sz w:val="20"/>
              </w:rPr>
              <w:t>J</w:t>
            </w:r>
          </w:p>
        </w:tc>
        <w:tc>
          <w:tcPr>
            <w:tcW w:w="7620" w:type="dxa"/>
            <w:tcBorders>
              <w:top w:val="single" w:sz="4" w:space="0" w:color="auto"/>
              <w:left w:val="single" w:sz="4" w:space="0" w:color="000000"/>
              <w:bottom w:val="single" w:sz="4" w:space="0" w:color="auto"/>
            </w:tcBorders>
            <w:shd w:val="clear" w:color="auto" w:fill="F2F2F2"/>
            <w:vAlign w:val="center"/>
          </w:tcPr>
          <w:p w:rsidR="000F6CCB" w:rsidRPr="00143784" w:rsidRDefault="000F6CCB" w:rsidP="00162F05">
            <w:pPr>
              <w:tabs>
                <w:tab w:val="left" w:pos="360"/>
              </w:tabs>
              <w:snapToGrid w:val="0"/>
              <w:rPr>
                <w:rFonts w:ascii="Calibri" w:hAnsi="Calibri" w:cs="Arial"/>
                <w:sz w:val="20"/>
              </w:rPr>
            </w:pPr>
            <w:r w:rsidRPr="00143784">
              <w:rPr>
                <w:rFonts w:ascii="Calibri" w:hAnsi="Calibri" w:cs="Arial"/>
                <w:sz w:val="20"/>
              </w:rPr>
              <w:t>Zwrot kosztów remontu lub naprawy zabezpieczeń z dodatkowym limitem 20 000 zł na wszystkie lokalizacje</w:t>
            </w:r>
          </w:p>
        </w:tc>
        <w:tc>
          <w:tcPr>
            <w:tcW w:w="851" w:type="dxa"/>
            <w:tcBorders>
              <w:top w:val="single" w:sz="4" w:space="0" w:color="auto"/>
              <w:left w:val="single" w:sz="4" w:space="0" w:color="000000"/>
              <w:bottom w:val="single" w:sz="4" w:space="0" w:color="auto"/>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single" w:sz="4" w:space="0" w:color="auto"/>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r w:rsidRPr="00AD7CCD">
              <w:rPr>
                <w:rFonts w:ascii="Calibri" w:hAnsi="Calibri" w:cs="Arial"/>
                <w:sz w:val="20"/>
              </w:rPr>
              <w:t>5</w:t>
            </w:r>
          </w:p>
        </w:tc>
      </w:tr>
      <w:tr w:rsidR="000F6CCB" w:rsidRPr="00AD7CCD" w:rsidTr="00162F05">
        <w:tc>
          <w:tcPr>
            <w:tcW w:w="575" w:type="dxa"/>
            <w:vMerge/>
            <w:tcBorders>
              <w:left w:val="double" w:sz="4" w:space="0" w:color="auto"/>
              <w:bottom w:val="double" w:sz="4" w:space="0" w:color="auto"/>
            </w:tcBorders>
            <w:shd w:val="clear" w:color="auto" w:fill="F2F2F2"/>
            <w:vAlign w:val="center"/>
          </w:tcPr>
          <w:p w:rsidR="000F6CCB" w:rsidRPr="00BB13DF" w:rsidRDefault="000F6CCB" w:rsidP="00162F05">
            <w:pPr>
              <w:snapToGrid w:val="0"/>
              <w:jc w:val="center"/>
              <w:rPr>
                <w:rFonts w:ascii="Calibri" w:hAnsi="Calibri" w:cs="Arial"/>
                <w:sz w:val="20"/>
                <w:highlight w:val="yellow"/>
              </w:rPr>
            </w:pPr>
          </w:p>
        </w:tc>
        <w:tc>
          <w:tcPr>
            <w:tcW w:w="7620" w:type="dxa"/>
            <w:tcBorders>
              <w:top w:val="single" w:sz="4" w:space="0" w:color="auto"/>
              <w:left w:val="single" w:sz="4" w:space="0" w:color="000000"/>
              <w:bottom w:val="double" w:sz="4" w:space="0" w:color="auto"/>
            </w:tcBorders>
            <w:shd w:val="clear" w:color="auto" w:fill="F2F2F2"/>
            <w:vAlign w:val="center"/>
          </w:tcPr>
          <w:p w:rsidR="000F6CCB" w:rsidRPr="00143784" w:rsidRDefault="000F6CCB" w:rsidP="00162F05">
            <w:pPr>
              <w:tabs>
                <w:tab w:val="left" w:pos="360"/>
              </w:tabs>
              <w:snapToGrid w:val="0"/>
              <w:rPr>
                <w:rFonts w:ascii="Calibri" w:hAnsi="Calibri" w:cs="Arial"/>
                <w:sz w:val="20"/>
              </w:rPr>
            </w:pPr>
            <w:r w:rsidRPr="00143784">
              <w:rPr>
                <w:rFonts w:ascii="Calibri" w:hAnsi="Calibri" w:cs="Arial"/>
                <w:sz w:val="20"/>
              </w:rPr>
              <w:t>Brak włączenia</w:t>
            </w:r>
          </w:p>
        </w:tc>
        <w:tc>
          <w:tcPr>
            <w:tcW w:w="851" w:type="dxa"/>
            <w:tcBorders>
              <w:top w:val="single" w:sz="4" w:space="0" w:color="auto"/>
              <w:left w:val="single" w:sz="4" w:space="0" w:color="000000"/>
              <w:bottom w:val="double" w:sz="4" w:space="0" w:color="auto"/>
            </w:tcBorders>
            <w:vAlign w:val="center"/>
          </w:tcPr>
          <w:p w:rsidR="000F6CCB" w:rsidRPr="00BB13DF" w:rsidRDefault="000F6CCB" w:rsidP="00162F05">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0F6CCB" w:rsidRPr="00AD7CCD" w:rsidRDefault="000F6CCB" w:rsidP="00162F05">
            <w:pPr>
              <w:tabs>
                <w:tab w:val="left" w:pos="360"/>
              </w:tabs>
              <w:snapToGrid w:val="0"/>
              <w:jc w:val="center"/>
              <w:rPr>
                <w:rFonts w:ascii="Calibri" w:hAnsi="Calibri" w:cs="Arial"/>
                <w:sz w:val="20"/>
              </w:rPr>
            </w:pPr>
          </w:p>
        </w:tc>
      </w:tr>
      <w:tr w:rsidR="000F6CCB" w:rsidRPr="00AD7CCD" w:rsidTr="00162F05">
        <w:trPr>
          <w:trHeight w:val="496"/>
        </w:trPr>
        <w:tc>
          <w:tcPr>
            <w:tcW w:w="575" w:type="dxa"/>
            <w:vMerge w:val="restart"/>
            <w:tcBorders>
              <w:left w:val="double" w:sz="4" w:space="0" w:color="auto"/>
            </w:tcBorders>
            <w:shd w:val="clear" w:color="auto" w:fill="F2F2F2"/>
            <w:vAlign w:val="center"/>
          </w:tcPr>
          <w:p w:rsidR="000F6CCB" w:rsidRPr="00BE4151" w:rsidRDefault="000F6CCB" w:rsidP="00162F05">
            <w:pPr>
              <w:tabs>
                <w:tab w:val="left" w:pos="360"/>
              </w:tabs>
              <w:snapToGrid w:val="0"/>
              <w:spacing w:line="240" w:lineRule="exact"/>
              <w:jc w:val="center"/>
              <w:rPr>
                <w:rFonts w:ascii="Calibri" w:hAnsi="Calibri" w:cs="Arial"/>
                <w:sz w:val="20"/>
              </w:rPr>
            </w:pPr>
            <w:r>
              <w:rPr>
                <w:rFonts w:ascii="Calibri" w:hAnsi="Calibri" w:cs="Arial"/>
                <w:sz w:val="20"/>
              </w:rPr>
              <w:t>K</w:t>
            </w:r>
          </w:p>
        </w:tc>
        <w:tc>
          <w:tcPr>
            <w:tcW w:w="7620" w:type="dxa"/>
            <w:tcBorders>
              <w:top w:val="single" w:sz="4" w:space="0" w:color="auto"/>
              <w:left w:val="single" w:sz="4" w:space="0" w:color="000000"/>
              <w:bottom w:val="single" w:sz="4" w:space="0" w:color="auto"/>
            </w:tcBorders>
            <w:shd w:val="clear" w:color="auto" w:fill="F2F2F2"/>
          </w:tcPr>
          <w:p w:rsidR="000F6CCB" w:rsidRPr="00BE4151" w:rsidRDefault="000F6CCB" w:rsidP="00162F05">
            <w:pPr>
              <w:tabs>
                <w:tab w:val="left" w:pos="360"/>
              </w:tabs>
              <w:snapToGrid w:val="0"/>
              <w:spacing w:line="240" w:lineRule="exact"/>
              <w:jc w:val="both"/>
              <w:rPr>
                <w:rFonts w:ascii="Calibri" w:hAnsi="Calibri" w:cs="Arial"/>
                <w:sz w:val="20"/>
              </w:rPr>
            </w:pPr>
            <w:r w:rsidRPr="00BE4151">
              <w:rPr>
                <w:rFonts w:ascii="Calibri" w:hAnsi="Calibri" w:cs="Arial"/>
                <w:sz w:val="20"/>
              </w:rPr>
              <w:t xml:space="preserve">Objęcie ochroną kradzieży </w:t>
            </w:r>
            <w:r>
              <w:rPr>
                <w:rFonts w:ascii="Calibri" w:hAnsi="Calibri" w:cs="Arial"/>
                <w:sz w:val="20"/>
              </w:rPr>
              <w:t xml:space="preserve">zwykłej z dodatkowym limitem 10 </w:t>
            </w:r>
            <w:r w:rsidRPr="00BE4151">
              <w:rPr>
                <w:rFonts w:ascii="Calibri" w:hAnsi="Calibri" w:cs="Arial"/>
                <w:sz w:val="20"/>
              </w:rPr>
              <w:t>000 zł na wszystkie lokalizacje pod warunkiem zgłoszenia tego faktu na policję przez ubezpieczającego/uprawnionego</w:t>
            </w:r>
          </w:p>
        </w:tc>
        <w:tc>
          <w:tcPr>
            <w:tcW w:w="851" w:type="dxa"/>
            <w:tcBorders>
              <w:top w:val="single" w:sz="4" w:space="0" w:color="auto"/>
              <w:left w:val="single" w:sz="4" w:space="0" w:color="000000"/>
              <w:bottom w:val="single" w:sz="4" w:space="0" w:color="auto"/>
            </w:tcBorders>
            <w:vAlign w:val="center"/>
          </w:tcPr>
          <w:p w:rsidR="000F6CCB" w:rsidRPr="00BB13DF" w:rsidRDefault="000F6CCB" w:rsidP="00162F05">
            <w:pPr>
              <w:tabs>
                <w:tab w:val="left" w:pos="360"/>
              </w:tabs>
              <w:snapToGrid w:val="0"/>
              <w:spacing w:line="240" w:lineRule="exact"/>
              <w:jc w:val="center"/>
              <w:rPr>
                <w:rFonts w:ascii="Calibri" w:hAnsi="Calibri" w:cs="Arial"/>
                <w:sz w:val="20"/>
                <w:highlight w:val="yellow"/>
              </w:rPr>
            </w:pPr>
          </w:p>
        </w:tc>
        <w:tc>
          <w:tcPr>
            <w:tcW w:w="1134" w:type="dxa"/>
            <w:tcBorders>
              <w:top w:val="single" w:sz="4" w:space="0" w:color="auto"/>
              <w:left w:val="single" w:sz="4" w:space="0" w:color="000000"/>
              <w:bottom w:val="single" w:sz="4" w:space="0" w:color="auto"/>
              <w:right w:val="double" w:sz="1" w:space="0" w:color="000000"/>
            </w:tcBorders>
            <w:shd w:val="clear" w:color="auto" w:fill="F2F2F2"/>
            <w:vAlign w:val="center"/>
          </w:tcPr>
          <w:p w:rsidR="000F6CCB" w:rsidRPr="00AD7CCD" w:rsidRDefault="000F6CCB" w:rsidP="00162F05">
            <w:pPr>
              <w:tabs>
                <w:tab w:val="left" w:pos="360"/>
              </w:tabs>
              <w:snapToGrid w:val="0"/>
              <w:spacing w:line="240" w:lineRule="exact"/>
              <w:jc w:val="center"/>
              <w:rPr>
                <w:rFonts w:ascii="Calibri" w:hAnsi="Calibri" w:cs="Arial"/>
                <w:sz w:val="20"/>
              </w:rPr>
            </w:pPr>
            <w:r w:rsidRPr="00AD7CCD">
              <w:rPr>
                <w:rFonts w:ascii="Calibri" w:hAnsi="Calibri" w:cs="Arial"/>
                <w:sz w:val="20"/>
              </w:rPr>
              <w:t>10</w:t>
            </w:r>
          </w:p>
        </w:tc>
      </w:tr>
      <w:tr w:rsidR="000F6CCB" w:rsidRPr="00AD7CCD" w:rsidTr="00162F05">
        <w:tc>
          <w:tcPr>
            <w:tcW w:w="575" w:type="dxa"/>
            <w:vMerge/>
            <w:tcBorders>
              <w:left w:val="double" w:sz="4" w:space="0" w:color="auto"/>
              <w:bottom w:val="double" w:sz="4" w:space="0" w:color="auto"/>
            </w:tcBorders>
            <w:shd w:val="clear" w:color="auto" w:fill="F2F2F2"/>
            <w:vAlign w:val="center"/>
          </w:tcPr>
          <w:p w:rsidR="000F6CCB" w:rsidRPr="00BB13DF" w:rsidRDefault="000F6CCB" w:rsidP="00162F05">
            <w:pPr>
              <w:rPr>
                <w:rFonts w:ascii="Calibri" w:hAnsi="Calibri"/>
                <w:highlight w:val="yellow"/>
              </w:rPr>
            </w:pPr>
          </w:p>
        </w:tc>
        <w:tc>
          <w:tcPr>
            <w:tcW w:w="7620" w:type="dxa"/>
            <w:tcBorders>
              <w:top w:val="single" w:sz="4" w:space="0" w:color="auto"/>
              <w:left w:val="single" w:sz="4" w:space="0" w:color="000000"/>
              <w:bottom w:val="double" w:sz="4" w:space="0" w:color="auto"/>
            </w:tcBorders>
            <w:shd w:val="clear" w:color="auto" w:fill="F2F2F2"/>
          </w:tcPr>
          <w:p w:rsidR="000F6CCB" w:rsidRPr="00BE4151" w:rsidRDefault="000F6CCB" w:rsidP="00162F05">
            <w:pPr>
              <w:tabs>
                <w:tab w:val="left" w:pos="360"/>
              </w:tabs>
              <w:snapToGrid w:val="0"/>
              <w:spacing w:line="240" w:lineRule="exact"/>
              <w:rPr>
                <w:rFonts w:ascii="Calibri" w:hAnsi="Calibri" w:cs="Arial"/>
                <w:sz w:val="20"/>
              </w:rPr>
            </w:pPr>
            <w:r w:rsidRPr="00BE4151">
              <w:rPr>
                <w:rFonts w:ascii="Calibri" w:hAnsi="Calibri" w:cs="Arial"/>
                <w:sz w:val="20"/>
              </w:rPr>
              <w:t>Brak włączenia</w:t>
            </w:r>
          </w:p>
        </w:tc>
        <w:tc>
          <w:tcPr>
            <w:tcW w:w="851" w:type="dxa"/>
            <w:tcBorders>
              <w:top w:val="single" w:sz="4" w:space="0" w:color="auto"/>
              <w:left w:val="single" w:sz="4" w:space="0" w:color="000000"/>
              <w:bottom w:val="double" w:sz="4" w:space="0" w:color="auto"/>
            </w:tcBorders>
            <w:vAlign w:val="center"/>
          </w:tcPr>
          <w:p w:rsidR="000F6CCB" w:rsidRPr="00BB13DF" w:rsidRDefault="000F6CCB" w:rsidP="00162F05">
            <w:pPr>
              <w:tabs>
                <w:tab w:val="left" w:pos="360"/>
              </w:tabs>
              <w:snapToGrid w:val="0"/>
              <w:spacing w:line="240" w:lineRule="exact"/>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0F6CCB" w:rsidRPr="00AD7CCD" w:rsidRDefault="000F6CCB" w:rsidP="00162F05">
            <w:pPr>
              <w:tabs>
                <w:tab w:val="left" w:pos="360"/>
              </w:tabs>
              <w:snapToGrid w:val="0"/>
              <w:spacing w:line="240" w:lineRule="exact"/>
              <w:jc w:val="center"/>
              <w:rPr>
                <w:rFonts w:ascii="Calibri" w:hAnsi="Calibri" w:cs="Arial"/>
                <w:sz w:val="20"/>
              </w:rPr>
            </w:pPr>
            <w:r w:rsidRPr="00AD7CCD">
              <w:rPr>
                <w:rFonts w:ascii="Calibri" w:hAnsi="Calibri" w:cs="Arial"/>
                <w:sz w:val="20"/>
              </w:rPr>
              <w:t>0</w:t>
            </w:r>
          </w:p>
        </w:tc>
      </w:tr>
      <w:tr w:rsidR="000F6CCB" w:rsidRPr="00BB13DF" w:rsidTr="00162F05">
        <w:trPr>
          <w:trHeight w:val="56"/>
        </w:trPr>
        <w:tc>
          <w:tcPr>
            <w:tcW w:w="8195" w:type="dxa"/>
            <w:gridSpan w:val="2"/>
            <w:tcBorders>
              <w:top w:val="double" w:sz="4" w:space="0" w:color="auto"/>
              <w:left w:val="double" w:sz="1" w:space="0" w:color="000000"/>
              <w:bottom w:val="double" w:sz="1" w:space="0" w:color="000000"/>
            </w:tcBorders>
            <w:shd w:val="clear" w:color="auto" w:fill="F2F2F2"/>
          </w:tcPr>
          <w:p w:rsidR="000F6CCB" w:rsidRPr="00BE4151" w:rsidRDefault="000F6CCB" w:rsidP="00162F05">
            <w:pPr>
              <w:tabs>
                <w:tab w:val="left" w:pos="360"/>
              </w:tabs>
              <w:snapToGrid w:val="0"/>
              <w:jc w:val="right"/>
              <w:rPr>
                <w:rFonts w:ascii="Calibri" w:hAnsi="Calibri" w:cs="Arial"/>
                <w:b/>
                <w:sz w:val="20"/>
              </w:rPr>
            </w:pPr>
            <w:r w:rsidRPr="00BE4151">
              <w:rPr>
                <w:rFonts w:ascii="Calibri" w:hAnsi="Calibri" w:cs="Arial"/>
                <w:b/>
                <w:sz w:val="20"/>
              </w:rPr>
              <w:t>RAZEM (punktów):</w:t>
            </w:r>
          </w:p>
        </w:tc>
        <w:tc>
          <w:tcPr>
            <w:tcW w:w="851" w:type="dxa"/>
            <w:tcBorders>
              <w:top w:val="double" w:sz="4" w:space="0" w:color="auto"/>
              <w:left w:val="single" w:sz="4" w:space="0" w:color="000000"/>
              <w:bottom w:val="double" w:sz="1" w:space="0" w:color="000000"/>
            </w:tcBorders>
            <w:vAlign w:val="center"/>
          </w:tcPr>
          <w:p w:rsidR="000F6CCB" w:rsidRPr="00BE4151" w:rsidRDefault="000F6CCB" w:rsidP="00162F05">
            <w:pPr>
              <w:tabs>
                <w:tab w:val="left" w:pos="360"/>
              </w:tabs>
              <w:snapToGrid w:val="0"/>
              <w:jc w:val="center"/>
              <w:rPr>
                <w:rFonts w:ascii="Calibri" w:hAnsi="Calibri" w:cs="Arial"/>
                <w:sz w:val="20"/>
              </w:rPr>
            </w:pPr>
          </w:p>
        </w:tc>
        <w:tc>
          <w:tcPr>
            <w:tcW w:w="1134" w:type="dxa"/>
            <w:tcBorders>
              <w:top w:val="double" w:sz="4" w:space="0" w:color="auto"/>
              <w:left w:val="single" w:sz="4" w:space="0" w:color="000000"/>
              <w:bottom w:val="double" w:sz="1" w:space="0" w:color="000000"/>
              <w:right w:val="double" w:sz="1" w:space="0" w:color="000000"/>
            </w:tcBorders>
            <w:shd w:val="clear" w:color="auto" w:fill="F2F2F2"/>
            <w:vAlign w:val="center"/>
          </w:tcPr>
          <w:p w:rsidR="000F6CCB" w:rsidRPr="00BE4151" w:rsidRDefault="000F6CCB" w:rsidP="00162F05">
            <w:pPr>
              <w:tabs>
                <w:tab w:val="left" w:pos="360"/>
              </w:tabs>
              <w:snapToGrid w:val="0"/>
              <w:jc w:val="center"/>
              <w:rPr>
                <w:rFonts w:ascii="Calibri" w:hAnsi="Calibri" w:cs="Arial"/>
                <w:sz w:val="20"/>
              </w:rPr>
            </w:pPr>
            <w:r w:rsidRPr="00BE4151">
              <w:rPr>
                <w:rFonts w:ascii="Calibri" w:hAnsi="Calibri" w:cs="Arial"/>
                <w:sz w:val="20"/>
              </w:rPr>
              <w:t>100</w:t>
            </w:r>
          </w:p>
        </w:tc>
      </w:tr>
    </w:tbl>
    <w:p w:rsidR="000F6CCB" w:rsidRPr="00D5723E" w:rsidRDefault="000F6CCB" w:rsidP="000F6CCB">
      <w:pPr>
        <w:tabs>
          <w:tab w:val="left" w:pos="360"/>
        </w:tabs>
        <w:spacing w:line="240" w:lineRule="exact"/>
        <w:jc w:val="both"/>
        <w:rPr>
          <w:rFonts w:ascii="Calibri" w:hAnsi="Calibri" w:cs="Arial"/>
          <w:sz w:val="20"/>
        </w:rPr>
      </w:pPr>
      <w:r w:rsidRPr="00D5723E">
        <w:rPr>
          <w:rFonts w:ascii="Calibri" w:hAnsi="Calibri" w:cs="Arial"/>
          <w:sz w:val="20"/>
        </w:rPr>
        <w:t>* - zaznaczyć „X” – w przypadku braku oznaczenia wyboru Zamawiający przyjmuje brak akceptacji (i tym samym nie nalicza punktów)</w:t>
      </w:r>
      <w:r w:rsidRPr="00D5723E">
        <w:rPr>
          <w:rFonts w:ascii="Calibri" w:hAnsi="Calibri" w:cs="Arial"/>
          <w:sz w:val="20"/>
        </w:rPr>
        <w:tab/>
      </w:r>
      <w:r w:rsidRPr="00D5723E">
        <w:rPr>
          <w:rFonts w:ascii="Calibri" w:hAnsi="Calibri" w:cs="Arial"/>
          <w:sz w:val="20"/>
        </w:rPr>
        <w:tab/>
      </w:r>
      <w:r w:rsidRPr="00D5723E">
        <w:rPr>
          <w:rFonts w:ascii="Calibri" w:hAnsi="Calibri" w:cs="Arial"/>
          <w:sz w:val="20"/>
        </w:rPr>
        <w:tab/>
      </w:r>
      <w:r w:rsidRPr="00D5723E">
        <w:rPr>
          <w:rFonts w:ascii="Calibri" w:hAnsi="Calibri" w:cs="Arial"/>
          <w:sz w:val="20"/>
        </w:rPr>
        <w:tab/>
      </w:r>
    </w:p>
    <w:p w:rsidR="000F6CCB" w:rsidRDefault="000F6CCB" w:rsidP="000F6CCB">
      <w:pPr>
        <w:spacing w:line="240" w:lineRule="exact"/>
        <w:jc w:val="both"/>
        <w:rPr>
          <w:rFonts w:ascii="Calibri" w:hAnsi="Calibri" w:cs="Arial"/>
          <w:b/>
          <w:sz w:val="20"/>
          <w:highlight w:val="yellow"/>
          <w:u w:val="single"/>
        </w:rPr>
      </w:pPr>
    </w:p>
    <w:p w:rsidR="000F6CCB" w:rsidRDefault="000F6CCB" w:rsidP="000F6CCB">
      <w:pPr>
        <w:spacing w:line="240" w:lineRule="exact"/>
        <w:jc w:val="both"/>
        <w:rPr>
          <w:rFonts w:ascii="Calibri" w:hAnsi="Calibri" w:cs="Arial"/>
          <w:b/>
          <w:sz w:val="20"/>
          <w:highlight w:val="yellow"/>
          <w:u w:val="single"/>
        </w:rPr>
      </w:pPr>
    </w:p>
    <w:p w:rsidR="000F6CCB" w:rsidRDefault="000F6CCB" w:rsidP="000F6CCB">
      <w:pPr>
        <w:spacing w:line="240" w:lineRule="exact"/>
        <w:jc w:val="both"/>
        <w:rPr>
          <w:rFonts w:ascii="Calibri" w:hAnsi="Calibri" w:cs="Arial"/>
          <w:b/>
          <w:sz w:val="20"/>
          <w:highlight w:val="yellow"/>
          <w:u w:val="single"/>
        </w:rPr>
      </w:pPr>
    </w:p>
    <w:p w:rsidR="000F6CCB" w:rsidRDefault="000F6CCB" w:rsidP="000F6CCB">
      <w:pPr>
        <w:spacing w:line="240" w:lineRule="exact"/>
        <w:jc w:val="both"/>
        <w:rPr>
          <w:rFonts w:ascii="Calibri" w:hAnsi="Calibri" w:cs="Arial"/>
          <w:b/>
          <w:sz w:val="20"/>
          <w:highlight w:val="yellow"/>
          <w:u w:val="single"/>
        </w:rPr>
      </w:pPr>
    </w:p>
    <w:p w:rsidR="000F6CCB" w:rsidRPr="00BB13DF" w:rsidRDefault="000F6CCB" w:rsidP="000F6CCB">
      <w:pPr>
        <w:spacing w:line="240" w:lineRule="exact"/>
        <w:jc w:val="both"/>
        <w:rPr>
          <w:rFonts w:ascii="Calibri" w:hAnsi="Calibri" w:cs="Arial"/>
          <w:b/>
          <w:sz w:val="20"/>
          <w:highlight w:val="yellow"/>
          <w:u w:val="single"/>
        </w:rPr>
      </w:pPr>
    </w:p>
    <w:tbl>
      <w:tblPr>
        <w:tblW w:w="0" w:type="auto"/>
        <w:tblInd w:w="-45" w:type="dxa"/>
        <w:tblLayout w:type="fixed"/>
        <w:tblCellMar>
          <w:left w:w="70" w:type="dxa"/>
          <w:right w:w="70" w:type="dxa"/>
        </w:tblCellMar>
        <w:tblLook w:val="0000" w:firstRow="0" w:lastRow="0" w:firstColumn="0" w:lastColumn="0" w:noHBand="0" w:noVBand="0"/>
      </w:tblPr>
      <w:tblGrid>
        <w:gridCol w:w="575"/>
        <w:gridCol w:w="7620"/>
        <w:gridCol w:w="851"/>
        <w:gridCol w:w="1134"/>
      </w:tblGrid>
      <w:tr w:rsidR="000F6CCB" w:rsidRPr="008B4062" w:rsidTr="00162F05">
        <w:trPr>
          <w:trHeight w:val="354"/>
        </w:trPr>
        <w:tc>
          <w:tcPr>
            <w:tcW w:w="10180" w:type="dxa"/>
            <w:gridSpan w:val="4"/>
            <w:tcBorders>
              <w:top w:val="double" w:sz="1" w:space="0" w:color="000000"/>
              <w:left w:val="double" w:sz="1" w:space="0" w:color="000000"/>
              <w:bottom w:val="double" w:sz="1" w:space="0" w:color="000000"/>
              <w:right w:val="double" w:sz="1" w:space="0" w:color="000000"/>
            </w:tcBorders>
            <w:shd w:val="clear" w:color="auto" w:fill="95B3D7"/>
            <w:vAlign w:val="center"/>
          </w:tcPr>
          <w:p w:rsidR="000F6CCB" w:rsidRPr="00DA1806" w:rsidRDefault="000F6CCB" w:rsidP="00162F05">
            <w:pPr>
              <w:tabs>
                <w:tab w:val="left" w:pos="360"/>
              </w:tabs>
              <w:snapToGrid w:val="0"/>
              <w:spacing w:line="240" w:lineRule="exact"/>
              <w:rPr>
                <w:rFonts w:ascii="Calibri" w:hAnsi="Calibri" w:cs="Arial"/>
                <w:b/>
                <w:sz w:val="20"/>
              </w:rPr>
            </w:pPr>
            <w:r>
              <w:rPr>
                <w:rFonts w:ascii="Calibri" w:hAnsi="Calibri" w:cs="Arial"/>
                <w:b/>
                <w:sz w:val="28"/>
              </w:rPr>
              <w:lastRenderedPageBreak/>
              <w:t>B</w:t>
            </w:r>
            <w:r w:rsidRPr="00017082">
              <w:rPr>
                <w:rFonts w:ascii="Calibri" w:hAnsi="Calibri" w:cs="Arial"/>
                <w:b/>
                <w:sz w:val="28"/>
              </w:rPr>
              <w:t>. Ubezpieczenie sprzętu elektronicznego od wszystkich ryzyk – 5%</w:t>
            </w:r>
          </w:p>
        </w:tc>
      </w:tr>
      <w:tr w:rsidR="000F6CCB" w:rsidRPr="008B4062" w:rsidTr="00162F05">
        <w:tc>
          <w:tcPr>
            <w:tcW w:w="575" w:type="dxa"/>
            <w:tcBorders>
              <w:top w:val="double" w:sz="1" w:space="0" w:color="000000"/>
              <w:left w:val="double" w:sz="1" w:space="0" w:color="000000"/>
              <w:bottom w:val="double" w:sz="1" w:space="0" w:color="000000"/>
            </w:tcBorders>
            <w:shd w:val="clear" w:color="auto" w:fill="95B3D7"/>
          </w:tcPr>
          <w:p w:rsidR="000F6CCB" w:rsidRPr="008B4062" w:rsidRDefault="000F6CCB" w:rsidP="00162F05">
            <w:pPr>
              <w:tabs>
                <w:tab w:val="left" w:pos="360"/>
              </w:tabs>
              <w:snapToGrid w:val="0"/>
              <w:spacing w:line="240" w:lineRule="exact"/>
              <w:jc w:val="center"/>
              <w:rPr>
                <w:rFonts w:ascii="Calibri" w:hAnsi="Calibri" w:cs="Arial"/>
                <w:b/>
                <w:sz w:val="20"/>
              </w:rPr>
            </w:pPr>
            <w:r w:rsidRPr="008B4062">
              <w:rPr>
                <w:rFonts w:ascii="Calibri" w:hAnsi="Calibri" w:cs="Arial"/>
                <w:b/>
                <w:sz w:val="20"/>
              </w:rPr>
              <w:t>Lp.</w:t>
            </w:r>
          </w:p>
        </w:tc>
        <w:tc>
          <w:tcPr>
            <w:tcW w:w="7620" w:type="dxa"/>
            <w:tcBorders>
              <w:top w:val="double" w:sz="1" w:space="0" w:color="000000"/>
              <w:left w:val="single" w:sz="4" w:space="0" w:color="000000"/>
              <w:bottom w:val="double" w:sz="1" w:space="0" w:color="000000"/>
            </w:tcBorders>
            <w:shd w:val="clear" w:color="auto" w:fill="95B3D7"/>
          </w:tcPr>
          <w:p w:rsidR="000F6CCB" w:rsidRPr="008B4062" w:rsidRDefault="000F6CCB" w:rsidP="00162F05">
            <w:pPr>
              <w:tabs>
                <w:tab w:val="left" w:pos="360"/>
              </w:tabs>
              <w:snapToGrid w:val="0"/>
              <w:spacing w:line="240" w:lineRule="exact"/>
              <w:jc w:val="center"/>
              <w:rPr>
                <w:rFonts w:ascii="Calibri" w:hAnsi="Calibri" w:cs="Arial"/>
                <w:b/>
                <w:sz w:val="20"/>
              </w:rPr>
            </w:pPr>
            <w:r w:rsidRPr="008B4062">
              <w:rPr>
                <w:rFonts w:ascii="Calibri" w:hAnsi="Calibri" w:cs="Arial"/>
                <w:b/>
                <w:sz w:val="20"/>
              </w:rPr>
              <w:t>Warunek fakultatywny</w:t>
            </w:r>
          </w:p>
        </w:tc>
        <w:tc>
          <w:tcPr>
            <w:tcW w:w="851" w:type="dxa"/>
            <w:tcBorders>
              <w:top w:val="double" w:sz="1" w:space="0" w:color="000000"/>
              <w:left w:val="single" w:sz="4" w:space="0" w:color="000000"/>
              <w:bottom w:val="double" w:sz="1" w:space="0" w:color="000000"/>
            </w:tcBorders>
            <w:shd w:val="clear" w:color="auto" w:fill="95B3D7"/>
            <w:vAlign w:val="center"/>
          </w:tcPr>
          <w:p w:rsidR="000F6CCB" w:rsidRPr="008B4062" w:rsidRDefault="000F6CCB" w:rsidP="00162F05">
            <w:pPr>
              <w:tabs>
                <w:tab w:val="left" w:pos="360"/>
              </w:tabs>
              <w:snapToGrid w:val="0"/>
              <w:spacing w:line="240" w:lineRule="exact"/>
              <w:jc w:val="center"/>
              <w:rPr>
                <w:rFonts w:ascii="Calibri" w:hAnsi="Calibri" w:cs="Arial"/>
                <w:b/>
                <w:sz w:val="20"/>
              </w:rPr>
            </w:pPr>
            <w:r w:rsidRPr="008B4062">
              <w:rPr>
                <w:rFonts w:ascii="Calibri" w:hAnsi="Calibri" w:cs="Arial"/>
                <w:b/>
                <w:sz w:val="20"/>
              </w:rPr>
              <w:t>*</w:t>
            </w:r>
          </w:p>
        </w:tc>
        <w:tc>
          <w:tcPr>
            <w:tcW w:w="1134" w:type="dxa"/>
            <w:tcBorders>
              <w:top w:val="double" w:sz="1" w:space="0" w:color="000000"/>
              <w:left w:val="single" w:sz="4" w:space="0" w:color="000000"/>
              <w:bottom w:val="double" w:sz="1" w:space="0" w:color="000000"/>
              <w:right w:val="double" w:sz="1" w:space="0" w:color="000000"/>
            </w:tcBorders>
            <w:shd w:val="clear" w:color="auto" w:fill="95B3D7"/>
            <w:vAlign w:val="center"/>
          </w:tcPr>
          <w:p w:rsidR="000F6CCB" w:rsidRPr="008B4062" w:rsidRDefault="000F6CCB" w:rsidP="00162F05">
            <w:pPr>
              <w:tabs>
                <w:tab w:val="left" w:pos="360"/>
              </w:tabs>
              <w:snapToGrid w:val="0"/>
              <w:spacing w:line="240" w:lineRule="exact"/>
              <w:jc w:val="center"/>
              <w:rPr>
                <w:rFonts w:ascii="Calibri" w:hAnsi="Calibri" w:cs="Arial"/>
                <w:b/>
                <w:sz w:val="20"/>
              </w:rPr>
            </w:pPr>
            <w:r w:rsidRPr="008B4062">
              <w:rPr>
                <w:rFonts w:ascii="Calibri" w:hAnsi="Calibri" w:cs="Arial"/>
                <w:b/>
                <w:sz w:val="20"/>
              </w:rPr>
              <w:t>Liczba pkt.</w:t>
            </w:r>
          </w:p>
        </w:tc>
      </w:tr>
      <w:tr w:rsidR="000F6CCB" w:rsidRPr="008B4062" w:rsidTr="00162F05">
        <w:trPr>
          <w:cantSplit/>
          <w:trHeight w:hRule="exact" w:val="262"/>
        </w:trPr>
        <w:tc>
          <w:tcPr>
            <w:tcW w:w="575" w:type="dxa"/>
            <w:vMerge w:val="restart"/>
            <w:tcBorders>
              <w:left w:val="double" w:sz="1" w:space="0" w:color="000000"/>
              <w:bottom w:val="double" w:sz="1"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A</w:t>
            </w:r>
          </w:p>
        </w:tc>
        <w:tc>
          <w:tcPr>
            <w:tcW w:w="7620" w:type="dxa"/>
            <w:tcBorders>
              <w:left w:val="single" w:sz="4" w:space="0" w:color="000000"/>
              <w:bottom w:val="single" w:sz="4" w:space="0" w:color="000000"/>
            </w:tcBorders>
            <w:shd w:val="clear" w:color="auto" w:fill="F2F2F2"/>
          </w:tcPr>
          <w:p w:rsidR="000F6CCB" w:rsidRPr="00D952DD" w:rsidRDefault="000F6CCB" w:rsidP="00162F05">
            <w:pPr>
              <w:tabs>
                <w:tab w:val="left" w:pos="360"/>
              </w:tabs>
              <w:snapToGrid w:val="0"/>
              <w:spacing w:line="240" w:lineRule="exact"/>
              <w:jc w:val="both"/>
              <w:rPr>
                <w:rFonts w:ascii="Calibri" w:hAnsi="Calibri" w:cs="Arial"/>
                <w:sz w:val="20"/>
              </w:rPr>
            </w:pPr>
            <w:r w:rsidRPr="00D952DD">
              <w:rPr>
                <w:rFonts w:ascii="Calibri" w:hAnsi="Calibri" w:cs="Arial"/>
                <w:sz w:val="20"/>
              </w:rPr>
              <w:t xml:space="preserve">Brak franszyzy redukcyjnej </w:t>
            </w:r>
          </w:p>
        </w:tc>
        <w:tc>
          <w:tcPr>
            <w:tcW w:w="851" w:type="dxa"/>
            <w:tcBorders>
              <w:left w:val="single" w:sz="4" w:space="0" w:color="000000"/>
              <w:bottom w:val="single" w:sz="4" w:space="0" w:color="000000"/>
            </w:tcBorders>
            <w:vAlign w:val="center"/>
          </w:tcPr>
          <w:p w:rsidR="000F6CCB" w:rsidRPr="00D952DD" w:rsidRDefault="000F6CCB" w:rsidP="00162F05">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0F6CCB" w:rsidRPr="008B4062" w:rsidTr="00162F05">
        <w:trPr>
          <w:cantSplit/>
        </w:trPr>
        <w:tc>
          <w:tcPr>
            <w:tcW w:w="575" w:type="dxa"/>
            <w:vMerge/>
            <w:tcBorders>
              <w:left w:val="double" w:sz="1" w:space="0" w:color="000000"/>
              <w:bottom w:val="double" w:sz="4" w:space="0" w:color="auto"/>
            </w:tcBorders>
            <w:shd w:val="clear" w:color="auto" w:fill="F2F2F2"/>
            <w:vAlign w:val="center"/>
          </w:tcPr>
          <w:p w:rsidR="000F6CCB" w:rsidRPr="00D952DD" w:rsidRDefault="000F6CCB" w:rsidP="00162F05">
            <w:pPr>
              <w:rPr>
                <w:rFonts w:ascii="Calibri" w:hAnsi="Calibri"/>
              </w:rPr>
            </w:pPr>
          </w:p>
        </w:tc>
        <w:tc>
          <w:tcPr>
            <w:tcW w:w="7620" w:type="dxa"/>
            <w:tcBorders>
              <w:left w:val="single" w:sz="4" w:space="0" w:color="000000"/>
              <w:bottom w:val="double" w:sz="4" w:space="0" w:color="auto"/>
            </w:tcBorders>
            <w:shd w:val="clear" w:color="auto" w:fill="F2F2F2"/>
          </w:tcPr>
          <w:p w:rsidR="000F6CCB" w:rsidRPr="00D952DD" w:rsidRDefault="000F6CCB" w:rsidP="00162F05">
            <w:pPr>
              <w:tabs>
                <w:tab w:val="left" w:pos="360"/>
              </w:tabs>
              <w:snapToGrid w:val="0"/>
              <w:spacing w:line="240" w:lineRule="exact"/>
              <w:jc w:val="both"/>
              <w:rPr>
                <w:rFonts w:ascii="Calibri" w:hAnsi="Calibri" w:cs="Arial"/>
                <w:sz w:val="20"/>
              </w:rPr>
            </w:pPr>
            <w:r w:rsidRPr="00D952DD">
              <w:rPr>
                <w:rFonts w:ascii="Calibri" w:hAnsi="Calibri" w:cs="Arial"/>
                <w:sz w:val="20"/>
              </w:rPr>
              <w:t>Franszyza redukcyjna w wysokości 200 zł</w:t>
            </w:r>
          </w:p>
        </w:tc>
        <w:tc>
          <w:tcPr>
            <w:tcW w:w="851" w:type="dxa"/>
            <w:tcBorders>
              <w:left w:val="single" w:sz="4" w:space="0" w:color="000000"/>
              <w:bottom w:val="double" w:sz="4" w:space="0" w:color="auto"/>
            </w:tcBorders>
            <w:vAlign w:val="center"/>
          </w:tcPr>
          <w:p w:rsidR="000F6CCB" w:rsidRPr="00D952DD" w:rsidRDefault="000F6CCB" w:rsidP="00162F05">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0F6CCB" w:rsidRPr="008B4062" w:rsidTr="00162F05">
        <w:trPr>
          <w:cantSplit/>
          <w:trHeight w:hRule="exact" w:val="502"/>
        </w:trPr>
        <w:tc>
          <w:tcPr>
            <w:tcW w:w="575" w:type="dxa"/>
            <w:vMerge w:val="restart"/>
            <w:tcBorders>
              <w:top w:val="double" w:sz="4" w:space="0" w:color="auto"/>
              <w:left w:val="double" w:sz="1"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B</w:t>
            </w:r>
          </w:p>
        </w:tc>
        <w:tc>
          <w:tcPr>
            <w:tcW w:w="7620" w:type="dxa"/>
            <w:tcBorders>
              <w:top w:val="double" w:sz="4" w:space="0" w:color="auto"/>
              <w:left w:val="single" w:sz="4" w:space="0" w:color="000000"/>
              <w:bottom w:val="single" w:sz="4" w:space="0" w:color="000000"/>
            </w:tcBorders>
            <w:shd w:val="clear" w:color="auto" w:fill="F2F2F2"/>
          </w:tcPr>
          <w:p w:rsidR="000F6CCB" w:rsidRPr="00D952DD" w:rsidRDefault="000F6CCB" w:rsidP="00162F05">
            <w:pPr>
              <w:tabs>
                <w:tab w:val="left" w:pos="360"/>
              </w:tabs>
              <w:snapToGrid w:val="0"/>
              <w:spacing w:line="240" w:lineRule="exact"/>
              <w:jc w:val="both"/>
              <w:rPr>
                <w:rFonts w:ascii="Calibri" w:hAnsi="Calibri" w:cs="Arial"/>
                <w:sz w:val="20"/>
              </w:rPr>
            </w:pPr>
            <w:r w:rsidRPr="00D952DD">
              <w:rPr>
                <w:rFonts w:ascii="Calibri" w:hAnsi="Calibri" w:cs="Arial"/>
                <w:sz w:val="20"/>
              </w:rPr>
              <w:t>Objęcie ochroną szkód powstałych wskutek działania wirusów komputerowych oraz hakerów z limitem w wysokości 30 000 zł</w:t>
            </w:r>
          </w:p>
        </w:tc>
        <w:tc>
          <w:tcPr>
            <w:tcW w:w="851" w:type="dxa"/>
            <w:tcBorders>
              <w:top w:val="double" w:sz="4" w:space="0" w:color="auto"/>
              <w:left w:val="single" w:sz="4" w:space="0" w:color="000000"/>
              <w:bottom w:val="single" w:sz="4" w:space="0" w:color="000000"/>
            </w:tcBorders>
            <w:vAlign w:val="center"/>
          </w:tcPr>
          <w:p w:rsidR="000F6CCB" w:rsidRPr="00D952DD" w:rsidRDefault="000F6CCB" w:rsidP="00162F05">
            <w:pPr>
              <w:tabs>
                <w:tab w:val="left" w:pos="360"/>
              </w:tabs>
              <w:snapToGrid w:val="0"/>
              <w:spacing w:line="240" w:lineRule="exact"/>
              <w:jc w:val="center"/>
              <w:rPr>
                <w:rFonts w:ascii="Calibri" w:hAnsi="Calibri" w:cs="Arial"/>
                <w:sz w:val="20"/>
                <w:shd w:val="clear" w:color="auto" w:fill="FF0000"/>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0F6CCB" w:rsidRPr="008B4062" w:rsidTr="00162F05">
        <w:trPr>
          <w:cantSplit/>
        </w:trPr>
        <w:tc>
          <w:tcPr>
            <w:tcW w:w="575" w:type="dxa"/>
            <w:vMerge/>
            <w:tcBorders>
              <w:top w:val="double" w:sz="4" w:space="0" w:color="auto"/>
              <w:left w:val="double" w:sz="1" w:space="0" w:color="000000"/>
              <w:bottom w:val="double" w:sz="4" w:space="0" w:color="auto"/>
            </w:tcBorders>
            <w:shd w:val="clear" w:color="auto" w:fill="F2F2F2"/>
            <w:vAlign w:val="center"/>
          </w:tcPr>
          <w:p w:rsidR="000F6CCB" w:rsidRPr="00D952DD" w:rsidRDefault="000F6CCB" w:rsidP="00162F05">
            <w:pPr>
              <w:rPr>
                <w:rFonts w:ascii="Calibri" w:hAnsi="Calibri"/>
              </w:rPr>
            </w:pPr>
          </w:p>
        </w:tc>
        <w:tc>
          <w:tcPr>
            <w:tcW w:w="7620" w:type="dxa"/>
            <w:tcBorders>
              <w:left w:val="single" w:sz="4" w:space="0" w:color="000000"/>
              <w:bottom w:val="double" w:sz="2" w:space="0" w:color="000000"/>
            </w:tcBorders>
            <w:shd w:val="clear" w:color="auto" w:fill="F2F2F2"/>
          </w:tcPr>
          <w:p w:rsidR="000F6CCB" w:rsidRPr="00D952DD" w:rsidRDefault="000F6CCB" w:rsidP="00162F05">
            <w:pPr>
              <w:tabs>
                <w:tab w:val="left" w:pos="360"/>
              </w:tabs>
              <w:snapToGrid w:val="0"/>
              <w:spacing w:line="240" w:lineRule="exact"/>
              <w:jc w:val="both"/>
              <w:rPr>
                <w:rFonts w:ascii="Calibri" w:hAnsi="Calibri" w:cs="Arial"/>
                <w:sz w:val="20"/>
              </w:rPr>
            </w:pPr>
            <w:r w:rsidRPr="00D952DD">
              <w:rPr>
                <w:rFonts w:ascii="Calibri" w:hAnsi="Calibri" w:cs="Arial"/>
                <w:sz w:val="20"/>
              </w:rPr>
              <w:t xml:space="preserve">Brak włączenia </w:t>
            </w:r>
          </w:p>
        </w:tc>
        <w:tc>
          <w:tcPr>
            <w:tcW w:w="851" w:type="dxa"/>
            <w:tcBorders>
              <w:left w:val="single" w:sz="4" w:space="0" w:color="000000"/>
              <w:bottom w:val="double" w:sz="2" w:space="0" w:color="000000"/>
            </w:tcBorders>
            <w:vAlign w:val="center"/>
          </w:tcPr>
          <w:p w:rsidR="000F6CCB" w:rsidRPr="00D952DD" w:rsidRDefault="000F6CCB" w:rsidP="00162F05">
            <w:pPr>
              <w:tabs>
                <w:tab w:val="left" w:pos="360"/>
              </w:tabs>
              <w:snapToGrid w:val="0"/>
              <w:spacing w:line="240" w:lineRule="exact"/>
              <w:jc w:val="center"/>
              <w:rPr>
                <w:rFonts w:ascii="Calibri" w:hAnsi="Calibri" w:cs="Arial"/>
                <w:sz w:val="20"/>
                <w:shd w:val="clear" w:color="auto" w:fill="FF0000"/>
              </w:rPr>
            </w:pPr>
          </w:p>
        </w:tc>
        <w:tc>
          <w:tcPr>
            <w:tcW w:w="1134" w:type="dxa"/>
            <w:tcBorders>
              <w:left w:val="single" w:sz="4" w:space="0" w:color="000000"/>
              <w:bottom w:val="double" w:sz="2" w:space="0" w:color="000000"/>
              <w:right w:val="double" w:sz="1"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0F6CCB" w:rsidRPr="008B4062" w:rsidTr="00162F05">
        <w:trPr>
          <w:cantSplit/>
        </w:trPr>
        <w:tc>
          <w:tcPr>
            <w:tcW w:w="575" w:type="dxa"/>
            <w:vMerge w:val="restart"/>
            <w:tcBorders>
              <w:top w:val="double" w:sz="4" w:space="0" w:color="auto"/>
              <w:left w:val="double" w:sz="1" w:space="0" w:color="000000"/>
            </w:tcBorders>
            <w:shd w:val="clear" w:color="auto" w:fill="F2F2F2"/>
            <w:vAlign w:val="center"/>
          </w:tcPr>
          <w:p w:rsidR="000F6CCB" w:rsidRPr="00D952DD" w:rsidRDefault="000F6CCB" w:rsidP="00162F05">
            <w:pPr>
              <w:jc w:val="center"/>
              <w:rPr>
                <w:rFonts w:ascii="Calibri" w:hAnsi="Calibri"/>
                <w:sz w:val="20"/>
              </w:rPr>
            </w:pPr>
            <w:r w:rsidRPr="00D952DD">
              <w:rPr>
                <w:rFonts w:ascii="Calibri" w:hAnsi="Calibri"/>
                <w:sz w:val="20"/>
              </w:rPr>
              <w:t>C</w:t>
            </w:r>
          </w:p>
        </w:tc>
        <w:tc>
          <w:tcPr>
            <w:tcW w:w="7620" w:type="dxa"/>
            <w:tcBorders>
              <w:top w:val="double" w:sz="2" w:space="0" w:color="000000"/>
              <w:left w:val="single" w:sz="4" w:space="0" w:color="000000"/>
              <w:bottom w:val="single" w:sz="4" w:space="0" w:color="000000"/>
            </w:tcBorders>
            <w:shd w:val="clear" w:color="auto" w:fill="F2F2F2"/>
          </w:tcPr>
          <w:p w:rsidR="000F6CCB" w:rsidRPr="00D952DD" w:rsidRDefault="000F6CCB" w:rsidP="00162F05">
            <w:pPr>
              <w:tabs>
                <w:tab w:val="left" w:pos="360"/>
              </w:tabs>
              <w:snapToGrid w:val="0"/>
              <w:spacing w:line="240" w:lineRule="exact"/>
              <w:jc w:val="both"/>
              <w:rPr>
                <w:rFonts w:ascii="Calibri" w:hAnsi="Calibri" w:cs="Arial"/>
                <w:sz w:val="20"/>
              </w:rPr>
            </w:pPr>
            <w:r w:rsidRPr="00D952DD">
              <w:rPr>
                <w:rFonts w:ascii="Calibri" w:hAnsi="Calibri" w:cs="Arial"/>
                <w:sz w:val="20"/>
              </w:rPr>
              <w:t>Włączenie do ochrony ubezpieczeniowej zwiększonych kosztów działalności w limicie 50 000 zł dla kosztów proporcjonalnych i 50 000 zł dla kosztów nieproporcjonalnych (w szczególności pokrycie przez ubezpieczyciela następujących kosztów: wynajęcia zewnętrznego systemu komputerowego lub urządzeń informatycznych itp.  w przypadku awarii własnego, dodatkowe koszty pracy ludzi celem wprowadzenia danych, powierzeniu profesjonalnemu wykonawcy zlecenia odzyskania danych, dodatkowe koszty transportu związane z przywróceniem do pracy utraconego sprzętu, itp.).</w:t>
            </w:r>
          </w:p>
        </w:tc>
        <w:tc>
          <w:tcPr>
            <w:tcW w:w="851" w:type="dxa"/>
            <w:tcBorders>
              <w:top w:val="double" w:sz="2" w:space="0" w:color="000000"/>
              <w:left w:val="single" w:sz="4" w:space="0" w:color="000000"/>
              <w:bottom w:val="single" w:sz="4" w:space="0" w:color="000000"/>
            </w:tcBorders>
            <w:vAlign w:val="center"/>
          </w:tcPr>
          <w:p w:rsidR="000F6CCB" w:rsidRPr="00D952DD" w:rsidRDefault="000F6CCB" w:rsidP="00162F05">
            <w:pPr>
              <w:tabs>
                <w:tab w:val="left" w:pos="360"/>
              </w:tabs>
              <w:snapToGrid w:val="0"/>
              <w:spacing w:line="240" w:lineRule="exact"/>
              <w:jc w:val="center"/>
              <w:rPr>
                <w:rFonts w:ascii="Calibri" w:hAnsi="Calibri" w:cs="Arial"/>
                <w:sz w:val="20"/>
                <w:shd w:val="clear" w:color="auto" w:fill="FF0000"/>
              </w:rPr>
            </w:pPr>
          </w:p>
        </w:tc>
        <w:tc>
          <w:tcPr>
            <w:tcW w:w="1134" w:type="dxa"/>
            <w:tcBorders>
              <w:top w:val="double" w:sz="2" w:space="0" w:color="000000"/>
              <w:left w:val="single" w:sz="4" w:space="0" w:color="000000"/>
              <w:bottom w:val="single" w:sz="4" w:space="0" w:color="000000"/>
              <w:right w:val="double" w:sz="2"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0F6CCB" w:rsidRPr="008B4062" w:rsidTr="00162F05">
        <w:trPr>
          <w:cantSplit/>
        </w:trPr>
        <w:tc>
          <w:tcPr>
            <w:tcW w:w="575" w:type="dxa"/>
            <w:vMerge/>
            <w:tcBorders>
              <w:left w:val="double" w:sz="1" w:space="0" w:color="000000"/>
              <w:bottom w:val="double" w:sz="4" w:space="0" w:color="auto"/>
            </w:tcBorders>
            <w:shd w:val="clear" w:color="auto" w:fill="F2F2F2"/>
            <w:vAlign w:val="center"/>
          </w:tcPr>
          <w:p w:rsidR="000F6CCB" w:rsidRPr="00D952DD" w:rsidRDefault="000F6CCB" w:rsidP="00162F05">
            <w:pPr>
              <w:rPr>
                <w:rFonts w:ascii="Calibri" w:hAnsi="Calibri"/>
              </w:rPr>
            </w:pPr>
          </w:p>
        </w:tc>
        <w:tc>
          <w:tcPr>
            <w:tcW w:w="7620" w:type="dxa"/>
            <w:tcBorders>
              <w:top w:val="single" w:sz="4" w:space="0" w:color="000000"/>
              <w:left w:val="single" w:sz="4" w:space="0" w:color="000000"/>
              <w:bottom w:val="double" w:sz="4" w:space="0" w:color="auto"/>
            </w:tcBorders>
            <w:shd w:val="clear" w:color="auto" w:fill="F2F2F2"/>
          </w:tcPr>
          <w:p w:rsidR="000F6CCB" w:rsidRPr="00D952DD" w:rsidRDefault="000F6CCB" w:rsidP="00162F05">
            <w:pPr>
              <w:tabs>
                <w:tab w:val="left" w:pos="360"/>
              </w:tabs>
              <w:snapToGrid w:val="0"/>
              <w:spacing w:line="240" w:lineRule="exact"/>
              <w:jc w:val="both"/>
              <w:rPr>
                <w:rFonts w:ascii="Calibri" w:hAnsi="Calibri" w:cs="Arial"/>
                <w:sz w:val="20"/>
              </w:rPr>
            </w:pPr>
            <w:r w:rsidRPr="00D952DD">
              <w:rPr>
                <w:rFonts w:ascii="Calibri" w:hAnsi="Calibri" w:cs="Arial"/>
                <w:sz w:val="20"/>
              </w:rPr>
              <w:t>Brak włączenia</w:t>
            </w:r>
          </w:p>
        </w:tc>
        <w:tc>
          <w:tcPr>
            <w:tcW w:w="851" w:type="dxa"/>
            <w:tcBorders>
              <w:top w:val="single" w:sz="4" w:space="0" w:color="000000"/>
              <w:left w:val="single" w:sz="4" w:space="0" w:color="000000"/>
              <w:bottom w:val="double" w:sz="2" w:space="0" w:color="000000"/>
            </w:tcBorders>
            <w:vAlign w:val="center"/>
          </w:tcPr>
          <w:p w:rsidR="000F6CCB" w:rsidRPr="00D952DD" w:rsidRDefault="000F6CCB" w:rsidP="00162F05">
            <w:pPr>
              <w:tabs>
                <w:tab w:val="left" w:pos="360"/>
              </w:tabs>
              <w:snapToGrid w:val="0"/>
              <w:spacing w:line="240" w:lineRule="exact"/>
              <w:jc w:val="center"/>
              <w:rPr>
                <w:rFonts w:ascii="Calibri" w:hAnsi="Calibri" w:cs="Arial"/>
                <w:sz w:val="20"/>
                <w:shd w:val="clear" w:color="auto" w:fill="FF0000"/>
              </w:rPr>
            </w:pPr>
          </w:p>
        </w:tc>
        <w:tc>
          <w:tcPr>
            <w:tcW w:w="1134" w:type="dxa"/>
            <w:tcBorders>
              <w:top w:val="single" w:sz="4" w:space="0" w:color="000000"/>
              <w:left w:val="single" w:sz="4" w:space="0" w:color="000000"/>
              <w:bottom w:val="double" w:sz="2" w:space="0" w:color="000000"/>
              <w:right w:val="double" w:sz="2"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0F6CCB" w:rsidRPr="008B4062" w:rsidTr="00162F05">
        <w:trPr>
          <w:cantSplit/>
          <w:trHeight w:hRule="exact" w:val="742"/>
        </w:trPr>
        <w:tc>
          <w:tcPr>
            <w:tcW w:w="575" w:type="dxa"/>
            <w:vMerge w:val="restart"/>
            <w:tcBorders>
              <w:top w:val="double" w:sz="4" w:space="0" w:color="auto"/>
              <w:left w:val="double" w:sz="4" w:space="0" w:color="auto"/>
              <w:bottom w:val="single" w:sz="4"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D</w:t>
            </w:r>
          </w:p>
        </w:tc>
        <w:tc>
          <w:tcPr>
            <w:tcW w:w="7620" w:type="dxa"/>
            <w:tcBorders>
              <w:top w:val="double" w:sz="4" w:space="0" w:color="auto"/>
              <w:left w:val="single" w:sz="4" w:space="0" w:color="000000"/>
              <w:bottom w:val="single" w:sz="4" w:space="0" w:color="000000"/>
            </w:tcBorders>
            <w:shd w:val="clear" w:color="auto" w:fill="F2F2F2"/>
          </w:tcPr>
          <w:p w:rsidR="000F6CCB" w:rsidRPr="00D952DD" w:rsidRDefault="000F6CCB" w:rsidP="00162F05">
            <w:pPr>
              <w:tabs>
                <w:tab w:val="left" w:pos="360"/>
              </w:tabs>
              <w:snapToGrid w:val="0"/>
              <w:spacing w:line="240" w:lineRule="exact"/>
              <w:jc w:val="both"/>
              <w:rPr>
                <w:rFonts w:ascii="Calibri" w:hAnsi="Calibri" w:cs="Arial"/>
                <w:sz w:val="20"/>
              </w:rPr>
            </w:pPr>
            <w:r w:rsidRPr="00D952DD">
              <w:rPr>
                <w:rFonts w:ascii="Calibri" w:hAnsi="Calibri" w:cs="Arial"/>
                <w:sz w:val="20"/>
              </w:rPr>
              <w:t>Włączenie odpowiedzialności ubezpieczyciela za szkody powstałe wskutek strajków, zamieszek i/lub rozruchów oraz wskutek aktów terroryzmu w ramach sum ubezpieczenia</w:t>
            </w:r>
          </w:p>
        </w:tc>
        <w:tc>
          <w:tcPr>
            <w:tcW w:w="851" w:type="dxa"/>
            <w:tcBorders>
              <w:top w:val="double" w:sz="2" w:space="0" w:color="000000"/>
              <w:left w:val="single" w:sz="4" w:space="0" w:color="000000"/>
              <w:bottom w:val="single" w:sz="4" w:space="0" w:color="000000"/>
            </w:tcBorders>
            <w:vAlign w:val="center"/>
          </w:tcPr>
          <w:p w:rsidR="000F6CCB" w:rsidRPr="00D952DD" w:rsidRDefault="000F6CCB" w:rsidP="00162F05">
            <w:pPr>
              <w:tabs>
                <w:tab w:val="left" w:pos="360"/>
              </w:tabs>
              <w:snapToGrid w:val="0"/>
              <w:spacing w:line="240" w:lineRule="exact"/>
              <w:jc w:val="center"/>
              <w:rPr>
                <w:rFonts w:ascii="Calibri" w:hAnsi="Calibri" w:cs="Arial"/>
                <w:sz w:val="20"/>
                <w:shd w:val="clear" w:color="auto" w:fill="FF0000"/>
              </w:rPr>
            </w:pPr>
          </w:p>
        </w:tc>
        <w:tc>
          <w:tcPr>
            <w:tcW w:w="1134" w:type="dxa"/>
            <w:tcBorders>
              <w:top w:val="double" w:sz="2" w:space="0" w:color="000000"/>
              <w:left w:val="single" w:sz="4" w:space="0" w:color="000000"/>
              <w:bottom w:val="single" w:sz="4" w:space="0" w:color="000000"/>
              <w:right w:val="double" w:sz="1"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5</w:t>
            </w:r>
          </w:p>
        </w:tc>
      </w:tr>
      <w:tr w:rsidR="000F6CCB" w:rsidRPr="008B4062" w:rsidTr="00162F05">
        <w:trPr>
          <w:cantSplit/>
        </w:trPr>
        <w:tc>
          <w:tcPr>
            <w:tcW w:w="575" w:type="dxa"/>
            <w:vMerge/>
            <w:tcBorders>
              <w:top w:val="single" w:sz="4" w:space="0" w:color="000000"/>
              <w:left w:val="double" w:sz="4" w:space="0" w:color="auto"/>
              <w:bottom w:val="double" w:sz="4" w:space="0" w:color="auto"/>
            </w:tcBorders>
            <w:shd w:val="clear" w:color="auto" w:fill="F2F2F2"/>
            <w:vAlign w:val="center"/>
          </w:tcPr>
          <w:p w:rsidR="000F6CCB" w:rsidRPr="00D952DD" w:rsidRDefault="000F6CCB" w:rsidP="00162F05">
            <w:pPr>
              <w:rPr>
                <w:rFonts w:ascii="Calibri" w:hAnsi="Calibri"/>
              </w:rPr>
            </w:pPr>
          </w:p>
        </w:tc>
        <w:tc>
          <w:tcPr>
            <w:tcW w:w="7620" w:type="dxa"/>
            <w:tcBorders>
              <w:left w:val="single" w:sz="4" w:space="0" w:color="000000"/>
              <w:bottom w:val="double" w:sz="4" w:space="0" w:color="auto"/>
            </w:tcBorders>
            <w:shd w:val="clear" w:color="auto" w:fill="F2F2F2"/>
          </w:tcPr>
          <w:p w:rsidR="000F6CCB" w:rsidRPr="00D952DD" w:rsidRDefault="000F6CCB" w:rsidP="00162F05">
            <w:pPr>
              <w:tabs>
                <w:tab w:val="left" w:pos="360"/>
              </w:tabs>
              <w:snapToGrid w:val="0"/>
              <w:spacing w:line="240" w:lineRule="exact"/>
              <w:jc w:val="both"/>
              <w:rPr>
                <w:rFonts w:ascii="Calibri" w:hAnsi="Calibri" w:cs="Arial"/>
                <w:sz w:val="20"/>
              </w:rPr>
            </w:pPr>
            <w:r w:rsidRPr="00D952DD">
              <w:rPr>
                <w:rFonts w:ascii="Calibri" w:hAnsi="Calibri" w:cs="Arial"/>
                <w:sz w:val="20"/>
              </w:rPr>
              <w:t>Brak włączenia</w:t>
            </w:r>
          </w:p>
        </w:tc>
        <w:tc>
          <w:tcPr>
            <w:tcW w:w="851" w:type="dxa"/>
            <w:tcBorders>
              <w:left w:val="single" w:sz="4" w:space="0" w:color="000000"/>
              <w:bottom w:val="double" w:sz="1" w:space="0" w:color="000000"/>
            </w:tcBorders>
            <w:vAlign w:val="center"/>
          </w:tcPr>
          <w:p w:rsidR="000F6CCB" w:rsidRPr="00D952DD" w:rsidRDefault="000F6CCB" w:rsidP="00162F05">
            <w:pPr>
              <w:tabs>
                <w:tab w:val="left" w:pos="360"/>
              </w:tabs>
              <w:snapToGrid w:val="0"/>
              <w:spacing w:line="240" w:lineRule="exact"/>
              <w:jc w:val="center"/>
              <w:rPr>
                <w:rFonts w:ascii="Calibri" w:hAnsi="Calibri" w:cs="Arial"/>
                <w:sz w:val="20"/>
                <w:shd w:val="clear" w:color="auto" w:fill="FF0000"/>
              </w:rPr>
            </w:pPr>
          </w:p>
        </w:tc>
        <w:tc>
          <w:tcPr>
            <w:tcW w:w="1134" w:type="dxa"/>
            <w:tcBorders>
              <w:left w:val="single" w:sz="4" w:space="0" w:color="000000"/>
              <w:bottom w:val="double" w:sz="1" w:space="0" w:color="000000"/>
              <w:right w:val="double" w:sz="1"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0F6CCB" w:rsidRPr="008B4062" w:rsidTr="00162F05">
        <w:trPr>
          <w:cantSplit/>
          <w:trHeight w:hRule="exact" w:val="410"/>
        </w:trPr>
        <w:tc>
          <w:tcPr>
            <w:tcW w:w="575" w:type="dxa"/>
            <w:vMerge w:val="restart"/>
            <w:tcBorders>
              <w:top w:val="double" w:sz="4" w:space="0" w:color="auto"/>
              <w:left w:val="double" w:sz="4" w:space="0" w:color="auto"/>
              <w:bottom w:val="double" w:sz="1"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E</w:t>
            </w:r>
          </w:p>
        </w:tc>
        <w:tc>
          <w:tcPr>
            <w:tcW w:w="7620" w:type="dxa"/>
            <w:tcBorders>
              <w:top w:val="double" w:sz="4" w:space="0" w:color="auto"/>
              <w:left w:val="single" w:sz="4" w:space="0" w:color="000000"/>
              <w:bottom w:val="single" w:sz="4" w:space="0" w:color="000000"/>
            </w:tcBorders>
            <w:shd w:val="clear" w:color="auto" w:fill="F2F2F2"/>
          </w:tcPr>
          <w:p w:rsidR="000F6CCB" w:rsidRPr="00D952DD" w:rsidRDefault="000F6CCB" w:rsidP="00162F05">
            <w:pPr>
              <w:tabs>
                <w:tab w:val="left" w:pos="360"/>
              </w:tabs>
              <w:snapToGrid w:val="0"/>
              <w:spacing w:line="240" w:lineRule="exact"/>
              <w:jc w:val="both"/>
              <w:rPr>
                <w:rFonts w:ascii="Calibri" w:hAnsi="Calibri" w:cs="Arial"/>
                <w:sz w:val="20"/>
              </w:rPr>
            </w:pPr>
            <w:r w:rsidRPr="00D952DD">
              <w:rPr>
                <w:rFonts w:ascii="Calibri" w:hAnsi="Calibri" w:cs="Arial"/>
                <w:sz w:val="20"/>
              </w:rPr>
              <w:t>Włączenie klauzuli szybkiej likwidacji szkód w sprzęcie elektronicznym</w:t>
            </w:r>
          </w:p>
        </w:tc>
        <w:tc>
          <w:tcPr>
            <w:tcW w:w="851" w:type="dxa"/>
            <w:tcBorders>
              <w:left w:val="single" w:sz="4" w:space="0" w:color="000000"/>
              <w:bottom w:val="single" w:sz="4" w:space="0" w:color="000000"/>
            </w:tcBorders>
            <w:vAlign w:val="center"/>
          </w:tcPr>
          <w:p w:rsidR="000F6CCB" w:rsidRPr="00D952DD" w:rsidRDefault="000F6CCB" w:rsidP="00162F05">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15</w:t>
            </w:r>
          </w:p>
        </w:tc>
      </w:tr>
      <w:tr w:rsidR="000F6CCB" w:rsidRPr="008B4062" w:rsidTr="00162F05">
        <w:trPr>
          <w:cantSplit/>
        </w:trPr>
        <w:tc>
          <w:tcPr>
            <w:tcW w:w="575" w:type="dxa"/>
            <w:vMerge/>
            <w:tcBorders>
              <w:top w:val="double" w:sz="4" w:space="0" w:color="auto"/>
              <w:left w:val="double" w:sz="4" w:space="0" w:color="auto"/>
              <w:bottom w:val="double" w:sz="1" w:space="0" w:color="000000"/>
            </w:tcBorders>
            <w:shd w:val="clear" w:color="auto" w:fill="F2F2F2"/>
            <w:vAlign w:val="center"/>
          </w:tcPr>
          <w:p w:rsidR="000F6CCB" w:rsidRPr="00D952DD" w:rsidRDefault="000F6CCB" w:rsidP="00162F05">
            <w:pPr>
              <w:rPr>
                <w:rFonts w:ascii="Calibri" w:hAnsi="Calibri"/>
              </w:rPr>
            </w:pPr>
          </w:p>
        </w:tc>
        <w:tc>
          <w:tcPr>
            <w:tcW w:w="7620" w:type="dxa"/>
            <w:tcBorders>
              <w:left w:val="single" w:sz="4" w:space="0" w:color="000000"/>
              <w:bottom w:val="double" w:sz="1" w:space="0" w:color="000000"/>
            </w:tcBorders>
            <w:shd w:val="clear" w:color="auto" w:fill="F2F2F2"/>
          </w:tcPr>
          <w:p w:rsidR="000F6CCB" w:rsidRPr="00D952DD" w:rsidRDefault="000F6CCB" w:rsidP="00162F05">
            <w:pPr>
              <w:tabs>
                <w:tab w:val="left" w:pos="360"/>
              </w:tabs>
              <w:snapToGrid w:val="0"/>
              <w:spacing w:line="240" w:lineRule="exact"/>
              <w:jc w:val="both"/>
              <w:rPr>
                <w:rFonts w:ascii="Calibri" w:hAnsi="Calibri" w:cs="Arial"/>
                <w:sz w:val="20"/>
              </w:rPr>
            </w:pPr>
            <w:r w:rsidRPr="00D952DD">
              <w:rPr>
                <w:rFonts w:ascii="Calibri" w:hAnsi="Calibri" w:cs="Arial"/>
                <w:sz w:val="20"/>
              </w:rPr>
              <w:t>Brak włączenia klauzuli</w:t>
            </w:r>
          </w:p>
        </w:tc>
        <w:tc>
          <w:tcPr>
            <w:tcW w:w="851" w:type="dxa"/>
            <w:tcBorders>
              <w:left w:val="single" w:sz="4" w:space="0" w:color="000000"/>
              <w:bottom w:val="double" w:sz="1" w:space="0" w:color="000000"/>
            </w:tcBorders>
            <w:vAlign w:val="center"/>
          </w:tcPr>
          <w:p w:rsidR="000F6CCB" w:rsidRPr="00D952DD" w:rsidRDefault="000F6CCB" w:rsidP="00162F05">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0F6CCB" w:rsidRPr="008B4062" w:rsidTr="00162F05">
        <w:trPr>
          <w:cantSplit/>
          <w:trHeight w:hRule="exact" w:val="578"/>
        </w:trPr>
        <w:tc>
          <w:tcPr>
            <w:tcW w:w="575" w:type="dxa"/>
            <w:vMerge w:val="restart"/>
            <w:tcBorders>
              <w:left w:val="double" w:sz="1" w:space="0" w:color="000000"/>
              <w:bottom w:val="double" w:sz="1" w:space="0" w:color="000000"/>
            </w:tcBorders>
            <w:shd w:val="clear" w:color="auto" w:fill="F2F2F2"/>
            <w:vAlign w:val="center"/>
          </w:tcPr>
          <w:p w:rsidR="000F6CCB" w:rsidRPr="00D952DD" w:rsidRDefault="000F6CCB" w:rsidP="00162F05">
            <w:pPr>
              <w:snapToGrid w:val="0"/>
              <w:spacing w:line="240" w:lineRule="exact"/>
              <w:jc w:val="center"/>
              <w:rPr>
                <w:rFonts w:ascii="Calibri" w:hAnsi="Calibri" w:cs="Arial"/>
                <w:sz w:val="20"/>
              </w:rPr>
            </w:pPr>
            <w:r w:rsidRPr="00D952DD">
              <w:rPr>
                <w:rFonts w:ascii="Calibri" w:hAnsi="Calibri" w:cs="Arial"/>
                <w:sz w:val="20"/>
              </w:rPr>
              <w:t>F</w:t>
            </w:r>
          </w:p>
        </w:tc>
        <w:tc>
          <w:tcPr>
            <w:tcW w:w="7620" w:type="dxa"/>
            <w:tcBorders>
              <w:left w:val="single" w:sz="4" w:space="0" w:color="000000"/>
              <w:bottom w:val="single" w:sz="4" w:space="0" w:color="000000"/>
            </w:tcBorders>
            <w:shd w:val="clear" w:color="auto" w:fill="F2F2F2"/>
          </w:tcPr>
          <w:p w:rsidR="000F6CCB" w:rsidRPr="00D952DD" w:rsidRDefault="000F6CCB" w:rsidP="00162F05">
            <w:pPr>
              <w:tabs>
                <w:tab w:val="left" w:pos="360"/>
              </w:tabs>
              <w:snapToGrid w:val="0"/>
              <w:spacing w:line="240" w:lineRule="exact"/>
              <w:jc w:val="both"/>
              <w:rPr>
                <w:rFonts w:ascii="Calibri" w:hAnsi="Calibri" w:cs="Arial"/>
                <w:sz w:val="20"/>
              </w:rPr>
            </w:pPr>
            <w:r w:rsidRPr="00D952DD">
              <w:rPr>
                <w:rFonts w:ascii="Calibri" w:hAnsi="Calibri" w:cs="Arial"/>
                <w:sz w:val="20"/>
              </w:rPr>
              <w:t xml:space="preserve">Podwyższenie limitu dla kradzieży zwykłej pod warunkiem zgłoszenia tego faktu na policję przez ubezpieczonego z 10 000 zł na 20 000 zł </w:t>
            </w:r>
          </w:p>
        </w:tc>
        <w:tc>
          <w:tcPr>
            <w:tcW w:w="851" w:type="dxa"/>
            <w:tcBorders>
              <w:left w:val="single" w:sz="4" w:space="0" w:color="000000"/>
              <w:bottom w:val="single" w:sz="4" w:space="0" w:color="000000"/>
            </w:tcBorders>
            <w:vAlign w:val="center"/>
          </w:tcPr>
          <w:p w:rsidR="000F6CCB" w:rsidRPr="00D952DD" w:rsidRDefault="000F6CCB" w:rsidP="00162F05">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0F6CCB" w:rsidRPr="008B4062" w:rsidTr="00162F05">
        <w:trPr>
          <w:cantSplit/>
        </w:trPr>
        <w:tc>
          <w:tcPr>
            <w:tcW w:w="575" w:type="dxa"/>
            <w:vMerge/>
            <w:tcBorders>
              <w:left w:val="double" w:sz="1" w:space="0" w:color="000000"/>
              <w:bottom w:val="double" w:sz="1" w:space="0" w:color="000000"/>
            </w:tcBorders>
            <w:shd w:val="clear" w:color="auto" w:fill="F2F2F2"/>
            <w:vAlign w:val="center"/>
          </w:tcPr>
          <w:p w:rsidR="000F6CCB" w:rsidRPr="00D952DD" w:rsidRDefault="000F6CCB" w:rsidP="00162F05">
            <w:pPr>
              <w:rPr>
                <w:rFonts w:ascii="Calibri" w:hAnsi="Calibri"/>
              </w:rPr>
            </w:pPr>
          </w:p>
        </w:tc>
        <w:tc>
          <w:tcPr>
            <w:tcW w:w="7620" w:type="dxa"/>
            <w:tcBorders>
              <w:left w:val="single" w:sz="4" w:space="0" w:color="000000"/>
              <w:bottom w:val="double" w:sz="1" w:space="0" w:color="000000"/>
            </w:tcBorders>
            <w:shd w:val="clear" w:color="auto" w:fill="F2F2F2"/>
          </w:tcPr>
          <w:p w:rsidR="000F6CCB" w:rsidRPr="00D952DD" w:rsidRDefault="000F6CCB" w:rsidP="00162F05">
            <w:pPr>
              <w:tabs>
                <w:tab w:val="left" w:pos="360"/>
              </w:tabs>
              <w:snapToGrid w:val="0"/>
              <w:spacing w:line="240" w:lineRule="exact"/>
              <w:jc w:val="both"/>
              <w:rPr>
                <w:rFonts w:ascii="Calibri" w:hAnsi="Calibri" w:cs="Arial"/>
                <w:sz w:val="20"/>
              </w:rPr>
            </w:pPr>
            <w:r w:rsidRPr="00D952DD">
              <w:rPr>
                <w:rFonts w:ascii="Calibri" w:hAnsi="Calibri" w:cs="Arial"/>
                <w:sz w:val="20"/>
              </w:rPr>
              <w:t xml:space="preserve">Brak włączenia </w:t>
            </w:r>
          </w:p>
        </w:tc>
        <w:tc>
          <w:tcPr>
            <w:tcW w:w="851" w:type="dxa"/>
            <w:tcBorders>
              <w:left w:val="single" w:sz="4" w:space="0" w:color="000000"/>
              <w:bottom w:val="double" w:sz="4" w:space="0" w:color="auto"/>
            </w:tcBorders>
            <w:vAlign w:val="center"/>
          </w:tcPr>
          <w:p w:rsidR="000F6CCB" w:rsidRPr="00D952DD" w:rsidRDefault="000F6CCB" w:rsidP="00162F05">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0F6CCB" w:rsidRPr="008B4062" w:rsidTr="00162F05">
        <w:trPr>
          <w:trHeight w:val="56"/>
        </w:trPr>
        <w:tc>
          <w:tcPr>
            <w:tcW w:w="8195" w:type="dxa"/>
            <w:gridSpan w:val="2"/>
            <w:tcBorders>
              <w:left w:val="double" w:sz="1" w:space="0" w:color="000000"/>
              <w:bottom w:val="double" w:sz="1" w:space="0" w:color="000000"/>
            </w:tcBorders>
            <w:shd w:val="clear" w:color="auto" w:fill="F2F2F2"/>
          </w:tcPr>
          <w:p w:rsidR="000F6CCB" w:rsidRPr="00D952DD" w:rsidRDefault="000F6CCB" w:rsidP="00162F05">
            <w:pPr>
              <w:tabs>
                <w:tab w:val="left" w:pos="360"/>
              </w:tabs>
              <w:snapToGrid w:val="0"/>
              <w:spacing w:line="240" w:lineRule="exact"/>
              <w:jc w:val="right"/>
              <w:rPr>
                <w:rFonts w:ascii="Calibri" w:hAnsi="Calibri" w:cs="Arial"/>
                <w:b/>
                <w:sz w:val="20"/>
              </w:rPr>
            </w:pPr>
            <w:r w:rsidRPr="00D952DD">
              <w:rPr>
                <w:rFonts w:ascii="Calibri" w:hAnsi="Calibri" w:cs="Arial"/>
                <w:b/>
                <w:sz w:val="20"/>
              </w:rPr>
              <w:t>RAZEM (punktów):</w:t>
            </w:r>
          </w:p>
        </w:tc>
        <w:tc>
          <w:tcPr>
            <w:tcW w:w="851" w:type="dxa"/>
            <w:tcBorders>
              <w:top w:val="double" w:sz="4" w:space="0" w:color="auto"/>
              <w:left w:val="single" w:sz="4" w:space="0" w:color="000000"/>
              <w:bottom w:val="double" w:sz="1" w:space="0" w:color="000000"/>
            </w:tcBorders>
            <w:vAlign w:val="center"/>
          </w:tcPr>
          <w:p w:rsidR="000F6CCB" w:rsidRPr="00D952DD" w:rsidRDefault="000F6CCB" w:rsidP="00162F05">
            <w:pPr>
              <w:tabs>
                <w:tab w:val="left" w:pos="360"/>
              </w:tabs>
              <w:snapToGrid w:val="0"/>
              <w:spacing w:line="240" w:lineRule="exact"/>
              <w:jc w:val="center"/>
              <w:rPr>
                <w:rFonts w:ascii="Calibri" w:hAnsi="Calibri" w:cs="Arial"/>
                <w:sz w:val="20"/>
              </w:rPr>
            </w:pPr>
          </w:p>
        </w:tc>
        <w:tc>
          <w:tcPr>
            <w:tcW w:w="1134" w:type="dxa"/>
            <w:tcBorders>
              <w:top w:val="double" w:sz="4" w:space="0" w:color="auto"/>
              <w:left w:val="single" w:sz="4" w:space="0" w:color="000000"/>
              <w:bottom w:val="double" w:sz="1" w:space="0" w:color="000000"/>
              <w:right w:val="double" w:sz="1" w:space="0" w:color="000000"/>
            </w:tcBorders>
            <w:shd w:val="clear" w:color="auto" w:fill="F2F2F2"/>
            <w:vAlign w:val="center"/>
          </w:tcPr>
          <w:p w:rsidR="000F6CCB" w:rsidRPr="00D952DD" w:rsidRDefault="000F6CCB" w:rsidP="00162F05">
            <w:pPr>
              <w:tabs>
                <w:tab w:val="left" w:pos="360"/>
              </w:tabs>
              <w:snapToGrid w:val="0"/>
              <w:spacing w:line="240" w:lineRule="exact"/>
              <w:jc w:val="center"/>
              <w:rPr>
                <w:rFonts w:ascii="Calibri" w:hAnsi="Calibri" w:cs="Arial"/>
                <w:sz w:val="20"/>
              </w:rPr>
            </w:pPr>
            <w:r w:rsidRPr="00D952DD">
              <w:rPr>
                <w:rFonts w:ascii="Calibri" w:hAnsi="Calibri" w:cs="Arial"/>
                <w:sz w:val="20"/>
              </w:rPr>
              <w:t>100</w:t>
            </w:r>
          </w:p>
        </w:tc>
      </w:tr>
    </w:tbl>
    <w:p w:rsidR="000F6CCB" w:rsidRPr="008B4062" w:rsidRDefault="000F6CCB" w:rsidP="000F6CCB">
      <w:pPr>
        <w:tabs>
          <w:tab w:val="left" w:pos="360"/>
        </w:tabs>
        <w:spacing w:line="240" w:lineRule="exact"/>
        <w:jc w:val="both"/>
        <w:rPr>
          <w:rFonts w:ascii="Calibri" w:hAnsi="Calibri" w:cs="Arial"/>
          <w:sz w:val="20"/>
        </w:rPr>
      </w:pPr>
      <w:r w:rsidRPr="008B4062">
        <w:rPr>
          <w:rFonts w:ascii="Calibri" w:hAnsi="Calibri" w:cs="Arial"/>
          <w:sz w:val="20"/>
        </w:rPr>
        <w:t xml:space="preserve">* - zaznaczyć „X” </w:t>
      </w:r>
      <w:r w:rsidRPr="00E83391">
        <w:rPr>
          <w:rFonts w:ascii="Calibri" w:hAnsi="Calibri" w:cs="Arial"/>
          <w:sz w:val="20"/>
        </w:rPr>
        <w:t>– w przypadku braku oznaczenia wyboru Zamawiający przyjmuje brak akceptacji (i tym samym nie nalicza punktów)</w:t>
      </w:r>
    </w:p>
    <w:p w:rsidR="000F6CCB" w:rsidRDefault="000F6CCB" w:rsidP="000F6CCB">
      <w:pPr>
        <w:spacing w:after="120" w:line="240" w:lineRule="exact"/>
        <w:rPr>
          <w:rFonts w:ascii="Calibri" w:hAnsi="Calibri" w:cs="Arial"/>
          <w:b/>
          <w:sz w:val="20"/>
          <w:u w:val="single"/>
        </w:rPr>
      </w:pPr>
    </w:p>
    <w:p w:rsidR="003B3575" w:rsidRDefault="003B3575" w:rsidP="003B3575">
      <w:pPr>
        <w:spacing w:after="120" w:line="240" w:lineRule="exact"/>
        <w:rPr>
          <w:rFonts w:ascii="Calibri" w:hAnsi="Calibri" w:cs="Arial"/>
          <w:b/>
          <w:sz w:val="20"/>
          <w:u w:val="single"/>
        </w:rPr>
      </w:pPr>
    </w:p>
    <w:tbl>
      <w:tblPr>
        <w:tblW w:w="10180" w:type="dxa"/>
        <w:tblInd w:w="-45" w:type="dxa"/>
        <w:tblLayout w:type="fixed"/>
        <w:tblCellMar>
          <w:left w:w="70" w:type="dxa"/>
          <w:right w:w="70" w:type="dxa"/>
        </w:tblCellMar>
        <w:tblLook w:val="0000" w:firstRow="0" w:lastRow="0" w:firstColumn="0" w:lastColumn="0" w:noHBand="0" w:noVBand="0"/>
      </w:tblPr>
      <w:tblGrid>
        <w:gridCol w:w="575"/>
        <w:gridCol w:w="7620"/>
        <w:gridCol w:w="851"/>
        <w:gridCol w:w="1134"/>
      </w:tblGrid>
      <w:tr w:rsidR="003B3575" w:rsidRPr="008B4062" w:rsidTr="005E0CEF">
        <w:trPr>
          <w:trHeight w:val="330"/>
        </w:trPr>
        <w:tc>
          <w:tcPr>
            <w:tcW w:w="10180" w:type="dxa"/>
            <w:gridSpan w:val="4"/>
            <w:tcBorders>
              <w:top w:val="double" w:sz="1" w:space="0" w:color="000000"/>
              <w:left w:val="double" w:sz="1" w:space="0" w:color="000000"/>
              <w:bottom w:val="double" w:sz="1" w:space="0" w:color="000000"/>
              <w:right w:val="double" w:sz="1" w:space="0" w:color="000000"/>
            </w:tcBorders>
            <w:shd w:val="clear" w:color="auto" w:fill="95B3D7"/>
            <w:vAlign w:val="center"/>
          </w:tcPr>
          <w:p w:rsidR="003B3575" w:rsidRPr="003411AD" w:rsidRDefault="003B3575" w:rsidP="005E0CEF">
            <w:pPr>
              <w:tabs>
                <w:tab w:val="left" w:pos="360"/>
              </w:tabs>
              <w:snapToGrid w:val="0"/>
              <w:spacing w:line="240" w:lineRule="exact"/>
              <w:rPr>
                <w:rFonts w:ascii="Calibri" w:hAnsi="Calibri" w:cs="Arial"/>
                <w:b/>
                <w:sz w:val="20"/>
              </w:rPr>
            </w:pPr>
            <w:r>
              <w:rPr>
                <w:rFonts w:ascii="Calibri" w:hAnsi="Calibri" w:cs="Arial"/>
                <w:b/>
                <w:sz w:val="28"/>
              </w:rPr>
              <w:t>C</w:t>
            </w:r>
            <w:r w:rsidRPr="00017082">
              <w:rPr>
                <w:rFonts w:ascii="Calibri" w:hAnsi="Calibri" w:cs="Arial"/>
                <w:b/>
                <w:sz w:val="28"/>
              </w:rPr>
              <w:t>. Ubezpieczenie OC z tytułu prowadzonej działalności i posiadanego mienia - 10%</w:t>
            </w:r>
          </w:p>
        </w:tc>
      </w:tr>
      <w:tr w:rsidR="003B3575" w:rsidRPr="008B4062" w:rsidTr="005E0CEF">
        <w:tc>
          <w:tcPr>
            <w:tcW w:w="575" w:type="dxa"/>
            <w:tcBorders>
              <w:top w:val="double" w:sz="1" w:space="0" w:color="000000"/>
              <w:left w:val="double" w:sz="1" w:space="0" w:color="000000"/>
              <w:bottom w:val="double" w:sz="1" w:space="0" w:color="000000"/>
            </w:tcBorders>
            <w:shd w:val="clear" w:color="auto" w:fill="95B3D7"/>
          </w:tcPr>
          <w:p w:rsidR="003B3575" w:rsidRPr="008B4062" w:rsidRDefault="003B3575" w:rsidP="005E0CEF">
            <w:pPr>
              <w:tabs>
                <w:tab w:val="left" w:pos="360"/>
              </w:tabs>
              <w:snapToGrid w:val="0"/>
              <w:spacing w:line="240" w:lineRule="exact"/>
              <w:jc w:val="center"/>
              <w:rPr>
                <w:rFonts w:ascii="Calibri" w:hAnsi="Calibri" w:cs="Arial"/>
                <w:b/>
                <w:sz w:val="20"/>
              </w:rPr>
            </w:pPr>
            <w:r w:rsidRPr="008B4062">
              <w:rPr>
                <w:rFonts w:ascii="Calibri" w:hAnsi="Calibri" w:cs="Arial"/>
                <w:b/>
                <w:sz w:val="20"/>
              </w:rPr>
              <w:t>Lp</w:t>
            </w:r>
            <w:r>
              <w:rPr>
                <w:rFonts w:ascii="Calibri" w:hAnsi="Calibri" w:cs="Arial"/>
                <w:b/>
                <w:sz w:val="20"/>
              </w:rPr>
              <w:t>.</w:t>
            </w:r>
          </w:p>
        </w:tc>
        <w:tc>
          <w:tcPr>
            <w:tcW w:w="7620" w:type="dxa"/>
            <w:tcBorders>
              <w:top w:val="double" w:sz="1" w:space="0" w:color="000000"/>
              <w:left w:val="single" w:sz="4" w:space="0" w:color="000000"/>
              <w:bottom w:val="double" w:sz="1" w:space="0" w:color="000000"/>
            </w:tcBorders>
            <w:shd w:val="clear" w:color="auto" w:fill="95B3D7"/>
          </w:tcPr>
          <w:p w:rsidR="003B3575" w:rsidRPr="008B4062" w:rsidRDefault="003B3575" w:rsidP="005E0CEF">
            <w:pPr>
              <w:tabs>
                <w:tab w:val="left" w:pos="360"/>
              </w:tabs>
              <w:snapToGrid w:val="0"/>
              <w:spacing w:line="240" w:lineRule="exact"/>
              <w:jc w:val="center"/>
              <w:rPr>
                <w:rFonts w:ascii="Calibri" w:hAnsi="Calibri" w:cs="Arial"/>
                <w:b/>
                <w:sz w:val="20"/>
              </w:rPr>
            </w:pPr>
            <w:r w:rsidRPr="008B4062">
              <w:rPr>
                <w:rFonts w:ascii="Calibri" w:hAnsi="Calibri" w:cs="Arial"/>
                <w:b/>
                <w:sz w:val="20"/>
              </w:rPr>
              <w:t>Warunek fakultatywny</w:t>
            </w:r>
          </w:p>
        </w:tc>
        <w:tc>
          <w:tcPr>
            <w:tcW w:w="851" w:type="dxa"/>
            <w:tcBorders>
              <w:top w:val="double" w:sz="1" w:space="0" w:color="000000"/>
              <w:left w:val="single" w:sz="4" w:space="0" w:color="000000"/>
              <w:bottom w:val="double" w:sz="1" w:space="0" w:color="000000"/>
            </w:tcBorders>
            <w:shd w:val="clear" w:color="auto" w:fill="95B3D7"/>
            <w:vAlign w:val="center"/>
          </w:tcPr>
          <w:p w:rsidR="003B3575" w:rsidRPr="008B4062" w:rsidRDefault="003B3575" w:rsidP="005E0CEF">
            <w:pPr>
              <w:tabs>
                <w:tab w:val="left" w:pos="360"/>
              </w:tabs>
              <w:snapToGrid w:val="0"/>
              <w:spacing w:line="240" w:lineRule="exact"/>
              <w:jc w:val="center"/>
              <w:rPr>
                <w:rFonts w:ascii="Calibri" w:hAnsi="Calibri" w:cs="Arial"/>
                <w:b/>
                <w:sz w:val="20"/>
              </w:rPr>
            </w:pPr>
            <w:r w:rsidRPr="008B4062">
              <w:rPr>
                <w:rFonts w:ascii="Calibri" w:hAnsi="Calibri" w:cs="Arial"/>
                <w:b/>
                <w:sz w:val="20"/>
              </w:rPr>
              <w:t>*</w:t>
            </w:r>
          </w:p>
        </w:tc>
        <w:tc>
          <w:tcPr>
            <w:tcW w:w="1134" w:type="dxa"/>
            <w:tcBorders>
              <w:top w:val="double" w:sz="1" w:space="0" w:color="000000"/>
              <w:left w:val="single" w:sz="4" w:space="0" w:color="000000"/>
              <w:bottom w:val="double" w:sz="1" w:space="0" w:color="000000"/>
              <w:right w:val="double" w:sz="1" w:space="0" w:color="000000"/>
            </w:tcBorders>
            <w:shd w:val="clear" w:color="auto" w:fill="95B3D7"/>
            <w:vAlign w:val="center"/>
          </w:tcPr>
          <w:p w:rsidR="003B3575" w:rsidRPr="008B4062" w:rsidRDefault="003B3575" w:rsidP="005E0CEF">
            <w:pPr>
              <w:tabs>
                <w:tab w:val="left" w:pos="360"/>
              </w:tabs>
              <w:snapToGrid w:val="0"/>
              <w:spacing w:line="240" w:lineRule="exact"/>
              <w:jc w:val="center"/>
              <w:rPr>
                <w:rFonts w:ascii="Calibri" w:hAnsi="Calibri" w:cs="Arial"/>
                <w:b/>
                <w:sz w:val="20"/>
              </w:rPr>
            </w:pPr>
            <w:r w:rsidRPr="008B4062">
              <w:rPr>
                <w:rFonts w:ascii="Calibri" w:hAnsi="Calibri" w:cs="Arial"/>
                <w:b/>
                <w:sz w:val="20"/>
              </w:rPr>
              <w:t>Liczba pkt.</w:t>
            </w:r>
          </w:p>
        </w:tc>
      </w:tr>
      <w:tr w:rsidR="003B3575" w:rsidRPr="008B4062" w:rsidTr="005E0CEF">
        <w:trPr>
          <w:cantSplit/>
          <w:trHeight w:hRule="exact" w:val="262"/>
        </w:trPr>
        <w:tc>
          <w:tcPr>
            <w:tcW w:w="575" w:type="dxa"/>
            <w:vMerge w:val="restart"/>
            <w:tcBorders>
              <w:left w:val="double" w:sz="1" w:space="0" w:color="000000"/>
              <w:bottom w:val="double" w:sz="1" w:space="0" w:color="000000"/>
            </w:tcBorders>
            <w:shd w:val="clear" w:color="auto" w:fill="F2F2F2"/>
            <w:vAlign w:val="center"/>
          </w:tcPr>
          <w:p w:rsidR="003B3575" w:rsidRPr="008B4062" w:rsidRDefault="003B3575" w:rsidP="005E0CEF">
            <w:pPr>
              <w:tabs>
                <w:tab w:val="left" w:pos="360"/>
              </w:tabs>
              <w:snapToGrid w:val="0"/>
              <w:spacing w:line="240" w:lineRule="exact"/>
              <w:jc w:val="center"/>
              <w:rPr>
                <w:rFonts w:ascii="Calibri" w:hAnsi="Calibri" w:cs="Arial"/>
                <w:sz w:val="20"/>
              </w:rPr>
            </w:pPr>
            <w:r w:rsidRPr="008B4062">
              <w:rPr>
                <w:rFonts w:ascii="Calibri" w:hAnsi="Calibri" w:cs="Arial"/>
                <w:sz w:val="20"/>
              </w:rPr>
              <w:t>A</w:t>
            </w:r>
          </w:p>
        </w:tc>
        <w:tc>
          <w:tcPr>
            <w:tcW w:w="7620" w:type="dxa"/>
            <w:tcBorders>
              <w:left w:val="single" w:sz="4" w:space="0" w:color="000000"/>
              <w:bottom w:val="single" w:sz="4" w:space="0" w:color="000000"/>
            </w:tcBorders>
            <w:shd w:val="clear" w:color="auto" w:fill="F2F2F2"/>
          </w:tcPr>
          <w:p w:rsidR="003B3575" w:rsidRPr="008B4062" w:rsidRDefault="003B3575" w:rsidP="005E0CEF">
            <w:pPr>
              <w:tabs>
                <w:tab w:val="left" w:pos="360"/>
              </w:tabs>
              <w:snapToGrid w:val="0"/>
              <w:spacing w:line="240" w:lineRule="exact"/>
              <w:rPr>
                <w:rFonts w:ascii="Calibri" w:hAnsi="Calibri" w:cs="Arial"/>
                <w:sz w:val="20"/>
              </w:rPr>
            </w:pPr>
            <w:r w:rsidRPr="008B4062">
              <w:rPr>
                <w:rFonts w:ascii="Calibri" w:hAnsi="Calibri" w:cs="Arial"/>
                <w:sz w:val="20"/>
              </w:rPr>
              <w:t>Franszyza integralna w szkodach rzeczowych równa zero</w:t>
            </w:r>
          </w:p>
        </w:tc>
        <w:tc>
          <w:tcPr>
            <w:tcW w:w="851" w:type="dxa"/>
            <w:tcBorders>
              <w:left w:val="single" w:sz="4" w:space="0" w:color="000000"/>
              <w:bottom w:val="single" w:sz="4" w:space="0" w:color="000000"/>
            </w:tcBorders>
            <w:vAlign w:val="center"/>
          </w:tcPr>
          <w:p w:rsidR="003B3575" w:rsidRPr="008B4062" w:rsidRDefault="003B3575" w:rsidP="005E0CEF">
            <w:pPr>
              <w:tabs>
                <w:tab w:val="left" w:pos="360"/>
              </w:tabs>
              <w:snapToGrid w:val="0"/>
              <w:spacing w:line="240" w:lineRule="exact"/>
              <w:jc w:val="center"/>
              <w:rPr>
                <w:rFonts w:ascii="Calibri" w:hAnsi="Calibri" w:cs="Arial"/>
                <w:color w:val="FF0000"/>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3B3575" w:rsidRPr="008B4062" w:rsidRDefault="003B3575" w:rsidP="005E0CEF">
            <w:pPr>
              <w:tabs>
                <w:tab w:val="left" w:pos="360"/>
              </w:tabs>
              <w:snapToGrid w:val="0"/>
              <w:spacing w:line="240" w:lineRule="exact"/>
              <w:jc w:val="center"/>
              <w:rPr>
                <w:rFonts w:ascii="Calibri" w:hAnsi="Calibri" w:cs="Arial"/>
                <w:sz w:val="20"/>
              </w:rPr>
            </w:pPr>
            <w:r>
              <w:rPr>
                <w:rFonts w:ascii="Calibri" w:hAnsi="Calibri" w:cs="Arial"/>
                <w:sz w:val="20"/>
              </w:rPr>
              <w:t>40</w:t>
            </w:r>
          </w:p>
        </w:tc>
      </w:tr>
      <w:tr w:rsidR="003B3575" w:rsidRPr="008B4062" w:rsidTr="005E0CEF">
        <w:trPr>
          <w:cantSplit/>
        </w:trPr>
        <w:tc>
          <w:tcPr>
            <w:tcW w:w="575" w:type="dxa"/>
            <w:vMerge/>
            <w:tcBorders>
              <w:left w:val="double" w:sz="1" w:space="0" w:color="000000"/>
              <w:bottom w:val="double" w:sz="1" w:space="0" w:color="000000"/>
            </w:tcBorders>
            <w:shd w:val="clear" w:color="auto" w:fill="F2F2F2"/>
            <w:vAlign w:val="center"/>
          </w:tcPr>
          <w:p w:rsidR="003B3575" w:rsidRPr="008B4062" w:rsidRDefault="003B3575" w:rsidP="005E0CEF">
            <w:pPr>
              <w:rPr>
                <w:rFonts w:ascii="Calibri" w:hAnsi="Calibri"/>
              </w:rPr>
            </w:pPr>
          </w:p>
        </w:tc>
        <w:tc>
          <w:tcPr>
            <w:tcW w:w="7620" w:type="dxa"/>
            <w:tcBorders>
              <w:left w:val="single" w:sz="4" w:space="0" w:color="000000"/>
              <w:bottom w:val="double" w:sz="1" w:space="0" w:color="000000"/>
            </w:tcBorders>
            <w:shd w:val="clear" w:color="auto" w:fill="F2F2F2"/>
          </w:tcPr>
          <w:p w:rsidR="003B3575" w:rsidRPr="008B4062" w:rsidRDefault="003B3575" w:rsidP="005E0CEF">
            <w:pPr>
              <w:tabs>
                <w:tab w:val="left" w:pos="360"/>
              </w:tabs>
              <w:snapToGrid w:val="0"/>
              <w:spacing w:line="240" w:lineRule="exact"/>
              <w:rPr>
                <w:rFonts w:ascii="Calibri" w:hAnsi="Calibri" w:cs="Arial"/>
                <w:sz w:val="20"/>
              </w:rPr>
            </w:pPr>
            <w:r w:rsidRPr="008B4062">
              <w:rPr>
                <w:rFonts w:ascii="Calibri" w:hAnsi="Calibri" w:cs="Arial"/>
                <w:sz w:val="20"/>
              </w:rPr>
              <w:t>Franszyza integralna w szkodach</w:t>
            </w:r>
            <w:r>
              <w:rPr>
                <w:rFonts w:ascii="Calibri" w:hAnsi="Calibri" w:cs="Arial"/>
                <w:sz w:val="20"/>
              </w:rPr>
              <w:t xml:space="preserve"> rzeczowych w wysokości 200 zł</w:t>
            </w:r>
          </w:p>
        </w:tc>
        <w:tc>
          <w:tcPr>
            <w:tcW w:w="851" w:type="dxa"/>
            <w:tcBorders>
              <w:left w:val="single" w:sz="4" w:space="0" w:color="000000"/>
              <w:bottom w:val="double" w:sz="1" w:space="0" w:color="000000"/>
            </w:tcBorders>
            <w:vAlign w:val="center"/>
          </w:tcPr>
          <w:p w:rsidR="003B3575" w:rsidRPr="008B4062" w:rsidRDefault="003B3575" w:rsidP="005E0CEF">
            <w:pPr>
              <w:tabs>
                <w:tab w:val="left" w:pos="360"/>
              </w:tabs>
              <w:snapToGrid w:val="0"/>
              <w:spacing w:line="240" w:lineRule="exact"/>
              <w:jc w:val="center"/>
              <w:rPr>
                <w:rFonts w:ascii="Calibri" w:hAnsi="Calibri" w:cs="Arial"/>
                <w:color w:val="FF0000"/>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3B3575" w:rsidRPr="008B4062" w:rsidRDefault="003B3575" w:rsidP="005E0CEF">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3B3575" w:rsidRPr="008B4062" w:rsidTr="005E0CEF">
        <w:trPr>
          <w:cantSplit/>
          <w:trHeight w:hRule="exact" w:val="502"/>
        </w:trPr>
        <w:tc>
          <w:tcPr>
            <w:tcW w:w="575" w:type="dxa"/>
            <w:vMerge w:val="restart"/>
            <w:tcBorders>
              <w:left w:val="double" w:sz="1" w:space="0" w:color="000000"/>
              <w:bottom w:val="double" w:sz="1" w:space="0" w:color="000000"/>
            </w:tcBorders>
            <w:shd w:val="clear" w:color="auto" w:fill="F2F2F2"/>
            <w:vAlign w:val="center"/>
          </w:tcPr>
          <w:p w:rsidR="003B3575" w:rsidRPr="008B4062" w:rsidRDefault="003B3575" w:rsidP="005E0CEF">
            <w:pPr>
              <w:tabs>
                <w:tab w:val="left" w:pos="360"/>
              </w:tabs>
              <w:snapToGrid w:val="0"/>
              <w:spacing w:line="240" w:lineRule="exact"/>
              <w:jc w:val="center"/>
              <w:rPr>
                <w:rFonts w:ascii="Calibri" w:hAnsi="Calibri" w:cs="Arial"/>
                <w:sz w:val="20"/>
              </w:rPr>
            </w:pPr>
            <w:r w:rsidRPr="008B4062">
              <w:rPr>
                <w:rFonts w:ascii="Calibri" w:hAnsi="Calibri" w:cs="Arial"/>
                <w:sz w:val="20"/>
              </w:rPr>
              <w:t>B</w:t>
            </w:r>
          </w:p>
        </w:tc>
        <w:tc>
          <w:tcPr>
            <w:tcW w:w="7620" w:type="dxa"/>
            <w:tcBorders>
              <w:left w:val="single" w:sz="4" w:space="0" w:color="000000"/>
              <w:bottom w:val="single" w:sz="4" w:space="0" w:color="000000"/>
            </w:tcBorders>
            <w:shd w:val="clear" w:color="auto" w:fill="F2F2F2"/>
          </w:tcPr>
          <w:p w:rsidR="003B3575" w:rsidRPr="008B4062" w:rsidRDefault="003B3575" w:rsidP="005E0CEF">
            <w:pPr>
              <w:snapToGrid w:val="0"/>
              <w:spacing w:after="120" w:line="240" w:lineRule="exact"/>
              <w:jc w:val="both"/>
              <w:rPr>
                <w:rFonts w:ascii="Calibri" w:hAnsi="Calibri" w:cs="Arial"/>
                <w:sz w:val="20"/>
              </w:rPr>
            </w:pPr>
            <w:r w:rsidRPr="008B4062">
              <w:rPr>
                <w:rFonts w:ascii="Calibri" w:hAnsi="Calibri" w:cs="Arial"/>
                <w:sz w:val="20"/>
              </w:rPr>
              <w:t>Włączenie ryzyka szkód osobowych, do naprawienia których zobowiązany jest ubezpieczający w oparciu o zasadę słuszności</w:t>
            </w:r>
          </w:p>
        </w:tc>
        <w:tc>
          <w:tcPr>
            <w:tcW w:w="851" w:type="dxa"/>
            <w:tcBorders>
              <w:left w:val="single" w:sz="4" w:space="0" w:color="000000"/>
              <w:bottom w:val="single" w:sz="4" w:space="0" w:color="000000"/>
            </w:tcBorders>
            <w:vAlign w:val="center"/>
          </w:tcPr>
          <w:p w:rsidR="003B3575" w:rsidRPr="008B4062" w:rsidRDefault="003B3575" w:rsidP="005E0CEF">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3B3575" w:rsidRPr="008B4062" w:rsidRDefault="003B3575" w:rsidP="005E0CEF">
            <w:pPr>
              <w:tabs>
                <w:tab w:val="left" w:pos="360"/>
              </w:tabs>
              <w:snapToGrid w:val="0"/>
              <w:spacing w:line="240" w:lineRule="exact"/>
              <w:jc w:val="center"/>
              <w:rPr>
                <w:rFonts w:ascii="Calibri" w:hAnsi="Calibri" w:cs="Arial"/>
                <w:sz w:val="20"/>
              </w:rPr>
            </w:pPr>
            <w:r>
              <w:rPr>
                <w:rFonts w:ascii="Calibri" w:hAnsi="Calibri" w:cs="Arial"/>
                <w:sz w:val="20"/>
              </w:rPr>
              <w:t>15</w:t>
            </w:r>
          </w:p>
        </w:tc>
      </w:tr>
      <w:tr w:rsidR="003B3575" w:rsidRPr="008B4062" w:rsidTr="005E0CEF">
        <w:trPr>
          <w:cantSplit/>
        </w:trPr>
        <w:tc>
          <w:tcPr>
            <w:tcW w:w="575" w:type="dxa"/>
            <w:vMerge/>
            <w:tcBorders>
              <w:left w:val="double" w:sz="1" w:space="0" w:color="000000"/>
              <w:bottom w:val="double" w:sz="1" w:space="0" w:color="000000"/>
            </w:tcBorders>
            <w:shd w:val="clear" w:color="auto" w:fill="F2F2F2"/>
            <w:vAlign w:val="center"/>
          </w:tcPr>
          <w:p w:rsidR="003B3575" w:rsidRPr="008B4062" w:rsidRDefault="003B3575" w:rsidP="005E0CEF">
            <w:pPr>
              <w:rPr>
                <w:rFonts w:ascii="Calibri" w:hAnsi="Calibri"/>
              </w:rPr>
            </w:pPr>
          </w:p>
        </w:tc>
        <w:tc>
          <w:tcPr>
            <w:tcW w:w="7620" w:type="dxa"/>
            <w:tcBorders>
              <w:left w:val="single" w:sz="4" w:space="0" w:color="000000"/>
              <w:bottom w:val="double" w:sz="1" w:space="0" w:color="000000"/>
            </w:tcBorders>
            <w:shd w:val="clear" w:color="auto" w:fill="F2F2F2"/>
          </w:tcPr>
          <w:p w:rsidR="003B3575" w:rsidRPr="008B4062" w:rsidRDefault="003B3575" w:rsidP="005E0CEF">
            <w:pPr>
              <w:tabs>
                <w:tab w:val="left" w:pos="360"/>
              </w:tabs>
              <w:snapToGrid w:val="0"/>
              <w:spacing w:line="240" w:lineRule="exact"/>
              <w:jc w:val="both"/>
              <w:rPr>
                <w:rFonts w:ascii="Calibri" w:hAnsi="Calibri" w:cs="Arial"/>
                <w:sz w:val="20"/>
              </w:rPr>
            </w:pPr>
            <w:r w:rsidRPr="008B4062">
              <w:rPr>
                <w:rFonts w:ascii="Calibri" w:hAnsi="Calibri" w:cs="Arial"/>
                <w:sz w:val="20"/>
              </w:rPr>
              <w:t>Brak włączenia</w:t>
            </w:r>
          </w:p>
        </w:tc>
        <w:tc>
          <w:tcPr>
            <w:tcW w:w="851" w:type="dxa"/>
            <w:tcBorders>
              <w:left w:val="single" w:sz="4" w:space="0" w:color="000000"/>
              <w:bottom w:val="double" w:sz="1" w:space="0" w:color="000000"/>
            </w:tcBorders>
            <w:vAlign w:val="center"/>
          </w:tcPr>
          <w:p w:rsidR="003B3575" w:rsidRPr="008B4062" w:rsidRDefault="003B3575" w:rsidP="005E0CEF">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3B3575" w:rsidRPr="008B4062" w:rsidRDefault="003B3575" w:rsidP="005E0CEF">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3B3575" w:rsidRPr="008B4062" w:rsidTr="005E0CEF">
        <w:trPr>
          <w:cantSplit/>
          <w:trHeight w:hRule="exact" w:val="601"/>
        </w:trPr>
        <w:tc>
          <w:tcPr>
            <w:tcW w:w="575" w:type="dxa"/>
            <w:vMerge w:val="restart"/>
            <w:tcBorders>
              <w:left w:val="double" w:sz="1" w:space="0" w:color="000000"/>
              <w:bottom w:val="double" w:sz="1" w:space="0" w:color="000000"/>
            </w:tcBorders>
            <w:shd w:val="clear" w:color="auto" w:fill="F2F2F2"/>
            <w:vAlign w:val="center"/>
          </w:tcPr>
          <w:p w:rsidR="003B3575" w:rsidRPr="008B4062" w:rsidRDefault="003B3575" w:rsidP="005E0CEF">
            <w:pPr>
              <w:tabs>
                <w:tab w:val="left" w:pos="360"/>
              </w:tabs>
              <w:snapToGrid w:val="0"/>
              <w:spacing w:line="240" w:lineRule="exact"/>
              <w:jc w:val="center"/>
              <w:rPr>
                <w:rFonts w:ascii="Calibri" w:hAnsi="Calibri" w:cs="Arial"/>
                <w:sz w:val="20"/>
              </w:rPr>
            </w:pPr>
            <w:r w:rsidRPr="008B4062">
              <w:rPr>
                <w:rFonts w:ascii="Calibri" w:hAnsi="Calibri" w:cs="Arial"/>
                <w:sz w:val="20"/>
              </w:rPr>
              <w:t>C</w:t>
            </w:r>
          </w:p>
        </w:tc>
        <w:tc>
          <w:tcPr>
            <w:tcW w:w="7620" w:type="dxa"/>
            <w:tcBorders>
              <w:left w:val="single" w:sz="4" w:space="0" w:color="000000"/>
              <w:bottom w:val="single" w:sz="4" w:space="0" w:color="000000"/>
            </w:tcBorders>
            <w:shd w:val="clear" w:color="auto" w:fill="F2F2F2"/>
          </w:tcPr>
          <w:p w:rsidR="003B3575" w:rsidRPr="008B4062" w:rsidRDefault="003B3575" w:rsidP="005E0CEF">
            <w:pPr>
              <w:tabs>
                <w:tab w:val="left" w:pos="360"/>
              </w:tabs>
              <w:snapToGrid w:val="0"/>
              <w:spacing w:line="240" w:lineRule="exact"/>
              <w:jc w:val="both"/>
              <w:rPr>
                <w:rFonts w:ascii="Calibri" w:hAnsi="Calibri" w:cs="Arial"/>
                <w:sz w:val="20"/>
              </w:rPr>
            </w:pPr>
            <w:r w:rsidRPr="008B4062">
              <w:rPr>
                <w:rFonts w:ascii="Calibri" w:hAnsi="Calibri" w:cs="Arial"/>
                <w:sz w:val="20"/>
              </w:rPr>
              <w:t>Włączenie do ochrony ubezpieczeniowej odpowiedzialności za szkody powstałe w wyniku bójki, rozboju i niepokojów w czasie organizowanych wystaw, szkoleń, targów itp.</w:t>
            </w:r>
          </w:p>
        </w:tc>
        <w:tc>
          <w:tcPr>
            <w:tcW w:w="851" w:type="dxa"/>
            <w:tcBorders>
              <w:left w:val="single" w:sz="4" w:space="0" w:color="000000"/>
              <w:bottom w:val="single" w:sz="4" w:space="0" w:color="000000"/>
            </w:tcBorders>
            <w:vAlign w:val="center"/>
          </w:tcPr>
          <w:p w:rsidR="003B3575" w:rsidRPr="008B4062" w:rsidRDefault="003B3575" w:rsidP="005E0CEF">
            <w:pPr>
              <w:tabs>
                <w:tab w:val="left" w:pos="360"/>
              </w:tabs>
              <w:snapToGrid w:val="0"/>
              <w:spacing w:line="240" w:lineRule="exact"/>
              <w:jc w:val="center"/>
              <w:rPr>
                <w:rFonts w:ascii="Calibri" w:hAnsi="Calibri" w:cs="Arial"/>
                <w:color w:val="0000FF"/>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3B3575" w:rsidRPr="008B4062" w:rsidRDefault="003B3575" w:rsidP="005E0CEF">
            <w:pPr>
              <w:tabs>
                <w:tab w:val="left" w:pos="360"/>
              </w:tabs>
              <w:snapToGrid w:val="0"/>
              <w:spacing w:line="240" w:lineRule="exact"/>
              <w:jc w:val="center"/>
              <w:rPr>
                <w:rFonts w:ascii="Calibri" w:hAnsi="Calibri" w:cs="Arial"/>
                <w:sz w:val="20"/>
              </w:rPr>
            </w:pPr>
            <w:r>
              <w:rPr>
                <w:rFonts w:ascii="Calibri" w:hAnsi="Calibri" w:cs="Arial"/>
                <w:sz w:val="20"/>
              </w:rPr>
              <w:t>15</w:t>
            </w:r>
          </w:p>
        </w:tc>
      </w:tr>
      <w:tr w:rsidR="003B3575" w:rsidRPr="008B4062" w:rsidTr="005E0CEF">
        <w:trPr>
          <w:cantSplit/>
        </w:trPr>
        <w:tc>
          <w:tcPr>
            <w:tcW w:w="575" w:type="dxa"/>
            <w:vMerge/>
            <w:tcBorders>
              <w:left w:val="double" w:sz="1" w:space="0" w:color="000000"/>
              <w:bottom w:val="double" w:sz="1" w:space="0" w:color="000000"/>
            </w:tcBorders>
            <w:shd w:val="clear" w:color="auto" w:fill="F2F2F2"/>
            <w:vAlign w:val="center"/>
          </w:tcPr>
          <w:p w:rsidR="003B3575" w:rsidRPr="008B4062" w:rsidRDefault="003B3575" w:rsidP="005E0CEF">
            <w:pPr>
              <w:rPr>
                <w:rFonts w:ascii="Calibri" w:hAnsi="Calibri"/>
              </w:rPr>
            </w:pPr>
          </w:p>
        </w:tc>
        <w:tc>
          <w:tcPr>
            <w:tcW w:w="7620" w:type="dxa"/>
            <w:tcBorders>
              <w:left w:val="single" w:sz="4" w:space="0" w:color="000000"/>
              <w:bottom w:val="double" w:sz="1" w:space="0" w:color="000000"/>
            </w:tcBorders>
            <w:shd w:val="clear" w:color="auto" w:fill="F2F2F2"/>
          </w:tcPr>
          <w:p w:rsidR="003B3575" w:rsidRPr="008B4062" w:rsidRDefault="003B3575" w:rsidP="005E0CEF">
            <w:pPr>
              <w:tabs>
                <w:tab w:val="left" w:pos="360"/>
              </w:tabs>
              <w:snapToGrid w:val="0"/>
              <w:spacing w:line="240" w:lineRule="exact"/>
              <w:jc w:val="both"/>
              <w:rPr>
                <w:rFonts w:ascii="Calibri" w:hAnsi="Calibri" w:cs="Arial"/>
                <w:sz w:val="20"/>
              </w:rPr>
            </w:pPr>
            <w:r w:rsidRPr="008B4062">
              <w:rPr>
                <w:rFonts w:ascii="Calibri" w:hAnsi="Calibri" w:cs="Arial"/>
                <w:sz w:val="20"/>
              </w:rPr>
              <w:t>Brak włączenia</w:t>
            </w:r>
          </w:p>
        </w:tc>
        <w:tc>
          <w:tcPr>
            <w:tcW w:w="851" w:type="dxa"/>
            <w:tcBorders>
              <w:left w:val="single" w:sz="4" w:space="0" w:color="000000"/>
              <w:bottom w:val="double" w:sz="1" w:space="0" w:color="000000"/>
            </w:tcBorders>
            <w:vAlign w:val="center"/>
          </w:tcPr>
          <w:p w:rsidR="003B3575" w:rsidRPr="008B4062" w:rsidRDefault="003B3575" w:rsidP="005E0CEF">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3B3575" w:rsidRPr="008B4062" w:rsidRDefault="003B3575" w:rsidP="005E0CEF">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3B3575" w:rsidRPr="008B4062" w:rsidTr="005E0CEF">
        <w:trPr>
          <w:cantSplit/>
          <w:trHeight w:hRule="exact" w:val="490"/>
        </w:trPr>
        <w:tc>
          <w:tcPr>
            <w:tcW w:w="575" w:type="dxa"/>
            <w:vMerge w:val="restart"/>
            <w:tcBorders>
              <w:left w:val="double" w:sz="1" w:space="0" w:color="000000"/>
              <w:bottom w:val="double" w:sz="1" w:space="0" w:color="000000"/>
            </w:tcBorders>
            <w:shd w:val="clear" w:color="auto" w:fill="F2F2F2"/>
            <w:vAlign w:val="center"/>
          </w:tcPr>
          <w:p w:rsidR="003B3575" w:rsidRPr="008B4062" w:rsidRDefault="003B3575" w:rsidP="005E0CEF">
            <w:pPr>
              <w:snapToGrid w:val="0"/>
              <w:spacing w:line="240" w:lineRule="exact"/>
              <w:jc w:val="center"/>
              <w:rPr>
                <w:rFonts w:ascii="Calibri" w:hAnsi="Calibri" w:cs="Arial"/>
                <w:sz w:val="20"/>
              </w:rPr>
            </w:pPr>
            <w:r w:rsidRPr="008B4062">
              <w:rPr>
                <w:rFonts w:ascii="Calibri" w:hAnsi="Calibri" w:cs="Arial"/>
                <w:sz w:val="20"/>
              </w:rPr>
              <w:t>D</w:t>
            </w:r>
          </w:p>
        </w:tc>
        <w:tc>
          <w:tcPr>
            <w:tcW w:w="7620" w:type="dxa"/>
            <w:tcBorders>
              <w:left w:val="single" w:sz="4" w:space="0" w:color="000000"/>
              <w:bottom w:val="single" w:sz="4" w:space="0" w:color="000000"/>
            </w:tcBorders>
            <w:shd w:val="clear" w:color="auto" w:fill="F2F2F2"/>
          </w:tcPr>
          <w:p w:rsidR="003B3575" w:rsidRPr="008B4062" w:rsidRDefault="003B3575" w:rsidP="005E0CEF">
            <w:pPr>
              <w:tabs>
                <w:tab w:val="left" w:pos="360"/>
              </w:tabs>
              <w:snapToGrid w:val="0"/>
              <w:spacing w:line="240" w:lineRule="exact"/>
              <w:jc w:val="both"/>
              <w:rPr>
                <w:rFonts w:ascii="Calibri" w:hAnsi="Calibri" w:cs="Arial"/>
                <w:sz w:val="20"/>
              </w:rPr>
            </w:pPr>
            <w:r>
              <w:rPr>
                <w:rFonts w:ascii="Calibri" w:hAnsi="Calibri" w:cs="Calibri"/>
                <w:sz w:val="20"/>
              </w:rPr>
              <w:t xml:space="preserve">Podwyższenie </w:t>
            </w:r>
            <w:proofErr w:type="spellStart"/>
            <w:r>
              <w:rPr>
                <w:rFonts w:ascii="Calibri" w:hAnsi="Calibri" w:cs="Calibri"/>
                <w:sz w:val="20"/>
              </w:rPr>
              <w:t>podlimitu</w:t>
            </w:r>
            <w:proofErr w:type="spellEnd"/>
            <w:r>
              <w:rPr>
                <w:rFonts w:ascii="Calibri" w:hAnsi="Calibri" w:cs="Calibri"/>
                <w:sz w:val="20"/>
              </w:rPr>
              <w:t xml:space="preserve"> odpowiedzialności  cywilnej z tytułu czystych strat finansowych do kwoty 200 000 zł</w:t>
            </w:r>
          </w:p>
        </w:tc>
        <w:tc>
          <w:tcPr>
            <w:tcW w:w="851" w:type="dxa"/>
            <w:tcBorders>
              <w:left w:val="single" w:sz="4" w:space="0" w:color="000000"/>
              <w:bottom w:val="single" w:sz="4" w:space="0" w:color="000000"/>
            </w:tcBorders>
            <w:vAlign w:val="center"/>
          </w:tcPr>
          <w:p w:rsidR="003B3575" w:rsidRPr="008B4062" w:rsidRDefault="003B3575" w:rsidP="005E0CEF">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3B3575" w:rsidRPr="008B4062" w:rsidRDefault="003B3575" w:rsidP="005E0CEF">
            <w:pPr>
              <w:tabs>
                <w:tab w:val="left" w:pos="360"/>
              </w:tabs>
              <w:snapToGrid w:val="0"/>
              <w:spacing w:line="240" w:lineRule="exact"/>
              <w:jc w:val="center"/>
              <w:rPr>
                <w:rFonts w:ascii="Calibri" w:hAnsi="Calibri" w:cs="Arial"/>
                <w:sz w:val="20"/>
              </w:rPr>
            </w:pPr>
            <w:r>
              <w:rPr>
                <w:rFonts w:ascii="Calibri" w:hAnsi="Calibri" w:cs="Arial"/>
                <w:sz w:val="20"/>
              </w:rPr>
              <w:t>15</w:t>
            </w:r>
          </w:p>
        </w:tc>
      </w:tr>
      <w:tr w:rsidR="003B3575" w:rsidRPr="008B4062" w:rsidTr="005E0CEF">
        <w:trPr>
          <w:cantSplit/>
        </w:trPr>
        <w:tc>
          <w:tcPr>
            <w:tcW w:w="575" w:type="dxa"/>
            <w:vMerge/>
            <w:tcBorders>
              <w:left w:val="double" w:sz="1" w:space="0" w:color="000000"/>
              <w:bottom w:val="double" w:sz="1" w:space="0" w:color="000000"/>
            </w:tcBorders>
            <w:shd w:val="clear" w:color="auto" w:fill="F2F2F2"/>
            <w:vAlign w:val="center"/>
          </w:tcPr>
          <w:p w:rsidR="003B3575" w:rsidRPr="008B4062" w:rsidRDefault="003B3575" w:rsidP="005E0CEF">
            <w:pPr>
              <w:rPr>
                <w:rFonts w:ascii="Calibri" w:hAnsi="Calibri"/>
              </w:rPr>
            </w:pPr>
          </w:p>
        </w:tc>
        <w:tc>
          <w:tcPr>
            <w:tcW w:w="7620" w:type="dxa"/>
            <w:tcBorders>
              <w:left w:val="single" w:sz="4" w:space="0" w:color="000000"/>
              <w:bottom w:val="double" w:sz="4" w:space="0" w:color="auto"/>
            </w:tcBorders>
            <w:shd w:val="clear" w:color="auto" w:fill="F2F2F2"/>
          </w:tcPr>
          <w:p w:rsidR="003B3575" w:rsidRPr="008B4062" w:rsidRDefault="003B3575" w:rsidP="005E0CEF">
            <w:pPr>
              <w:tabs>
                <w:tab w:val="left" w:pos="360"/>
              </w:tabs>
              <w:snapToGrid w:val="0"/>
              <w:spacing w:line="240" w:lineRule="exact"/>
              <w:jc w:val="both"/>
              <w:rPr>
                <w:rFonts w:ascii="Calibri" w:hAnsi="Calibri" w:cs="Arial"/>
                <w:sz w:val="20"/>
              </w:rPr>
            </w:pPr>
            <w:r w:rsidRPr="008B4062">
              <w:rPr>
                <w:rFonts w:ascii="Calibri" w:hAnsi="Calibri" w:cs="Arial"/>
                <w:sz w:val="20"/>
              </w:rPr>
              <w:t xml:space="preserve">Brak </w:t>
            </w:r>
            <w:r>
              <w:rPr>
                <w:rFonts w:ascii="Calibri" w:hAnsi="Calibri" w:cs="Arial"/>
                <w:sz w:val="20"/>
              </w:rPr>
              <w:t>podwyższenia</w:t>
            </w:r>
          </w:p>
        </w:tc>
        <w:tc>
          <w:tcPr>
            <w:tcW w:w="851" w:type="dxa"/>
            <w:tcBorders>
              <w:left w:val="single" w:sz="4" w:space="0" w:color="000000"/>
              <w:bottom w:val="double" w:sz="4" w:space="0" w:color="auto"/>
            </w:tcBorders>
            <w:vAlign w:val="center"/>
          </w:tcPr>
          <w:p w:rsidR="003B3575" w:rsidRPr="008B4062" w:rsidRDefault="003B3575" w:rsidP="005E0CEF">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3B3575" w:rsidRPr="008B4062" w:rsidRDefault="003B3575" w:rsidP="005E0CEF">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3B3575" w:rsidRPr="008B4062" w:rsidTr="005E0CEF">
        <w:trPr>
          <w:cantSplit/>
          <w:trHeight w:hRule="exact" w:val="1377"/>
        </w:trPr>
        <w:tc>
          <w:tcPr>
            <w:tcW w:w="575" w:type="dxa"/>
            <w:vMerge w:val="restart"/>
            <w:tcBorders>
              <w:top w:val="double" w:sz="4" w:space="0" w:color="auto"/>
              <w:left w:val="double" w:sz="1" w:space="0" w:color="000000"/>
              <w:bottom w:val="single" w:sz="4" w:space="0" w:color="000000"/>
            </w:tcBorders>
            <w:shd w:val="clear" w:color="auto" w:fill="F2F2F2"/>
            <w:vAlign w:val="center"/>
          </w:tcPr>
          <w:p w:rsidR="003B3575" w:rsidRPr="008B4062" w:rsidRDefault="003B3575" w:rsidP="005E0CEF">
            <w:pPr>
              <w:snapToGrid w:val="0"/>
              <w:spacing w:line="240" w:lineRule="exact"/>
              <w:jc w:val="center"/>
              <w:rPr>
                <w:rFonts w:ascii="Calibri" w:hAnsi="Calibri" w:cs="Arial"/>
                <w:sz w:val="20"/>
              </w:rPr>
            </w:pPr>
            <w:r w:rsidRPr="008B4062">
              <w:rPr>
                <w:rFonts w:ascii="Calibri" w:hAnsi="Calibri" w:cs="Arial"/>
                <w:sz w:val="20"/>
              </w:rPr>
              <w:t>E</w:t>
            </w:r>
          </w:p>
        </w:tc>
        <w:tc>
          <w:tcPr>
            <w:tcW w:w="7620" w:type="dxa"/>
            <w:tcBorders>
              <w:top w:val="double" w:sz="4" w:space="0" w:color="auto"/>
              <w:left w:val="single" w:sz="4" w:space="0" w:color="000000"/>
              <w:bottom w:val="single" w:sz="4" w:space="0" w:color="000000"/>
            </w:tcBorders>
            <w:shd w:val="clear" w:color="auto" w:fill="F2F2F2"/>
          </w:tcPr>
          <w:p w:rsidR="003B3575" w:rsidRPr="008B4062" w:rsidRDefault="003B3575" w:rsidP="005E0CEF">
            <w:pPr>
              <w:snapToGrid w:val="0"/>
              <w:spacing w:after="120" w:line="240" w:lineRule="exact"/>
              <w:jc w:val="both"/>
              <w:rPr>
                <w:rFonts w:ascii="Calibri" w:hAnsi="Calibri" w:cs="Arial"/>
                <w:sz w:val="20"/>
              </w:rPr>
            </w:pPr>
            <w:r w:rsidRPr="008B4062">
              <w:rPr>
                <w:rFonts w:ascii="Calibri" w:hAnsi="Calibri" w:cs="Arial"/>
                <w:sz w:val="20"/>
              </w:rPr>
              <w:t>Klauzula odtworzenia sumy</w:t>
            </w:r>
          </w:p>
          <w:p w:rsidR="003B3575" w:rsidRPr="008B4062" w:rsidRDefault="003B3575" w:rsidP="005E0CEF">
            <w:pPr>
              <w:spacing w:after="120" w:line="240" w:lineRule="exact"/>
              <w:jc w:val="both"/>
              <w:rPr>
                <w:rFonts w:ascii="Calibri" w:hAnsi="Calibri" w:cs="Arial"/>
                <w:sz w:val="20"/>
              </w:rPr>
            </w:pPr>
            <w:r w:rsidRPr="008B4062">
              <w:rPr>
                <w:rFonts w:ascii="Calibri" w:hAnsi="Calibri" w:cs="Arial"/>
                <w:sz w:val="20"/>
              </w:rPr>
              <w:t>Niniejszym postanowieniem strony uzgadniają, że suma ubezpieczenia/gwarancyjna/limit odpowiedzialności będzie odtworzony na wniosek Ubezpieczonego w przypadku szkody do maksymalnej wysokości 100%limitów wyznaczonych w wymaganych warunkach ubezpieczenia.</w:t>
            </w:r>
          </w:p>
          <w:p w:rsidR="003B3575" w:rsidRPr="008B4062" w:rsidRDefault="003B3575" w:rsidP="005E0CEF">
            <w:pPr>
              <w:tabs>
                <w:tab w:val="left" w:pos="360"/>
              </w:tabs>
              <w:spacing w:line="240" w:lineRule="exact"/>
              <w:jc w:val="both"/>
              <w:rPr>
                <w:rFonts w:ascii="Calibri" w:hAnsi="Calibri" w:cs="Arial"/>
                <w:sz w:val="20"/>
              </w:rPr>
            </w:pPr>
          </w:p>
        </w:tc>
        <w:tc>
          <w:tcPr>
            <w:tcW w:w="851" w:type="dxa"/>
            <w:tcBorders>
              <w:top w:val="double" w:sz="4" w:space="0" w:color="auto"/>
              <w:left w:val="single" w:sz="4" w:space="0" w:color="000000"/>
              <w:bottom w:val="single" w:sz="4" w:space="0" w:color="000000"/>
            </w:tcBorders>
            <w:vAlign w:val="center"/>
          </w:tcPr>
          <w:p w:rsidR="003B3575" w:rsidRPr="008B4062" w:rsidRDefault="003B3575" w:rsidP="005E0CEF">
            <w:pPr>
              <w:tabs>
                <w:tab w:val="left" w:pos="360"/>
              </w:tabs>
              <w:snapToGrid w:val="0"/>
              <w:spacing w:line="240" w:lineRule="exact"/>
              <w:jc w:val="center"/>
              <w:rPr>
                <w:rFonts w:ascii="Calibri" w:hAnsi="Calibri" w:cs="Arial"/>
                <w:sz w:val="20"/>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3B3575" w:rsidRPr="008B4062" w:rsidRDefault="003B3575" w:rsidP="005E0CEF">
            <w:pPr>
              <w:tabs>
                <w:tab w:val="left" w:pos="360"/>
              </w:tabs>
              <w:snapToGrid w:val="0"/>
              <w:spacing w:line="240" w:lineRule="exact"/>
              <w:jc w:val="center"/>
              <w:rPr>
                <w:rFonts w:ascii="Calibri" w:hAnsi="Calibri" w:cs="Arial"/>
                <w:sz w:val="20"/>
              </w:rPr>
            </w:pPr>
            <w:r w:rsidRPr="008B4062">
              <w:rPr>
                <w:rFonts w:ascii="Calibri" w:hAnsi="Calibri" w:cs="Arial"/>
                <w:sz w:val="20"/>
              </w:rPr>
              <w:t>15</w:t>
            </w:r>
          </w:p>
        </w:tc>
      </w:tr>
      <w:tr w:rsidR="003B3575" w:rsidRPr="008B4062" w:rsidTr="005E0CEF">
        <w:trPr>
          <w:cantSplit/>
        </w:trPr>
        <w:tc>
          <w:tcPr>
            <w:tcW w:w="575" w:type="dxa"/>
            <w:vMerge/>
            <w:tcBorders>
              <w:left w:val="double" w:sz="1" w:space="0" w:color="000000"/>
              <w:bottom w:val="double" w:sz="4" w:space="0" w:color="auto"/>
            </w:tcBorders>
            <w:shd w:val="clear" w:color="auto" w:fill="F2F2F2"/>
            <w:vAlign w:val="center"/>
          </w:tcPr>
          <w:p w:rsidR="003B3575" w:rsidRPr="008B4062" w:rsidRDefault="003B3575" w:rsidP="005E0CEF">
            <w:pPr>
              <w:rPr>
                <w:rFonts w:ascii="Calibri" w:hAnsi="Calibri"/>
              </w:rPr>
            </w:pPr>
          </w:p>
        </w:tc>
        <w:tc>
          <w:tcPr>
            <w:tcW w:w="7620" w:type="dxa"/>
            <w:tcBorders>
              <w:left w:val="single" w:sz="4" w:space="0" w:color="000000"/>
              <w:bottom w:val="double" w:sz="4" w:space="0" w:color="auto"/>
            </w:tcBorders>
            <w:shd w:val="clear" w:color="auto" w:fill="F2F2F2"/>
          </w:tcPr>
          <w:p w:rsidR="003B3575" w:rsidRPr="008B4062" w:rsidRDefault="003B3575" w:rsidP="005E0CEF">
            <w:pPr>
              <w:tabs>
                <w:tab w:val="left" w:pos="360"/>
              </w:tabs>
              <w:snapToGrid w:val="0"/>
              <w:spacing w:line="240" w:lineRule="exact"/>
              <w:jc w:val="both"/>
              <w:rPr>
                <w:rFonts w:ascii="Calibri" w:hAnsi="Calibri" w:cs="Arial"/>
                <w:sz w:val="20"/>
              </w:rPr>
            </w:pPr>
            <w:r w:rsidRPr="008B4062">
              <w:rPr>
                <w:rFonts w:ascii="Calibri" w:hAnsi="Calibri" w:cs="Arial"/>
                <w:sz w:val="20"/>
              </w:rPr>
              <w:t>Brak włączenia</w:t>
            </w:r>
          </w:p>
        </w:tc>
        <w:tc>
          <w:tcPr>
            <w:tcW w:w="851" w:type="dxa"/>
            <w:tcBorders>
              <w:left w:val="single" w:sz="4" w:space="0" w:color="000000"/>
              <w:bottom w:val="double" w:sz="4" w:space="0" w:color="auto"/>
            </w:tcBorders>
            <w:vAlign w:val="center"/>
          </w:tcPr>
          <w:p w:rsidR="003B3575" w:rsidRPr="008B4062" w:rsidRDefault="003B3575" w:rsidP="005E0CEF">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3B3575" w:rsidRPr="008B4062" w:rsidRDefault="003B3575" w:rsidP="005E0CEF">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3B3575" w:rsidRPr="008B4062" w:rsidTr="005E0CEF">
        <w:trPr>
          <w:trHeight w:val="56"/>
        </w:trPr>
        <w:tc>
          <w:tcPr>
            <w:tcW w:w="8195" w:type="dxa"/>
            <w:gridSpan w:val="2"/>
            <w:tcBorders>
              <w:top w:val="double" w:sz="4" w:space="0" w:color="auto"/>
              <w:left w:val="double" w:sz="1" w:space="0" w:color="000000"/>
              <w:bottom w:val="double" w:sz="1" w:space="0" w:color="000000"/>
            </w:tcBorders>
            <w:shd w:val="clear" w:color="auto" w:fill="F2F2F2"/>
          </w:tcPr>
          <w:p w:rsidR="003B3575" w:rsidRPr="00E25991" w:rsidRDefault="003B3575" w:rsidP="005E0CEF">
            <w:pPr>
              <w:tabs>
                <w:tab w:val="left" w:pos="360"/>
              </w:tabs>
              <w:snapToGrid w:val="0"/>
              <w:spacing w:line="240" w:lineRule="exact"/>
              <w:jc w:val="right"/>
              <w:rPr>
                <w:rFonts w:ascii="Calibri" w:hAnsi="Calibri" w:cs="Arial"/>
                <w:b/>
                <w:sz w:val="20"/>
              </w:rPr>
            </w:pPr>
            <w:r w:rsidRPr="00E25991">
              <w:rPr>
                <w:rFonts w:ascii="Calibri" w:hAnsi="Calibri" w:cs="Arial"/>
                <w:b/>
                <w:sz w:val="20"/>
              </w:rPr>
              <w:t>RAZEM</w:t>
            </w:r>
            <w:r>
              <w:rPr>
                <w:rFonts w:ascii="Calibri" w:hAnsi="Calibri" w:cs="Arial"/>
                <w:b/>
                <w:sz w:val="20"/>
              </w:rPr>
              <w:t xml:space="preserve"> (punktów)</w:t>
            </w:r>
            <w:r w:rsidRPr="00E25991">
              <w:rPr>
                <w:rFonts w:ascii="Calibri" w:hAnsi="Calibri" w:cs="Arial"/>
                <w:b/>
                <w:sz w:val="20"/>
              </w:rPr>
              <w:t>:</w:t>
            </w:r>
          </w:p>
        </w:tc>
        <w:tc>
          <w:tcPr>
            <w:tcW w:w="851" w:type="dxa"/>
            <w:tcBorders>
              <w:top w:val="double" w:sz="4" w:space="0" w:color="auto"/>
              <w:left w:val="single" w:sz="4" w:space="0" w:color="000000"/>
              <w:bottom w:val="double" w:sz="1" w:space="0" w:color="000000"/>
            </w:tcBorders>
            <w:vAlign w:val="center"/>
          </w:tcPr>
          <w:p w:rsidR="003B3575" w:rsidRPr="008B4062" w:rsidRDefault="003B3575" w:rsidP="005E0CEF">
            <w:pPr>
              <w:tabs>
                <w:tab w:val="left" w:pos="360"/>
              </w:tabs>
              <w:snapToGrid w:val="0"/>
              <w:spacing w:line="240" w:lineRule="exact"/>
              <w:jc w:val="center"/>
              <w:rPr>
                <w:rFonts w:ascii="Calibri" w:hAnsi="Calibri" w:cs="Arial"/>
                <w:sz w:val="20"/>
              </w:rPr>
            </w:pPr>
          </w:p>
        </w:tc>
        <w:tc>
          <w:tcPr>
            <w:tcW w:w="1134" w:type="dxa"/>
            <w:tcBorders>
              <w:top w:val="double" w:sz="4" w:space="0" w:color="auto"/>
              <w:left w:val="single" w:sz="4" w:space="0" w:color="000000"/>
              <w:bottom w:val="double" w:sz="1" w:space="0" w:color="000000"/>
              <w:right w:val="double" w:sz="1" w:space="0" w:color="000000"/>
            </w:tcBorders>
            <w:shd w:val="clear" w:color="auto" w:fill="F2F2F2"/>
            <w:vAlign w:val="center"/>
          </w:tcPr>
          <w:p w:rsidR="003B3575" w:rsidRPr="008B4062" w:rsidRDefault="003B3575" w:rsidP="005E0CEF">
            <w:pPr>
              <w:tabs>
                <w:tab w:val="left" w:pos="360"/>
              </w:tabs>
              <w:snapToGrid w:val="0"/>
              <w:spacing w:line="240" w:lineRule="exact"/>
              <w:jc w:val="center"/>
              <w:rPr>
                <w:rFonts w:ascii="Calibri" w:hAnsi="Calibri" w:cs="Arial"/>
                <w:sz w:val="20"/>
              </w:rPr>
            </w:pPr>
            <w:r>
              <w:rPr>
                <w:rFonts w:ascii="Calibri" w:hAnsi="Calibri" w:cs="Arial"/>
                <w:sz w:val="20"/>
              </w:rPr>
              <w:t>100</w:t>
            </w:r>
          </w:p>
        </w:tc>
      </w:tr>
    </w:tbl>
    <w:p w:rsidR="003B3575" w:rsidRPr="008B4062" w:rsidRDefault="003B3575" w:rsidP="003B3575">
      <w:pPr>
        <w:tabs>
          <w:tab w:val="left" w:pos="360"/>
        </w:tabs>
        <w:spacing w:line="240" w:lineRule="exact"/>
        <w:jc w:val="both"/>
        <w:rPr>
          <w:rFonts w:ascii="Calibri" w:hAnsi="Calibri" w:cs="Arial"/>
          <w:sz w:val="20"/>
        </w:rPr>
      </w:pPr>
      <w:r w:rsidRPr="008B4062">
        <w:rPr>
          <w:rFonts w:ascii="Calibri" w:hAnsi="Calibri" w:cs="Arial"/>
          <w:sz w:val="20"/>
        </w:rPr>
        <w:t xml:space="preserve">* - zaznaczyć „X” </w:t>
      </w:r>
      <w:r w:rsidRPr="00E83391">
        <w:rPr>
          <w:rFonts w:ascii="Calibri" w:hAnsi="Calibri" w:cs="Arial"/>
          <w:sz w:val="20"/>
        </w:rPr>
        <w:t>– w przypadku braku oznaczenia wyboru Zamawiający przyjmuje brak akceptacji (i tym samym nie nalicza punktów)</w:t>
      </w:r>
    </w:p>
    <w:p w:rsidR="003B3575" w:rsidRDefault="003B3575" w:rsidP="00293E06">
      <w:pPr>
        <w:suppressAutoHyphens/>
        <w:spacing w:after="120" w:line="276" w:lineRule="auto"/>
        <w:jc w:val="right"/>
        <w:rPr>
          <w:rFonts w:ascii="Calibri" w:hAnsi="Calibri" w:cs="Calibri"/>
          <w:b/>
          <w:sz w:val="22"/>
          <w:szCs w:val="22"/>
          <w:lang w:eastAsia="zh-CN"/>
        </w:rPr>
      </w:pPr>
    </w:p>
    <w:p w:rsidR="003B3575" w:rsidRDefault="003B3575" w:rsidP="00293E06">
      <w:pPr>
        <w:suppressAutoHyphens/>
        <w:spacing w:after="120" w:line="276" w:lineRule="auto"/>
        <w:jc w:val="right"/>
        <w:rPr>
          <w:rFonts w:ascii="Calibri" w:hAnsi="Calibri" w:cs="Calibri"/>
          <w:b/>
          <w:sz w:val="22"/>
          <w:szCs w:val="22"/>
          <w:lang w:eastAsia="zh-CN"/>
        </w:rPr>
      </w:pPr>
    </w:p>
    <w:p w:rsidR="00350546" w:rsidRPr="00C52E40" w:rsidRDefault="00836CE3" w:rsidP="00293E06">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lastRenderedPageBreak/>
        <w:t>ZAŁĄCZNIK NR 7</w:t>
      </w:r>
      <w:r w:rsidR="00350546">
        <w:rPr>
          <w:rFonts w:ascii="Calibri" w:hAnsi="Calibri" w:cs="Calibri"/>
          <w:b/>
          <w:sz w:val="22"/>
          <w:szCs w:val="22"/>
          <w:lang w:eastAsia="zh-CN"/>
        </w:rPr>
        <w:t>B</w:t>
      </w:r>
    </w:p>
    <w:p w:rsidR="00350546" w:rsidRDefault="00350546" w:rsidP="00350546">
      <w:pPr>
        <w:keepNext/>
        <w:widowControl w:val="0"/>
        <w:suppressAutoHyphens/>
        <w:spacing w:after="120" w:line="276" w:lineRule="auto"/>
        <w:jc w:val="center"/>
        <w:rPr>
          <w:rFonts w:ascii="Calibri" w:hAnsi="Calibri" w:cs="Calibri"/>
          <w:b/>
          <w:bCs/>
          <w:iCs/>
          <w:sz w:val="24"/>
          <w:szCs w:val="22"/>
          <w:lang w:eastAsia="zh-CN"/>
        </w:rPr>
      </w:pPr>
      <w:r w:rsidRPr="00C52E40">
        <w:rPr>
          <w:rFonts w:ascii="Calibri" w:hAnsi="Calibri" w:cs="Calibri"/>
          <w:b/>
          <w:bCs/>
          <w:iCs/>
          <w:sz w:val="24"/>
          <w:szCs w:val="22"/>
          <w:lang w:eastAsia="zh-CN"/>
        </w:rPr>
        <w:t>FAKULTATYWNE WARUNKI UBEZPIECZENIA</w:t>
      </w:r>
      <w:r>
        <w:rPr>
          <w:rFonts w:ascii="Calibri" w:hAnsi="Calibri" w:cs="Calibri"/>
          <w:b/>
          <w:bCs/>
          <w:iCs/>
          <w:sz w:val="24"/>
          <w:szCs w:val="22"/>
          <w:lang w:eastAsia="zh-CN"/>
        </w:rPr>
        <w:t xml:space="preserve"> – część 2</w:t>
      </w:r>
      <w:r w:rsidRPr="00C52E40">
        <w:rPr>
          <w:rFonts w:ascii="Calibri" w:hAnsi="Calibri" w:cs="Calibri"/>
          <w:b/>
          <w:bCs/>
          <w:iCs/>
          <w:sz w:val="24"/>
          <w:szCs w:val="22"/>
          <w:lang w:eastAsia="zh-CN"/>
        </w:rPr>
        <w:t xml:space="preserve"> </w:t>
      </w:r>
    </w:p>
    <w:tbl>
      <w:tblPr>
        <w:tblW w:w="10133" w:type="dxa"/>
        <w:tblInd w:w="2" w:type="dxa"/>
        <w:tblCellMar>
          <w:left w:w="0" w:type="dxa"/>
          <w:right w:w="0" w:type="dxa"/>
        </w:tblCellMar>
        <w:tblLook w:val="04A0" w:firstRow="1" w:lastRow="0" w:firstColumn="1" w:lastColumn="0" w:noHBand="0" w:noVBand="1"/>
      </w:tblPr>
      <w:tblGrid>
        <w:gridCol w:w="576"/>
        <w:gridCol w:w="7289"/>
        <w:gridCol w:w="992"/>
        <w:gridCol w:w="1276"/>
      </w:tblGrid>
      <w:tr w:rsidR="00BE2387" w:rsidRPr="00237518" w:rsidTr="005E0CEF">
        <w:trPr>
          <w:trHeight w:val="322"/>
        </w:trPr>
        <w:tc>
          <w:tcPr>
            <w:tcW w:w="10133" w:type="dxa"/>
            <w:gridSpan w:val="4"/>
            <w:tcBorders>
              <w:top w:val="double" w:sz="2" w:space="0" w:color="000000"/>
              <w:left w:val="double" w:sz="2" w:space="0" w:color="000000"/>
              <w:bottom w:val="double" w:sz="2" w:space="0" w:color="000000"/>
              <w:right w:val="double" w:sz="2" w:space="0" w:color="000000"/>
            </w:tcBorders>
            <w:shd w:val="clear" w:color="auto" w:fill="95B3D7"/>
            <w:tcMar>
              <w:top w:w="0" w:type="dxa"/>
              <w:left w:w="70" w:type="dxa"/>
              <w:bottom w:w="0" w:type="dxa"/>
              <w:right w:w="70" w:type="dxa"/>
            </w:tcMar>
            <w:vAlign w:val="center"/>
          </w:tcPr>
          <w:p w:rsidR="00BE2387" w:rsidRPr="00DA1806" w:rsidRDefault="00BE2387" w:rsidP="005E0CEF">
            <w:pPr>
              <w:snapToGrid w:val="0"/>
              <w:spacing w:line="240" w:lineRule="exact"/>
              <w:rPr>
                <w:rFonts w:ascii="Calibri" w:eastAsia="Calibri" w:hAnsi="Calibri"/>
                <w:b/>
                <w:bCs/>
                <w:sz w:val="22"/>
                <w:szCs w:val="22"/>
                <w:lang w:eastAsia="pl-PL"/>
              </w:rPr>
            </w:pPr>
            <w:r w:rsidRPr="00DA1806">
              <w:rPr>
                <w:rFonts w:ascii="Calibri" w:eastAsia="Calibri" w:hAnsi="Calibri"/>
                <w:b/>
                <w:sz w:val="24"/>
              </w:rPr>
              <w:t>A. Ubezpieczenia komunikacyjne – 10%</w:t>
            </w:r>
          </w:p>
        </w:tc>
      </w:tr>
      <w:tr w:rsidR="00BE2387" w:rsidRPr="00237518" w:rsidTr="005E0CEF">
        <w:tc>
          <w:tcPr>
            <w:tcW w:w="576" w:type="dxa"/>
            <w:tcBorders>
              <w:top w:val="double" w:sz="2" w:space="0" w:color="000000"/>
              <w:left w:val="double" w:sz="2" w:space="0" w:color="000000"/>
              <w:bottom w:val="double" w:sz="2" w:space="0" w:color="000000"/>
              <w:right w:val="nil"/>
            </w:tcBorders>
            <w:shd w:val="clear" w:color="auto" w:fill="95B3D7"/>
            <w:tcMar>
              <w:top w:w="0" w:type="dxa"/>
              <w:left w:w="70" w:type="dxa"/>
              <w:bottom w:w="0" w:type="dxa"/>
              <w:right w:w="70" w:type="dxa"/>
            </w:tcMar>
            <w:hideMark/>
          </w:tcPr>
          <w:p w:rsidR="00BE2387" w:rsidRPr="00237518" w:rsidRDefault="00BE2387" w:rsidP="005E0CEF">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Lp.</w:t>
            </w:r>
          </w:p>
        </w:tc>
        <w:tc>
          <w:tcPr>
            <w:tcW w:w="7289" w:type="dxa"/>
            <w:tcBorders>
              <w:top w:val="double" w:sz="2" w:space="0" w:color="000000"/>
              <w:left w:val="single" w:sz="8" w:space="0" w:color="000000"/>
              <w:bottom w:val="double" w:sz="2" w:space="0" w:color="000000"/>
              <w:right w:val="nil"/>
            </w:tcBorders>
            <w:shd w:val="clear" w:color="auto" w:fill="95B3D7"/>
            <w:tcMar>
              <w:top w:w="0" w:type="dxa"/>
              <w:left w:w="70" w:type="dxa"/>
              <w:bottom w:w="0" w:type="dxa"/>
              <w:right w:w="70" w:type="dxa"/>
            </w:tcMar>
            <w:hideMark/>
          </w:tcPr>
          <w:p w:rsidR="00BE2387" w:rsidRPr="00237518" w:rsidRDefault="00BE2387" w:rsidP="005E0CEF">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 xml:space="preserve">Warunek fakultatywny </w:t>
            </w:r>
          </w:p>
        </w:tc>
        <w:tc>
          <w:tcPr>
            <w:tcW w:w="992" w:type="dxa"/>
            <w:tcBorders>
              <w:top w:val="double" w:sz="2" w:space="0" w:color="000000"/>
              <w:left w:val="single" w:sz="8" w:space="0" w:color="000000"/>
              <w:bottom w:val="double" w:sz="2" w:space="0" w:color="000000"/>
              <w:right w:val="nil"/>
            </w:tcBorders>
            <w:shd w:val="clear" w:color="auto" w:fill="95B3D7"/>
            <w:tcMar>
              <w:top w:w="0" w:type="dxa"/>
              <w:left w:w="70" w:type="dxa"/>
              <w:bottom w:w="0" w:type="dxa"/>
              <w:right w:w="70" w:type="dxa"/>
            </w:tcMar>
            <w:vAlign w:val="center"/>
            <w:hideMark/>
          </w:tcPr>
          <w:p w:rsidR="00BE2387" w:rsidRPr="00237518" w:rsidRDefault="00BE2387" w:rsidP="005E0CEF">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w:t>
            </w:r>
          </w:p>
        </w:tc>
        <w:tc>
          <w:tcPr>
            <w:tcW w:w="1276" w:type="dxa"/>
            <w:tcBorders>
              <w:top w:val="double" w:sz="2" w:space="0" w:color="000000"/>
              <w:left w:val="single" w:sz="8" w:space="0" w:color="000000"/>
              <w:bottom w:val="double" w:sz="2" w:space="0" w:color="000000"/>
              <w:right w:val="double" w:sz="2" w:space="0" w:color="000000"/>
            </w:tcBorders>
            <w:shd w:val="clear" w:color="auto" w:fill="95B3D7"/>
            <w:tcMar>
              <w:top w:w="0" w:type="dxa"/>
              <w:left w:w="70" w:type="dxa"/>
              <w:bottom w:w="0" w:type="dxa"/>
              <w:right w:w="70" w:type="dxa"/>
            </w:tcMar>
            <w:vAlign w:val="center"/>
            <w:hideMark/>
          </w:tcPr>
          <w:p w:rsidR="00BE2387" w:rsidRPr="00237518" w:rsidRDefault="00BE2387" w:rsidP="005E0CEF">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Ilość pkt.</w:t>
            </w:r>
          </w:p>
        </w:tc>
      </w:tr>
      <w:tr w:rsidR="00BE2387" w:rsidRPr="00237518" w:rsidTr="005E0CEF">
        <w:trPr>
          <w:cantSplit/>
          <w:trHeight w:hRule="exact" w:val="262"/>
        </w:trPr>
        <w:tc>
          <w:tcPr>
            <w:tcW w:w="576" w:type="dxa"/>
            <w:vMerge w:val="restart"/>
            <w:tcBorders>
              <w:top w:val="nil"/>
              <w:left w:val="double" w:sz="2" w:space="0" w:color="000000"/>
              <w:bottom w:val="double" w:sz="2" w:space="0" w:color="000000"/>
              <w:right w:val="nil"/>
            </w:tcBorders>
            <w:shd w:val="clear" w:color="auto" w:fill="F2F2F2"/>
            <w:tcMar>
              <w:top w:w="0" w:type="dxa"/>
              <w:left w:w="70" w:type="dxa"/>
              <w:bottom w:w="0" w:type="dxa"/>
              <w:right w:w="70" w:type="dxa"/>
            </w:tcMar>
            <w:vAlign w:val="center"/>
            <w:hideMark/>
          </w:tcPr>
          <w:p w:rsidR="00BE2387" w:rsidRPr="00237518" w:rsidRDefault="00BE2387" w:rsidP="005E0CEF">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A</w:t>
            </w:r>
          </w:p>
        </w:tc>
        <w:tc>
          <w:tcPr>
            <w:tcW w:w="7289"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BE2387" w:rsidRPr="00237518" w:rsidRDefault="00BE2387" w:rsidP="005E0CEF">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 xml:space="preserve">Franszyza integralna w ubezpieczeniu autocasco równa zero </w:t>
            </w:r>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BE2387" w:rsidRPr="00237518" w:rsidRDefault="00BE2387" w:rsidP="005E0CEF">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BE2387" w:rsidRPr="00237518" w:rsidRDefault="00BE2387" w:rsidP="005E0CEF">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15</w:t>
            </w:r>
          </w:p>
        </w:tc>
      </w:tr>
      <w:tr w:rsidR="00BE2387" w:rsidRPr="00237518" w:rsidTr="005E0CEF">
        <w:trPr>
          <w:cantSplit/>
        </w:trPr>
        <w:tc>
          <w:tcPr>
            <w:tcW w:w="0" w:type="auto"/>
            <w:vMerge/>
            <w:tcBorders>
              <w:top w:val="nil"/>
              <w:left w:val="double" w:sz="2" w:space="0" w:color="000000"/>
              <w:bottom w:val="double" w:sz="2" w:space="0" w:color="000000"/>
              <w:right w:val="nil"/>
            </w:tcBorders>
            <w:shd w:val="clear" w:color="auto" w:fill="F2F2F2"/>
            <w:vAlign w:val="center"/>
            <w:hideMark/>
          </w:tcPr>
          <w:p w:rsidR="00BE2387" w:rsidRPr="00237518" w:rsidRDefault="00BE2387" w:rsidP="005E0CEF">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BE2387" w:rsidRPr="00237518" w:rsidRDefault="00BE2387" w:rsidP="005E0CEF">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Franszyza integralna w wysokości do 200,00 zł</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BE2387" w:rsidRPr="00237518" w:rsidRDefault="00BE2387" w:rsidP="005E0CEF">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BE2387" w:rsidRPr="00237518" w:rsidRDefault="00BE2387" w:rsidP="005E0CEF">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BE2387" w:rsidRPr="00237518" w:rsidTr="005E0CEF">
        <w:trPr>
          <w:cantSplit/>
          <w:trHeight w:hRule="exact" w:val="567"/>
        </w:trPr>
        <w:tc>
          <w:tcPr>
            <w:tcW w:w="576" w:type="dxa"/>
            <w:vMerge w:val="restart"/>
            <w:tcBorders>
              <w:top w:val="nil"/>
              <w:left w:val="double" w:sz="2" w:space="0" w:color="000000"/>
              <w:bottom w:val="double" w:sz="2" w:space="0" w:color="000000"/>
              <w:right w:val="nil"/>
            </w:tcBorders>
            <w:shd w:val="clear" w:color="auto" w:fill="F2F2F2"/>
            <w:tcMar>
              <w:top w:w="0" w:type="dxa"/>
              <w:left w:w="70" w:type="dxa"/>
              <w:bottom w:w="0" w:type="dxa"/>
              <w:right w:w="70" w:type="dxa"/>
            </w:tcMar>
            <w:vAlign w:val="center"/>
          </w:tcPr>
          <w:p w:rsidR="00BE2387" w:rsidRPr="00237518" w:rsidRDefault="00BE2387" w:rsidP="005E0CEF">
            <w:pPr>
              <w:snapToGrid w:val="0"/>
              <w:spacing w:line="240" w:lineRule="exact"/>
              <w:jc w:val="center"/>
              <w:rPr>
                <w:rFonts w:ascii="Calibri" w:eastAsia="Calibri" w:hAnsi="Calibri"/>
                <w:sz w:val="20"/>
                <w:lang w:eastAsia="pl-PL"/>
              </w:rPr>
            </w:pPr>
            <w:r w:rsidRPr="00237518">
              <w:rPr>
                <w:rFonts w:ascii="Calibri" w:eastAsia="Calibri" w:hAnsi="Calibri"/>
                <w:sz w:val="22"/>
                <w:szCs w:val="22"/>
                <w:lang w:eastAsia="pl-PL"/>
              </w:rPr>
              <w:t>B</w:t>
            </w:r>
          </w:p>
          <w:p w:rsidR="00BE2387" w:rsidRPr="00237518" w:rsidRDefault="00BE2387" w:rsidP="005E0CEF">
            <w:pPr>
              <w:spacing w:line="240" w:lineRule="exact"/>
              <w:jc w:val="center"/>
              <w:rPr>
                <w:rFonts w:ascii="Calibri" w:eastAsia="Calibri" w:hAnsi="Calibri"/>
                <w:sz w:val="22"/>
                <w:szCs w:val="22"/>
                <w:lang w:eastAsia="pl-PL"/>
              </w:rPr>
            </w:pPr>
          </w:p>
        </w:tc>
        <w:tc>
          <w:tcPr>
            <w:tcW w:w="7289"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BE2387" w:rsidRPr="00237518" w:rsidRDefault="00BE2387" w:rsidP="005E0CEF">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 xml:space="preserve">Zmiana zakresu ochrony ubezpieczeniowej z </w:t>
            </w:r>
            <w:proofErr w:type="spellStart"/>
            <w:r w:rsidRPr="00237518">
              <w:rPr>
                <w:rFonts w:ascii="Calibri" w:eastAsia="Calibri" w:hAnsi="Calibri"/>
                <w:sz w:val="22"/>
                <w:szCs w:val="22"/>
                <w:lang w:eastAsia="pl-PL"/>
              </w:rPr>
              <w:t>ryzyk</w:t>
            </w:r>
            <w:proofErr w:type="spellEnd"/>
            <w:r w:rsidRPr="00237518">
              <w:rPr>
                <w:rFonts w:ascii="Calibri" w:eastAsia="Calibri" w:hAnsi="Calibri"/>
                <w:sz w:val="22"/>
                <w:szCs w:val="22"/>
                <w:lang w:eastAsia="pl-PL"/>
              </w:rPr>
              <w:t xml:space="preserve"> nazwanych w AC na system </w:t>
            </w:r>
            <w:proofErr w:type="spellStart"/>
            <w:r w:rsidRPr="00237518">
              <w:rPr>
                <w:rFonts w:ascii="Calibri" w:eastAsia="Calibri" w:hAnsi="Calibri"/>
                <w:sz w:val="22"/>
                <w:szCs w:val="22"/>
                <w:lang w:eastAsia="pl-PL"/>
              </w:rPr>
              <w:t>all</w:t>
            </w:r>
            <w:proofErr w:type="spellEnd"/>
            <w:r w:rsidRPr="00237518">
              <w:rPr>
                <w:rFonts w:ascii="Calibri" w:eastAsia="Calibri" w:hAnsi="Calibri"/>
                <w:sz w:val="22"/>
                <w:szCs w:val="22"/>
                <w:lang w:eastAsia="pl-PL"/>
              </w:rPr>
              <w:t xml:space="preserve"> </w:t>
            </w:r>
            <w:proofErr w:type="spellStart"/>
            <w:r w:rsidRPr="00237518">
              <w:rPr>
                <w:rFonts w:ascii="Calibri" w:eastAsia="Calibri" w:hAnsi="Calibri"/>
                <w:sz w:val="22"/>
                <w:szCs w:val="22"/>
                <w:lang w:eastAsia="pl-PL"/>
              </w:rPr>
              <w:t>risk</w:t>
            </w:r>
            <w:proofErr w:type="spellEnd"/>
            <w:r w:rsidRPr="00237518">
              <w:rPr>
                <w:rFonts w:ascii="Calibri" w:eastAsia="Calibri" w:hAnsi="Calibri"/>
                <w:sz w:val="22"/>
                <w:szCs w:val="22"/>
                <w:lang w:eastAsia="pl-PL"/>
              </w:rPr>
              <w:t xml:space="preserve"> z uwzględnieniem zakresu obligatoryjnego </w:t>
            </w:r>
            <w:proofErr w:type="spellStart"/>
            <w:r w:rsidRPr="00237518">
              <w:rPr>
                <w:rFonts w:ascii="Calibri" w:eastAsia="Calibri" w:hAnsi="Calibri"/>
                <w:sz w:val="22"/>
                <w:szCs w:val="22"/>
                <w:lang w:eastAsia="pl-PL"/>
              </w:rPr>
              <w:t>siwz</w:t>
            </w:r>
            <w:proofErr w:type="spellEnd"/>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BE2387" w:rsidRPr="00237518" w:rsidRDefault="00BE2387" w:rsidP="005E0CEF">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BE2387" w:rsidRPr="00237518" w:rsidRDefault="00BE2387" w:rsidP="005E0CEF">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45</w:t>
            </w:r>
          </w:p>
        </w:tc>
      </w:tr>
      <w:tr w:rsidR="00BE2387" w:rsidRPr="00237518" w:rsidTr="005E0CEF">
        <w:trPr>
          <w:cantSplit/>
        </w:trPr>
        <w:tc>
          <w:tcPr>
            <w:tcW w:w="0" w:type="auto"/>
            <w:vMerge/>
            <w:tcBorders>
              <w:top w:val="nil"/>
              <w:left w:val="double" w:sz="2" w:space="0" w:color="000000"/>
              <w:bottom w:val="double" w:sz="2" w:space="0" w:color="000000"/>
              <w:right w:val="nil"/>
            </w:tcBorders>
            <w:shd w:val="clear" w:color="auto" w:fill="F2F2F2"/>
            <w:vAlign w:val="center"/>
            <w:hideMark/>
          </w:tcPr>
          <w:p w:rsidR="00BE2387" w:rsidRPr="00237518" w:rsidRDefault="00BE2387" w:rsidP="005E0CEF">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BE2387" w:rsidRPr="00237518" w:rsidRDefault="00BE2387" w:rsidP="005E0CEF">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Brak włączenia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BE2387" w:rsidRPr="00237518" w:rsidRDefault="00BE2387" w:rsidP="005E0CEF">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BE2387" w:rsidRPr="00237518" w:rsidRDefault="00BE2387" w:rsidP="005E0CEF">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BE2387" w:rsidRPr="00237518" w:rsidTr="005E0CEF">
        <w:trPr>
          <w:cantSplit/>
          <w:trHeight w:hRule="exact" w:val="502"/>
        </w:trPr>
        <w:tc>
          <w:tcPr>
            <w:tcW w:w="576" w:type="dxa"/>
            <w:vMerge w:val="restart"/>
            <w:tcBorders>
              <w:top w:val="nil"/>
              <w:left w:val="double" w:sz="2" w:space="0" w:color="000000"/>
              <w:bottom w:val="single" w:sz="8" w:space="0" w:color="000000"/>
              <w:right w:val="nil"/>
            </w:tcBorders>
            <w:shd w:val="clear" w:color="auto" w:fill="F2F2F2"/>
            <w:tcMar>
              <w:top w:w="0" w:type="dxa"/>
              <w:left w:w="70" w:type="dxa"/>
              <w:bottom w:w="0" w:type="dxa"/>
              <w:right w:w="70" w:type="dxa"/>
            </w:tcMar>
            <w:vAlign w:val="center"/>
            <w:hideMark/>
          </w:tcPr>
          <w:p w:rsidR="00BE2387" w:rsidRPr="00237518" w:rsidRDefault="00BE2387" w:rsidP="005E0CEF">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C</w:t>
            </w:r>
          </w:p>
        </w:tc>
        <w:tc>
          <w:tcPr>
            <w:tcW w:w="7289"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BE2387" w:rsidRPr="00237518" w:rsidRDefault="00BE2387" w:rsidP="005E0CEF">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Gwarantowana suma ubezpieczenia przez każdy roczny okres ubezpieczenia pojazdów</w:t>
            </w:r>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BE2387" w:rsidRPr="00237518" w:rsidRDefault="00BE2387" w:rsidP="005E0CEF">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BE2387" w:rsidRPr="00237518" w:rsidRDefault="00BE2387" w:rsidP="005E0CEF">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15</w:t>
            </w:r>
          </w:p>
        </w:tc>
      </w:tr>
      <w:tr w:rsidR="00BE2387" w:rsidRPr="00237518" w:rsidTr="005E0CEF">
        <w:trPr>
          <w:cantSplit/>
        </w:trPr>
        <w:tc>
          <w:tcPr>
            <w:tcW w:w="0" w:type="auto"/>
            <w:vMerge/>
            <w:tcBorders>
              <w:top w:val="nil"/>
              <w:left w:val="double" w:sz="2" w:space="0" w:color="000000"/>
              <w:bottom w:val="double" w:sz="4" w:space="0" w:color="auto"/>
              <w:right w:val="nil"/>
            </w:tcBorders>
            <w:shd w:val="clear" w:color="auto" w:fill="F2F2F2"/>
            <w:vAlign w:val="center"/>
            <w:hideMark/>
          </w:tcPr>
          <w:p w:rsidR="00BE2387" w:rsidRPr="00237518" w:rsidRDefault="00BE2387" w:rsidP="005E0CEF">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BE2387" w:rsidRPr="00237518" w:rsidRDefault="00BE2387" w:rsidP="005E0CEF">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Brak włączenia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BE2387" w:rsidRPr="00237518" w:rsidRDefault="00BE2387" w:rsidP="005E0CEF">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BE2387" w:rsidRPr="00237518" w:rsidRDefault="00BE2387" w:rsidP="005E0CEF">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BE2387" w:rsidRPr="00237518" w:rsidTr="005E0CEF">
        <w:trPr>
          <w:cantSplit/>
          <w:trHeight w:hRule="exact" w:val="279"/>
        </w:trPr>
        <w:tc>
          <w:tcPr>
            <w:tcW w:w="576" w:type="dxa"/>
            <w:vMerge w:val="restart"/>
            <w:tcBorders>
              <w:top w:val="double" w:sz="4" w:space="0" w:color="auto"/>
              <w:left w:val="double" w:sz="2" w:space="0" w:color="000000"/>
              <w:bottom w:val="double" w:sz="2" w:space="0" w:color="000000"/>
              <w:right w:val="nil"/>
            </w:tcBorders>
            <w:shd w:val="clear" w:color="auto" w:fill="F2F2F2"/>
            <w:tcMar>
              <w:top w:w="0" w:type="dxa"/>
              <w:left w:w="70" w:type="dxa"/>
              <w:bottom w:w="0" w:type="dxa"/>
              <w:right w:w="70" w:type="dxa"/>
            </w:tcMar>
            <w:vAlign w:val="center"/>
            <w:hideMark/>
          </w:tcPr>
          <w:p w:rsidR="00BE2387" w:rsidRPr="00237518" w:rsidRDefault="00BE2387" w:rsidP="005E0CEF">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D</w:t>
            </w:r>
          </w:p>
        </w:tc>
        <w:tc>
          <w:tcPr>
            <w:tcW w:w="7289" w:type="dxa"/>
            <w:tcBorders>
              <w:top w:val="double" w:sz="4" w:space="0" w:color="auto"/>
              <w:left w:val="single" w:sz="8" w:space="0" w:color="000000"/>
              <w:bottom w:val="single" w:sz="8" w:space="0" w:color="auto"/>
              <w:right w:val="nil"/>
            </w:tcBorders>
            <w:shd w:val="clear" w:color="auto" w:fill="F2F2F2"/>
            <w:tcMar>
              <w:top w:w="0" w:type="dxa"/>
              <w:left w:w="70" w:type="dxa"/>
              <w:bottom w:w="0" w:type="dxa"/>
              <w:right w:w="70" w:type="dxa"/>
            </w:tcMar>
            <w:hideMark/>
          </w:tcPr>
          <w:p w:rsidR="00BE2387" w:rsidRPr="00237518" w:rsidRDefault="00BE2387" w:rsidP="005E0CEF">
            <w:pPr>
              <w:snapToGrid w:val="0"/>
              <w:spacing w:line="240" w:lineRule="exact"/>
              <w:jc w:val="both"/>
              <w:rPr>
                <w:rFonts w:ascii="Calibri" w:eastAsia="Calibri" w:hAnsi="Calibri"/>
                <w:sz w:val="22"/>
                <w:szCs w:val="22"/>
                <w:lang w:eastAsia="pl-PL"/>
              </w:rPr>
            </w:pPr>
            <w:r>
              <w:rPr>
                <w:rFonts w:ascii="Calibri" w:eastAsia="Calibri" w:hAnsi="Calibri"/>
                <w:sz w:val="22"/>
                <w:szCs w:val="22"/>
                <w:lang w:eastAsia="pl-PL"/>
              </w:rPr>
              <w:t>W</w:t>
            </w:r>
            <w:r w:rsidRPr="00237518">
              <w:rPr>
                <w:rFonts w:ascii="Calibri" w:eastAsia="Calibri" w:hAnsi="Calibri"/>
                <w:sz w:val="22"/>
                <w:szCs w:val="22"/>
                <w:lang w:eastAsia="pl-PL"/>
              </w:rPr>
              <w:t>yłączenia konsumpcji sum ubezpieczenia</w:t>
            </w:r>
          </w:p>
        </w:tc>
        <w:tc>
          <w:tcPr>
            <w:tcW w:w="992"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rsidR="00BE2387" w:rsidRPr="00237518" w:rsidRDefault="00BE2387" w:rsidP="005E0CEF">
            <w:pPr>
              <w:snapToGrid w:val="0"/>
              <w:spacing w:line="240" w:lineRule="exact"/>
              <w:jc w:val="center"/>
              <w:rPr>
                <w:rFonts w:ascii="Calibri" w:eastAsia="Calibri" w:hAnsi="Calibri"/>
                <w:sz w:val="22"/>
                <w:szCs w:val="22"/>
                <w:lang w:eastAsia="pl-PL"/>
              </w:rPr>
            </w:pPr>
          </w:p>
        </w:tc>
        <w:tc>
          <w:tcPr>
            <w:tcW w:w="1276" w:type="dxa"/>
            <w:tcBorders>
              <w:top w:val="double" w:sz="4" w:space="0" w:color="auto"/>
              <w:left w:val="single" w:sz="8" w:space="0" w:color="000000"/>
              <w:bottom w:val="single" w:sz="8" w:space="0" w:color="auto"/>
              <w:right w:val="double" w:sz="2" w:space="0" w:color="000000"/>
            </w:tcBorders>
            <w:shd w:val="clear" w:color="auto" w:fill="F2F2F2"/>
            <w:tcMar>
              <w:top w:w="0" w:type="dxa"/>
              <w:left w:w="70" w:type="dxa"/>
              <w:bottom w:w="0" w:type="dxa"/>
              <w:right w:w="70" w:type="dxa"/>
            </w:tcMar>
            <w:vAlign w:val="center"/>
            <w:hideMark/>
          </w:tcPr>
          <w:p w:rsidR="00BE2387" w:rsidRPr="00237518" w:rsidRDefault="00BE2387" w:rsidP="005E0CEF">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25</w:t>
            </w:r>
          </w:p>
        </w:tc>
      </w:tr>
      <w:tr w:rsidR="00BE2387" w:rsidRPr="00237518" w:rsidTr="005E0CEF">
        <w:trPr>
          <w:cantSplit/>
        </w:trPr>
        <w:tc>
          <w:tcPr>
            <w:tcW w:w="0" w:type="auto"/>
            <w:vMerge/>
            <w:tcBorders>
              <w:top w:val="nil"/>
              <w:left w:val="double" w:sz="2" w:space="0" w:color="000000"/>
              <w:bottom w:val="double" w:sz="2" w:space="0" w:color="000000"/>
              <w:right w:val="nil"/>
            </w:tcBorders>
            <w:shd w:val="clear" w:color="auto" w:fill="F2F2F2"/>
            <w:vAlign w:val="center"/>
            <w:hideMark/>
          </w:tcPr>
          <w:p w:rsidR="00BE2387" w:rsidRPr="00237518" w:rsidRDefault="00BE2387" w:rsidP="005E0CEF">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BE2387" w:rsidRPr="00237518" w:rsidRDefault="00BE2387" w:rsidP="005E0CEF">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Brak włączenia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BE2387" w:rsidRPr="00237518" w:rsidRDefault="00BE2387" w:rsidP="005E0CEF">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BE2387" w:rsidRPr="00237518" w:rsidRDefault="00BE2387" w:rsidP="005E0CEF">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BE2387" w:rsidRPr="00237518" w:rsidTr="005E0CEF">
        <w:tc>
          <w:tcPr>
            <w:tcW w:w="7865" w:type="dxa"/>
            <w:gridSpan w:val="2"/>
            <w:tcBorders>
              <w:top w:val="nil"/>
              <w:left w:val="double" w:sz="2" w:space="0" w:color="000000"/>
              <w:bottom w:val="double" w:sz="2" w:space="0" w:color="000000"/>
              <w:right w:val="nil"/>
            </w:tcBorders>
            <w:shd w:val="clear" w:color="auto" w:fill="F2F2F2"/>
            <w:tcMar>
              <w:top w:w="0" w:type="dxa"/>
              <w:left w:w="70" w:type="dxa"/>
              <w:bottom w:w="0" w:type="dxa"/>
              <w:right w:w="70" w:type="dxa"/>
            </w:tcMar>
            <w:hideMark/>
          </w:tcPr>
          <w:p w:rsidR="00BE2387" w:rsidRPr="007A23C0" w:rsidRDefault="00BE2387" w:rsidP="005E0CEF">
            <w:pPr>
              <w:snapToGrid w:val="0"/>
              <w:spacing w:line="240" w:lineRule="exact"/>
              <w:jc w:val="right"/>
              <w:rPr>
                <w:rFonts w:ascii="Calibri" w:eastAsia="Calibri" w:hAnsi="Calibri"/>
                <w:b/>
                <w:sz w:val="22"/>
                <w:szCs w:val="22"/>
                <w:lang w:eastAsia="pl-PL"/>
              </w:rPr>
            </w:pPr>
            <w:r w:rsidRPr="007A23C0">
              <w:rPr>
                <w:rFonts w:ascii="Calibri" w:eastAsia="Calibri" w:hAnsi="Calibri"/>
                <w:b/>
                <w:sz w:val="22"/>
                <w:szCs w:val="22"/>
                <w:lang w:eastAsia="pl-PL"/>
              </w:rPr>
              <w:t>RAZEM (punktów)</w:t>
            </w:r>
            <w:r>
              <w:rPr>
                <w:rFonts w:ascii="Calibri" w:eastAsia="Calibri" w:hAnsi="Calibri"/>
                <w:b/>
                <w:sz w:val="22"/>
                <w:szCs w:val="22"/>
                <w:lang w:eastAsia="pl-PL"/>
              </w:rPr>
              <w:t>:</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BE2387" w:rsidRPr="00237518" w:rsidRDefault="00BE2387" w:rsidP="005E0CEF">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BE2387" w:rsidRPr="00581854" w:rsidRDefault="00BE2387" w:rsidP="005E0CEF">
            <w:pPr>
              <w:snapToGrid w:val="0"/>
              <w:spacing w:line="240" w:lineRule="exact"/>
              <w:jc w:val="center"/>
              <w:rPr>
                <w:rFonts w:ascii="Calibri" w:eastAsia="Calibri" w:hAnsi="Calibri"/>
                <w:b/>
                <w:sz w:val="22"/>
                <w:szCs w:val="22"/>
                <w:lang w:eastAsia="pl-PL"/>
              </w:rPr>
            </w:pPr>
            <w:r w:rsidRPr="00581854">
              <w:rPr>
                <w:rFonts w:ascii="Calibri" w:eastAsia="Calibri" w:hAnsi="Calibri"/>
                <w:b/>
                <w:sz w:val="22"/>
                <w:szCs w:val="22"/>
                <w:lang w:eastAsia="pl-PL"/>
              </w:rPr>
              <w:t>100</w:t>
            </w:r>
          </w:p>
        </w:tc>
      </w:tr>
    </w:tbl>
    <w:p w:rsidR="00293E06" w:rsidRPr="00293E06" w:rsidRDefault="000F6CCB" w:rsidP="00293E06">
      <w:pPr>
        <w:rPr>
          <w:rFonts w:ascii="Calibri" w:eastAsia="Calibri" w:hAnsi="Calibri"/>
          <w:sz w:val="16"/>
          <w:szCs w:val="16"/>
        </w:rPr>
        <w:sectPr w:rsidR="00293E06" w:rsidRPr="00293E06" w:rsidSect="00603E48">
          <w:pgSz w:w="11906" w:h="16838"/>
          <w:pgMar w:top="1103" w:right="1106" w:bottom="993" w:left="1418" w:header="426" w:footer="586" w:gutter="0"/>
          <w:cols w:space="708"/>
          <w:docGrid w:linePitch="360"/>
        </w:sectPr>
      </w:pPr>
      <w:r w:rsidRPr="00237518">
        <w:rPr>
          <w:rFonts w:ascii="Calibri" w:eastAsia="Calibri" w:hAnsi="Calibri"/>
          <w:sz w:val="16"/>
          <w:szCs w:val="16"/>
        </w:rPr>
        <w:t>*</w:t>
      </w:r>
      <w:r w:rsidRPr="00E83391">
        <w:rPr>
          <w:rFonts w:ascii="Calibri" w:eastAsia="Calibri" w:hAnsi="Calibri"/>
          <w:sz w:val="20"/>
        </w:rPr>
        <w:t xml:space="preserve"> - zaznaczyć „X” – w przypadku braku oznaczenia wyboru Zamawiający przyjmuje brak akceptacji (i tym samym nie nalicza punktów)</w:t>
      </w:r>
    </w:p>
    <w:p w:rsidR="0039213A" w:rsidRDefault="00836CE3" w:rsidP="00D50864">
      <w:pPr>
        <w:suppressAutoHyphens/>
        <w:spacing w:after="120" w:line="276" w:lineRule="auto"/>
        <w:jc w:val="right"/>
        <w:rPr>
          <w:rFonts w:ascii="Calibri" w:hAnsi="Calibri" w:cs="Calibri"/>
          <w:b/>
          <w:sz w:val="22"/>
          <w:szCs w:val="22"/>
          <w:lang w:eastAsia="zh-CN"/>
        </w:rPr>
      </w:pPr>
      <w:r>
        <w:rPr>
          <w:rFonts w:ascii="Calibri" w:hAnsi="Calibri" w:cs="Calibri"/>
          <w:b/>
          <w:sz w:val="22"/>
          <w:szCs w:val="22"/>
          <w:lang w:eastAsia="zh-CN"/>
        </w:rPr>
        <w:lastRenderedPageBreak/>
        <w:t>ZAŁĄCZNIK NR 8</w:t>
      </w:r>
    </w:p>
    <w:p w:rsidR="000F6CCB" w:rsidRPr="00AF2FDB" w:rsidRDefault="000F6CCB" w:rsidP="00AF2FDB">
      <w:pPr>
        <w:suppressAutoHyphens/>
        <w:spacing w:after="120" w:line="276" w:lineRule="auto"/>
        <w:jc w:val="center"/>
        <w:rPr>
          <w:rFonts w:ascii="Calibri" w:hAnsi="Calibri" w:cs="Calibri"/>
          <w:b/>
          <w:sz w:val="22"/>
          <w:szCs w:val="22"/>
          <w:lang w:eastAsia="zh-CN"/>
        </w:rPr>
      </w:pPr>
      <w:r>
        <w:rPr>
          <w:rFonts w:ascii="Calibri" w:hAnsi="Calibri" w:cs="Calibri"/>
          <w:b/>
          <w:sz w:val="22"/>
          <w:szCs w:val="22"/>
          <w:lang w:eastAsia="zh-CN"/>
        </w:rPr>
        <w:t>INFORMACJE DO UBEZPIECZENIA ODPOWIEDZIALNOŚCI CYWILNEJ</w:t>
      </w:r>
    </w:p>
    <w:tbl>
      <w:tblPr>
        <w:tblStyle w:val="Tabela-Siatka"/>
        <w:tblW w:w="0" w:type="auto"/>
        <w:tblLook w:val="04A0" w:firstRow="1" w:lastRow="0" w:firstColumn="1" w:lastColumn="0" w:noHBand="0" w:noVBand="1"/>
      </w:tblPr>
      <w:tblGrid>
        <w:gridCol w:w="419"/>
        <w:gridCol w:w="3671"/>
        <w:gridCol w:w="5508"/>
      </w:tblGrid>
      <w:tr w:rsidR="008C6D5B" w:rsidRPr="00AF2FDB" w:rsidTr="00BD6B88">
        <w:trPr>
          <w:trHeight w:val="408"/>
        </w:trPr>
        <w:tc>
          <w:tcPr>
            <w:tcW w:w="9598" w:type="dxa"/>
            <w:gridSpan w:val="3"/>
            <w:shd w:val="clear" w:color="auto" w:fill="8DB3E2" w:themeFill="text2" w:themeFillTint="66"/>
            <w:vAlign w:val="center"/>
          </w:tcPr>
          <w:p w:rsidR="008C6D5B" w:rsidRPr="00AF2FDB" w:rsidRDefault="008C6D5B" w:rsidP="00837EA9">
            <w:pPr>
              <w:pStyle w:val="Akapitzlist"/>
              <w:numPr>
                <w:ilvl w:val="0"/>
                <w:numId w:val="98"/>
              </w:numPr>
              <w:ind w:left="1077"/>
              <w:jc w:val="center"/>
              <w:rPr>
                <w:rFonts w:asciiTheme="minorHAnsi" w:hAnsiTheme="minorHAnsi"/>
                <w:b/>
                <w:sz w:val="20"/>
              </w:rPr>
            </w:pPr>
            <w:r w:rsidRPr="00AF2FDB">
              <w:rPr>
                <w:rFonts w:asciiTheme="minorHAnsi" w:hAnsiTheme="minorHAnsi"/>
                <w:b/>
                <w:sz w:val="20"/>
              </w:rPr>
              <w:t>Podstawowe informacje:</w:t>
            </w:r>
          </w:p>
        </w:tc>
      </w:tr>
      <w:tr w:rsidR="00CE53EC" w:rsidRPr="00AF2FDB" w:rsidTr="008C6D5B">
        <w:tc>
          <w:tcPr>
            <w:tcW w:w="399" w:type="dxa"/>
          </w:tcPr>
          <w:p w:rsidR="00CE53EC" w:rsidRPr="00AF2FDB" w:rsidRDefault="00CE53EC" w:rsidP="00CE53EC">
            <w:pPr>
              <w:rPr>
                <w:rFonts w:asciiTheme="minorHAnsi" w:hAnsiTheme="minorHAnsi"/>
                <w:b/>
                <w:sz w:val="20"/>
              </w:rPr>
            </w:pPr>
            <w:r w:rsidRPr="00AF2FDB">
              <w:rPr>
                <w:rFonts w:asciiTheme="minorHAnsi" w:hAnsiTheme="minorHAnsi"/>
                <w:b/>
                <w:sz w:val="20"/>
              </w:rPr>
              <w:t>1</w:t>
            </w:r>
          </w:p>
        </w:tc>
        <w:tc>
          <w:tcPr>
            <w:tcW w:w="3678" w:type="dxa"/>
          </w:tcPr>
          <w:p w:rsidR="00CE53EC" w:rsidRPr="00AF2FDB" w:rsidRDefault="00CE53EC" w:rsidP="00CE53EC">
            <w:pPr>
              <w:rPr>
                <w:rFonts w:asciiTheme="minorHAnsi" w:hAnsiTheme="minorHAnsi"/>
                <w:sz w:val="20"/>
              </w:rPr>
            </w:pPr>
            <w:r w:rsidRPr="00AF2FDB">
              <w:rPr>
                <w:rFonts w:asciiTheme="minorHAnsi" w:hAnsiTheme="minorHAnsi"/>
                <w:sz w:val="20"/>
              </w:rPr>
              <w:t>nazwa Klienta/Spółki:</w:t>
            </w:r>
          </w:p>
        </w:tc>
        <w:tc>
          <w:tcPr>
            <w:tcW w:w="5521" w:type="dxa"/>
          </w:tcPr>
          <w:p w:rsidR="00CE53EC" w:rsidRPr="00AF2FDB" w:rsidRDefault="00CE53EC" w:rsidP="00CE53EC">
            <w:pPr>
              <w:rPr>
                <w:rFonts w:asciiTheme="minorHAnsi" w:hAnsiTheme="minorHAnsi"/>
                <w:sz w:val="20"/>
              </w:rPr>
            </w:pPr>
            <w:r w:rsidRPr="00AF2FDB">
              <w:rPr>
                <w:rFonts w:asciiTheme="minorHAnsi" w:hAnsiTheme="minorHAnsi"/>
                <w:sz w:val="20"/>
              </w:rPr>
              <w:t>Wodociągi Rewal Sp. z o.o.</w:t>
            </w:r>
          </w:p>
        </w:tc>
      </w:tr>
      <w:tr w:rsidR="00CE53EC" w:rsidRPr="00AF2FDB" w:rsidTr="008C6D5B">
        <w:tc>
          <w:tcPr>
            <w:tcW w:w="399" w:type="dxa"/>
          </w:tcPr>
          <w:p w:rsidR="00CE53EC" w:rsidRPr="00AF2FDB" w:rsidRDefault="00CE53EC" w:rsidP="00CE53EC">
            <w:pPr>
              <w:rPr>
                <w:rFonts w:asciiTheme="minorHAnsi" w:hAnsiTheme="minorHAnsi"/>
                <w:b/>
                <w:sz w:val="20"/>
              </w:rPr>
            </w:pPr>
            <w:r w:rsidRPr="00AF2FDB">
              <w:rPr>
                <w:rFonts w:asciiTheme="minorHAnsi" w:hAnsiTheme="minorHAnsi"/>
                <w:b/>
                <w:sz w:val="20"/>
              </w:rPr>
              <w:t>2</w:t>
            </w:r>
          </w:p>
        </w:tc>
        <w:tc>
          <w:tcPr>
            <w:tcW w:w="3678" w:type="dxa"/>
          </w:tcPr>
          <w:p w:rsidR="00CE53EC" w:rsidRPr="00AF2FDB" w:rsidRDefault="00CE53EC" w:rsidP="00CE53EC">
            <w:pPr>
              <w:rPr>
                <w:rFonts w:asciiTheme="minorHAnsi" w:hAnsiTheme="minorHAnsi"/>
                <w:sz w:val="20"/>
              </w:rPr>
            </w:pPr>
            <w:r w:rsidRPr="00AF2FDB">
              <w:rPr>
                <w:rFonts w:asciiTheme="minorHAnsi" w:hAnsiTheme="minorHAnsi"/>
                <w:sz w:val="20"/>
              </w:rPr>
              <w:t>forma prawna prowadzonej działalności</w:t>
            </w:r>
          </w:p>
        </w:tc>
        <w:tc>
          <w:tcPr>
            <w:tcW w:w="5521" w:type="dxa"/>
          </w:tcPr>
          <w:p w:rsidR="00CE53EC" w:rsidRPr="00AF2FDB" w:rsidRDefault="00CE53EC" w:rsidP="00CE53EC">
            <w:pPr>
              <w:rPr>
                <w:rFonts w:asciiTheme="minorHAnsi" w:hAnsiTheme="minorHAnsi"/>
                <w:sz w:val="20"/>
              </w:rPr>
            </w:pPr>
            <w:r w:rsidRPr="00AF2FDB">
              <w:rPr>
                <w:rFonts w:asciiTheme="minorHAnsi" w:hAnsiTheme="minorHAnsi"/>
                <w:sz w:val="20"/>
              </w:rPr>
              <w:t>spółka prawa handlowego – sp. z o.o.</w:t>
            </w:r>
          </w:p>
        </w:tc>
      </w:tr>
      <w:tr w:rsidR="00CE53EC" w:rsidRPr="00AF2FDB" w:rsidTr="008C6D5B">
        <w:tc>
          <w:tcPr>
            <w:tcW w:w="399" w:type="dxa"/>
          </w:tcPr>
          <w:p w:rsidR="00CE53EC" w:rsidRPr="00AF2FDB" w:rsidRDefault="00CE53EC" w:rsidP="00CE53EC">
            <w:pPr>
              <w:rPr>
                <w:rFonts w:asciiTheme="minorHAnsi" w:hAnsiTheme="minorHAnsi"/>
                <w:b/>
                <w:sz w:val="20"/>
              </w:rPr>
            </w:pPr>
            <w:r w:rsidRPr="00AF2FDB">
              <w:rPr>
                <w:rFonts w:asciiTheme="minorHAnsi" w:hAnsiTheme="minorHAnsi"/>
                <w:b/>
                <w:sz w:val="20"/>
              </w:rPr>
              <w:t>3</w:t>
            </w:r>
          </w:p>
        </w:tc>
        <w:tc>
          <w:tcPr>
            <w:tcW w:w="3678" w:type="dxa"/>
          </w:tcPr>
          <w:p w:rsidR="00CE53EC" w:rsidRPr="00AF2FDB" w:rsidRDefault="00CE53EC" w:rsidP="00CE53EC">
            <w:pPr>
              <w:rPr>
                <w:rFonts w:asciiTheme="minorHAnsi" w:hAnsiTheme="minorHAnsi"/>
                <w:sz w:val="20"/>
              </w:rPr>
            </w:pPr>
            <w:r w:rsidRPr="00AF2FDB">
              <w:rPr>
                <w:rFonts w:asciiTheme="minorHAnsi" w:hAnsiTheme="minorHAnsi"/>
                <w:sz w:val="20"/>
              </w:rPr>
              <w:t>data rozpoczęcia działalności:</w:t>
            </w:r>
          </w:p>
        </w:tc>
        <w:tc>
          <w:tcPr>
            <w:tcW w:w="5521" w:type="dxa"/>
          </w:tcPr>
          <w:p w:rsidR="00CE53EC" w:rsidRPr="00AF2FDB" w:rsidRDefault="00CE53EC" w:rsidP="00CE53EC">
            <w:pPr>
              <w:rPr>
                <w:rFonts w:asciiTheme="minorHAnsi" w:hAnsiTheme="minorHAnsi"/>
                <w:sz w:val="20"/>
              </w:rPr>
            </w:pPr>
            <w:r w:rsidRPr="00AF2FDB">
              <w:rPr>
                <w:rFonts w:asciiTheme="minorHAnsi" w:hAnsiTheme="minorHAnsi"/>
                <w:sz w:val="20"/>
              </w:rPr>
              <w:t>16.02.2009 r.- przekształcenie zakładu budżetowego</w:t>
            </w:r>
          </w:p>
        </w:tc>
      </w:tr>
      <w:tr w:rsidR="00CE53EC" w:rsidRPr="00AF2FDB" w:rsidTr="008C6D5B">
        <w:tc>
          <w:tcPr>
            <w:tcW w:w="399" w:type="dxa"/>
          </w:tcPr>
          <w:p w:rsidR="00CE53EC" w:rsidRPr="00AF2FDB" w:rsidRDefault="00CE53EC" w:rsidP="00CE53EC">
            <w:pPr>
              <w:rPr>
                <w:rFonts w:asciiTheme="minorHAnsi" w:hAnsiTheme="minorHAnsi"/>
                <w:b/>
                <w:sz w:val="20"/>
              </w:rPr>
            </w:pPr>
            <w:r w:rsidRPr="00AF2FDB">
              <w:rPr>
                <w:rFonts w:asciiTheme="minorHAnsi" w:hAnsiTheme="minorHAnsi"/>
                <w:b/>
                <w:sz w:val="20"/>
              </w:rPr>
              <w:t>4</w:t>
            </w:r>
          </w:p>
        </w:tc>
        <w:tc>
          <w:tcPr>
            <w:tcW w:w="3678" w:type="dxa"/>
          </w:tcPr>
          <w:p w:rsidR="00CE53EC" w:rsidRPr="00AF2FDB" w:rsidRDefault="00CE53EC" w:rsidP="00CE53EC">
            <w:pPr>
              <w:rPr>
                <w:rFonts w:asciiTheme="minorHAnsi" w:hAnsiTheme="minorHAnsi"/>
                <w:sz w:val="20"/>
              </w:rPr>
            </w:pPr>
            <w:r w:rsidRPr="00AF2FDB">
              <w:rPr>
                <w:rFonts w:asciiTheme="minorHAnsi" w:hAnsiTheme="minorHAnsi"/>
                <w:sz w:val="20"/>
              </w:rPr>
              <w:t>Adres/siedziba</w:t>
            </w:r>
          </w:p>
        </w:tc>
        <w:tc>
          <w:tcPr>
            <w:tcW w:w="5521" w:type="dxa"/>
          </w:tcPr>
          <w:p w:rsidR="00CE53EC" w:rsidRPr="00AF2FDB" w:rsidRDefault="00CE53EC" w:rsidP="00CE53EC">
            <w:pPr>
              <w:rPr>
                <w:rFonts w:asciiTheme="minorHAnsi" w:hAnsiTheme="minorHAnsi"/>
                <w:sz w:val="20"/>
              </w:rPr>
            </w:pPr>
            <w:r w:rsidRPr="00AF2FDB">
              <w:rPr>
                <w:rFonts w:asciiTheme="minorHAnsi" w:hAnsiTheme="minorHAnsi"/>
                <w:bCs/>
                <w:sz w:val="20"/>
              </w:rPr>
              <w:t>Ul. Poznańska 31, 72-346 Pobierowo</w:t>
            </w:r>
          </w:p>
        </w:tc>
      </w:tr>
      <w:tr w:rsidR="00CE53EC" w:rsidRPr="00AF2FDB" w:rsidTr="008C6D5B">
        <w:tc>
          <w:tcPr>
            <w:tcW w:w="399" w:type="dxa"/>
          </w:tcPr>
          <w:p w:rsidR="00CE53EC" w:rsidRPr="00AF2FDB" w:rsidRDefault="00CE53EC" w:rsidP="00CE53EC">
            <w:pPr>
              <w:rPr>
                <w:rFonts w:asciiTheme="minorHAnsi" w:hAnsiTheme="minorHAnsi"/>
                <w:b/>
                <w:sz w:val="20"/>
              </w:rPr>
            </w:pPr>
            <w:r w:rsidRPr="00AF2FDB">
              <w:rPr>
                <w:rFonts w:asciiTheme="minorHAnsi" w:hAnsiTheme="minorHAnsi"/>
                <w:b/>
                <w:sz w:val="20"/>
              </w:rPr>
              <w:t>5</w:t>
            </w:r>
          </w:p>
        </w:tc>
        <w:tc>
          <w:tcPr>
            <w:tcW w:w="3678" w:type="dxa"/>
          </w:tcPr>
          <w:p w:rsidR="00CE53EC" w:rsidRPr="00AF2FDB" w:rsidRDefault="00CE53EC" w:rsidP="00CE53EC">
            <w:pPr>
              <w:rPr>
                <w:rFonts w:asciiTheme="minorHAnsi" w:hAnsiTheme="minorHAnsi"/>
                <w:sz w:val="20"/>
              </w:rPr>
            </w:pPr>
            <w:r w:rsidRPr="00AF2FDB">
              <w:rPr>
                <w:rFonts w:asciiTheme="minorHAnsi" w:hAnsiTheme="minorHAnsi"/>
                <w:sz w:val="20"/>
              </w:rPr>
              <w:t>adres lokalizacji w których prowadzona jest działalność (jeśli kilka lokalizacji):</w:t>
            </w:r>
          </w:p>
        </w:tc>
        <w:tc>
          <w:tcPr>
            <w:tcW w:w="5521" w:type="dxa"/>
          </w:tcPr>
          <w:p w:rsidR="00CE53EC" w:rsidRPr="00AF2FDB" w:rsidRDefault="00CE53EC" w:rsidP="00CE53EC">
            <w:pPr>
              <w:rPr>
                <w:rFonts w:asciiTheme="minorHAnsi" w:hAnsiTheme="minorHAnsi"/>
                <w:sz w:val="20"/>
              </w:rPr>
            </w:pPr>
            <w:r w:rsidRPr="00AF2FDB">
              <w:rPr>
                <w:rFonts w:asciiTheme="minorHAnsi" w:hAnsiTheme="minorHAnsi"/>
                <w:sz w:val="20"/>
              </w:rPr>
              <w:t>Gmina Rewal</w:t>
            </w:r>
          </w:p>
        </w:tc>
      </w:tr>
      <w:tr w:rsidR="00CE53EC" w:rsidRPr="00AF2FDB" w:rsidTr="008C6D5B">
        <w:tc>
          <w:tcPr>
            <w:tcW w:w="399" w:type="dxa"/>
          </w:tcPr>
          <w:p w:rsidR="00CE53EC" w:rsidRPr="00AF2FDB" w:rsidRDefault="00CE53EC" w:rsidP="00CE53EC">
            <w:pPr>
              <w:rPr>
                <w:rFonts w:asciiTheme="minorHAnsi" w:hAnsiTheme="minorHAnsi"/>
                <w:b/>
                <w:sz w:val="20"/>
              </w:rPr>
            </w:pPr>
            <w:r w:rsidRPr="00AF2FDB">
              <w:rPr>
                <w:rFonts w:asciiTheme="minorHAnsi" w:hAnsiTheme="minorHAnsi"/>
                <w:b/>
                <w:sz w:val="20"/>
              </w:rPr>
              <w:t>6</w:t>
            </w:r>
          </w:p>
        </w:tc>
        <w:tc>
          <w:tcPr>
            <w:tcW w:w="3678" w:type="dxa"/>
          </w:tcPr>
          <w:p w:rsidR="00CE53EC" w:rsidRPr="00AF2FDB" w:rsidRDefault="00CE53EC" w:rsidP="00CE53EC">
            <w:pPr>
              <w:rPr>
                <w:rFonts w:asciiTheme="minorHAnsi" w:hAnsiTheme="minorHAnsi"/>
                <w:sz w:val="20"/>
              </w:rPr>
            </w:pPr>
            <w:r w:rsidRPr="00AF2FDB">
              <w:rPr>
                <w:rFonts w:asciiTheme="minorHAnsi" w:hAnsiTheme="minorHAnsi"/>
                <w:sz w:val="20"/>
              </w:rPr>
              <w:t>NIP:</w:t>
            </w:r>
          </w:p>
        </w:tc>
        <w:tc>
          <w:tcPr>
            <w:tcW w:w="5521" w:type="dxa"/>
          </w:tcPr>
          <w:p w:rsidR="00CE53EC" w:rsidRPr="00AF2FDB" w:rsidRDefault="00CE53EC" w:rsidP="00CE53EC">
            <w:pPr>
              <w:rPr>
                <w:rFonts w:asciiTheme="minorHAnsi" w:hAnsiTheme="minorHAnsi"/>
                <w:sz w:val="20"/>
              </w:rPr>
            </w:pPr>
            <w:r w:rsidRPr="00AF2FDB">
              <w:rPr>
                <w:rFonts w:asciiTheme="minorHAnsi" w:hAnsiTheme="minorHAnsi"/>
                <w:sz w:val="20"/>
              </w:rPr>
              <w:t>857-188-88-91</w:t>
            </w:r>
          </w:p>
        </w:tc>
      </w:tr>
      <w:tr w:rsidR="00CE53EC" w:rsidRPr="00AF2FDB" w:rsidTr="008C6D5B">
        <w:tc>
          <w:tcPr>
            <w:tcW w:w="399" w:type="dxa"/>
          </w:tcPr>
          <w:p w:rsidR="00CE53EC" w:rsidRPr="00AF2FDB" w:rsidRDefault="00CE53EC" w:rsidP="00CE53EC">
            <w:pPr>
              <w:rPr>
                <w:rFonts w:asciiTheme="minorHAnsi" w:hAnsiTheme="minorHAnsi"/>
                <w:b/>
                <w:sz w:val="20"/>
              </w:rPr>
            </w:pPr>
            <w:r w:rsidRPr="00AF2FDB">
              <w:rPr>
                <w:rFonts w:asciiTheme="minorHAnsi" w:hAnsiTheme="minorHAnsi"/>
                <w:b/>
                <w:sz w:val="20"/>
              </w:rPr>
              <w:t>7</w:t>
            </w:r>
          </w:p>
        </w:tc>
        <w:tc>
          <w:tcPr>
            <w:tcW w:w="3678" w:type="dxa"/>
          </w:tcPr>
          <w:p w:rsidR="00CE53EC" w:rsidRPr="00AF2FDB" w:rsidRDefault="00CE53EC" w:rsidP="00CE53EC">
            <w:pPr>
              <w:rPr>
                <w:rFonts w:asciiTheme="minorHAnsi" w:hAnsiTheme="minorHAnsi"/>
                <w:sz w:val="20"/>
              </w:rPr>
            </w:pPr>
            <w:r w:rsidRPr="00AF2FDB">
              <w:rPr>
                <w:rFonts w:asciiTheme="minorHAnsi" w:hAnsiTheme="minorHAnsi"/>
                <w:sz w:val="20"/>
              </w:rPr>
              <w:t>REGON:</w:t>
            </w:r>
          </w:p>
        </w:tc>
        <w:tc>
          <w:tcPr>
            <w:tcW w:w="5521" w:type="dxa"/>
          </w:tcPr>
          <w:p w:rsidR="00CE53EC" w:rsidRPr="00AF2FDB" w:rsidRDefault="00CE53EC" w:rsidP="00CE53EC">
            <w:pPr>
              <w:rPr>
                <w:rFonts w:asciiTheme="minorHAnsi" w:hAnsiTheme="minorHAnsi"/>
                <w:sz w:val="20"/>
              </w:rPr>
            </w:pPr>
            <w:r w:rsidRPr="00AF2FDB">
              <w:rPr>
                <w:rFonts w:asciiTheme="minorHAnsi" w:hAnsiTheme="minorHAnsi"/>
                <w:sz w:val="20"/>
              </w:rPr>
              <w:t>320629581</w:t>
            </w:r>
          </w:p>
        </w:tc>
      </w:tr>
      <w:tr w:rsidR="00CE53EC" w:rsidRPr="00AF2FDB" w:rsidTr="008C6D5B">
        <w:tc>
          <w:tcPr>
            <w:tcW w:w="399" w:type="dxa"/>
          </w:tcPr>
          <w:p w:rsidR="00CE53EC" w:rsidRPr="00AF2FDB" w:rsidRDefault="00CE53EC" w:rsidP="00CE53EC">
            <w:pPr>
              <w:rPr>
                <w:rFonts w:asciiTheme="minorHAnsi" w:hAnsiTheme="minorHAnsi"/>
                <w:b/>
                <w:sz w:val="20"/>
              </w:rPr>
            </w:pPr>
            <w:r w:rsidRPr="00AF2FDB">
              <w:rPr>
                <w:rFonts w:asciiTheme="minorHAnsi" w:hAnsiTheme="minorHAnsi"/>
                <w:b/>
                <w:sz w:val="20"/>
              </w:rPr>
              <w:t>8</w:t>
            </w:r>
          </w:p>
        </w:tc>
        <w:tc>
          <w:tcPr>
            <w:tcW w:w="3678" w:type="dxa"/>
          </w:tcPr>
          <w:p w:rsidR="00CE53EC" w:rsidRPr="00AF2FDB" w:rsidRDefault="00CE53EC" w:rsidP="00CE53EC">
            <w:pPr>
              <w:rPr>
                <w:rFonts w:asciiTheme="minorHAnsi" w:hAnsiTheme="minorHAnsi"/>
                <w:sz w:val="20"/>
              </w:rPr>
            </w:pPr>
            <w:r w:rsidRPr="00AF2FDB">
              <w:rPr>
                <w:rFonts w:asciiTheme="minorHAnsi" w:hAnsiTheme="minorHAnsi"/>
                <w:sz w:val="20"/>
              </w:rPr>
              <w:t>sposób prowadzenia księgowości</w:t>
            </w:r>
          </w:p>
        </w:tc>
        <w:tc>
          <w:tcPr>
            <w:tcW w:w="5521" w:type="dxa"/>
          </w:tcPr>
          <w:p w:rsidR="00CE53EC" w:rsidRPr="00AF2FDB" w:rsidRDefault="00CE53EC" w:rsidP="00CE53EC">
            <w:pPr>
              <w:rPr>
                <w:rFonts w:asciiTheme="minorHAnsi" w:hAnsiTheme="minorHAnsi"/>
                <w:sz w:val="20"/>
              </w:rPr>
            </w:pPr>
            <w:r w:rsidRPr="00AF2FDB">
              <w:rPr>
                <w:rFonts w:asciiTheme="minorHAnsi" w:hAnsiTheme="minorHAnsi"/>
                <w:sz w:val="20"/>
              </w:rPr>
              <w:t>pełna wg ustawy o rachunkowości</w:t>
            </w:r>
          </w:p>
        </w:tc>
      </w:tr>
      <w:tr w:rsidR="00CE53EC" w:rsidRPr="00AF2FDB" w:rsidTr="008C6D5B">
        <w:tc>
          <w:tcPr>
            <w:tcW w:w="399" w:type="dxa"/>
          </w:tcPr>
          <w:p w:rsidR="00CE53EC" w:rsidRPr="00AF2FDB" w:rsidRDefault="00CE53EC" w:rsidP="00CE53EC">
            <w:pPr>
              <w:rPr>
                <w:rFonts w:asciiTheme="minorHAnsi" w:hAnsiTheme="minorHAnsi"/>
                <w:b/>
                <w:sz w:val="20"/>
              </w:rPr>
            </w:pPr>
            <w:r w:rsidRPr="00AF2FDB">
              <w:rPr>
                <w:rFonts w:asciiTheme="minorHAnsi" w:hAnsiTheme="minorHAnsi"/>
                <w:b/>
                <w:sz w:val="20"/>
              </w:rPr>
              <w:t>9</w:t>
            </w:r>
          </w:p>
        </w:tc>
        <w:tc>
          <w:tcPr>
            <w:tcW w:w="3678" w:type="dxa"/>
          </w:tcPr>
          <w:p w:rsidR="00CE53EC" w:rsidRPr="00AF2FDB" w:rsidRDefault="00CE53EC" w:rsidP="00CE53EC">
            <w:pPr>
              <w:rPr>
                <w:rFonts w:asciiTheme="minorHAnsi" w:hAnsiTheme="minorHAnsi"/>
                <w:sz w:val="20"/>
              </w:rPr>
            </w:pPr>
            <w:r w:rsidRPr="00AF2FDB">
              <w:rPr>
                <w:rFonts w:asciiTheme="minorHAnsi" w:hAnsiTheme="minorHAnsi"/>
                <w:sz w:val="20"/>
              </w:rPr>
              <w:t>czy Klient/Spółka jest płatnikiem podatku VAT</w:t>
            </w:r>
          </w:p>
        </w:tc>
        <w:tc>
          <w:tcPr>
            <w:tcW w:w="5521" w:type="dxa"/>
          </w:tcPr>
          <w:p w:rsidR="00CE53EC" w:rsidRPr="00AF2FDB" w:rsidRDefault="00CE53EC" w:rsidP="00CE53EC">
            <w:pPr>
              <w:rPr>
                <w:rFonts w:asciiTheme="minorHAnsi" w:hAnsiTheme="minorHAnsi"/>
                <w:sz w:val="20"/>
              </w:rPr>
            </w:pPr>
            <w:r w:rsidRPr="00AF2FDB">
              <w:rPr>
                <w:rFonts w:asciiTheme="minorHAnsi" w:hAnsiTheme="minorHAnsi"/>
                <w:sz w:val="20"/>
              </w:rPr>
              <w:t>TAK</w:t>
            </w:r>
          </w:p>
        </w:tc>
      </w:tr>
      <w:tr w:rsidR="008C6D5B" w:rsidRPr="00AF2FDB" w:rsidTr="008C6D5B">
        <w:tc>
          <w:tcPr>
            <w:tcW w:w="399" w:type="dxa"/>
          </w:tcPr>
          <w:p w:rsidR="008C6D5B" w:rsidRPr="00AF2FDB" w:rsidRDefault="008C6D5B" w:rsidP="00CE53EC">
            <w:pPr>
              <w:rPr>
                <w:rFonts w:asciiTheme="minorHAnsi" w:hAnsiTheme="minorHAnsi"/>
                <w:b/>
                <w:sz w:val="20"/>
              </w:rPr>
            </w:pPr>
            <w:r w:rsidRPr="00AF2FDB">
              <w:rPr>
                <w:rFonts w:asciiTheme="minorHAnsi" w:hAnsiTheme="minorHAnsi"/>
                <w:b/>
                <w:sz w:val="20"/>
              </w:rPr>
              <w:t>10</w:t>
            </w:r>
          </w:p>
        </w:tc>
        <w:tc>
          <w:tcPr>
            <w:tcW w:w="3678" w:type="dxa"/>
          </w:tcPr>
          <w:p w:rsidR="008C6D5B" w:rsidRPr="00AF2FDB" w:rsidRDefault="008C6D5B" w:rsidP="001A49A9">
            <w:pPr>
              <w:rPr>
                <w:rFonts w:asciiTheme="minorHAnsi" w:hAnsiTheme="minorHAnsi"/>
                <w:sz w:val="20"/>
              </w:rPr>
            </w:pPr>
            <w:r w:rsidRPr="00AF2FDB">
              <w:rPr>
                <w:rFonts w:asciiTheme="minorHAnsi" w:hAnsiTheme="minorHAnsi"/>
                <w:sz w:val="20"/>
              </w:rPr>
              <w:t xml:space="preserve">liczba zatrudnionych osób: </w:t>
            </w:r>
          </w:p>
        </w:tc>
        <w:tc>
          <w:tcPr>
            <w:tcW w:w="5521" w:type="dxa"/>
          </w:tcPr>
          <w:p w:rsidR="008C6D5B" w:rsidRPr="00AF2FDB" w:rsidRDefault="008C6D5B" w:rsidP="001A49A9">
            <w:pPr>
              <w:rPr>
                <w:rFonts w:asciiTheme="minorHAnsi" w:hAnsiTheme="minorHAnsi"/>
                <w:sz w:val="20"/>
              </w:rPr>
            </w:pPr>
            <w:r w:rsidRPr="00AF2FDB">
              <w:rPr>
                <w:rFonts w:asciiTheme="minorHAnsi" w:hAnsiTheme="minorHAnsi"/>
                <w:sz w:val="20"/>
              </w:rPr>
              <w:t>93</w:t>
            </w:r>
          </w:p>
        </w:tc>
      </w:tr>
      <w:tr w:rsidR="008C6D5B" w:rsidRPr="00AF2FDB" w:rsidTr="008C6D5B">
        <w:tc>
          <w:tcPr>
            <w:tcW w:w="399" w:type="dxa"/>
          </w:tcPr>
          <w:p w:rsidR="008C6D5B" w:rsidRPr="00AF2FDB" w:rsidRDefault="008C6D5B" w:rsidP="00CE53EC">
            <w:pPr>
              <w:rPr>
                <w:rFonts w:asciiTheme="minorHAnsi" w:hAnsiTheme="minorHAnsi"/>
                <w:b/>
                <w:sz w:val="20"/>
              </w:rPr>
            </w:pPr>
            <w:r w:rsidRPr="00AF2FDB">
              <w:rPr>
                <w:rFonts w:asciiTheme="minorHAnsi" w:hAnsiTheme="minorHAnsi"/>
                <w:b/>
                <w:sz w:val="20"/>
              </w:rPr>
              <w:t>11</w:t>
            </w:r>
          </w:p>
        </w:tc>
        <w:tc>
          <w:tcPr>
            <w:tcW w:w="3678" w:type="dxa"/>
          </w:tcPr>
          <w:p w:rsidR="008C6D5B" w:rsidRPr="00AF2FDB" w:rsidRDefault="008C6D5B" w:rsidP="001A49A9">
            <w:pPr>
              <w:rPr>
                <w:rFonts w:asciiTheme="minorHAnsi" w:hAnsiTheme="minorHAnsi"/>
                <w:sz w:val="20"/>
              </w:rPr>
            </w:pPr>
            <w:r w:rsidRPr="00AF2FDB">
              <w:rPr>
                <w:rFonts w:asciiTheme="minorHAnsi" w:hAnsiTheme="minorHAnsi" w:cs="Arial"/>
                <w:sz w:val="20"/>
              </w:rPr>
              <w:t>systemy  pracy:</w:t>
            </w:r>
          </w:p>
        </w:tc>
        <w:tc>
          <w:tcPr>
            <w:tcW w:w="5521" w:type="dxa"/>
          </w:tcPr>
          <w:p w:rsidR="008C6D5B" w:rsidRPr="00AF2FDB" w:rsidRDefault="008C6D5B" w:rsidP="001A49A9">
            <w:pPr>
              <w:rPr>
                <w:rFonts w:asciiTheme="minorHAnsi" w:hAnsiTheme="minorHAnsi" w:cs="Arial"/>
                <w:sz w:val="20"/>
              </w:rPr>
            </w:pPr>
            <w:r w:rsidRPr="00AF2FDB">
              <w:rPr>
                <w:rFonts w:asciiTheme="minorHAnsi" w:hAnsiTheme="minorHAnsi" w:cs="Arial"/>
                <w:sz w:val="20"/>
              </w:rPr>
              <w:t>podstawowy, równoważny, zadaniowy</w:t>
            </w:r>
          </w:p>
        </w:tc>
      </w:tr>
      <w:tr w:rsidR="001A49A9" w:rsidRPr="00AF2FDB" w:rsidTr="008C6D5B">
        <w:tc>
          <w:tcPr>
            <w:tcW w:w="399" w:type="dxa"/>
          </w:tcPr>
          <w:p w:rsidR="001A49A9" w:rsidRPr="00AF2FDB" w:rsidRDefault="001A49A9" w:rsidP="00CE53EC">
            <w:pPr>
              <w:rPr>
                <w:rFonts w:asciiTheme="minorHAnsi" w:hAnsiTheme="minorHAnsi"/>
                <w:b/>
                <w:sz w:val="20"/>
              </w:rPr>
            </w:pPr>
            <w:r w:rsidRPr="00AF2FDB">
              <w:rPr>
                <w:rFonts w:asciiTheme="minorHAnsi" w:hAnsiTheme="minorHAnsi"/>
                <w:b/>
                <w:sz w:val="20"/>
              </w:rPr>
              <w:t>12</w:t>
            </w:r>
          </w:p>
        </w:tc>
        <w:tc>
          <w:tcPr>
            <w:tcW w:w="3678" w:type="dxa"/>
          </w:tcPr>
          <w:p w:rsidR="001A49A9" w:rsidRPr="00AF2FDB" w:rsidRDefault="001A49A9" w:rsidP="001A49A9">
            <w:pPr>
              <w:rPr>
                <w:rFonts w:asciiTheme="minorHAnsi" w:hAnsiTheme="minorHAnsi" w:cs="Arial"/>
                <w:sz w:val="20"/>
              </w:rPr>
            </w:pPr>
            <w:r w:rsidRPr="00AF2FDB">
              <w:rPr>
                <w:rFonts w:asciiTheme="minorHAnsi" w:hAnsiTheme="minorHAnsi" w:cs="Arial"/>
                <w:sz w:val="20"/>
              </w:rPr>
              <w:t>czy Klient/Spółka posiada instrukcję bezpieczeństwa pożarowego</w:t>
            </w:r>
          </w:p>
        </w:tc>
        <w:tc>
          <w:tcPr>
            <w:tcW w:w="5521" w:type="dxa"/>
          </w:tcPr>
          <w:p w:rsidR="001A49A9" w:rsidRPr="00AF2FDB" w:rsidRDefault="001A49A9" w:rsidP="001A49A9">
            <w:pPr>
              <w:rPr>
                <w:rFonts w:asciiTheme="minorHAnsi" w:hAnsiTheme="minorHAnsi" w:cs="Arial"/>
                <w:sz w:val="20"/>
              </w:rPr>
            </w:pPr>
            <w:r w:rsidRPr="00AF2FDB">
              <w:rPr>
                <w:rFonts w:asciiTheme="minorHAnsi" w:hAnsiTheme="minorHAnsi" w:cs="Arial"/>
                <w:sz w:val="20"/>
              </w:rPr>
              <w:t>tak</w:t>
            </w:r>
          </w:p>
        </w:tc>
      </w:tr>
      <w:tr w:rsidR="008C6D5B" w:rsidRPr="00AF2FDB" w:rsidTr="00BD6B88">
        <w:trPr>
          <w:trHeight w:val="388"/>
        </w:trPr>
        <w:tc>
          <w:tcPr>
            <w:tcW w:w="9598" w:type="dxa"/>
            <w:gridSpan w:val="3"/>
            <w:shd w:val="clear" w:color="auto" w:fill="8DB3E2" w:themeFill="text2" w:themeFillTint="66"/>
            <w:vAlign w:val="center"/>
          </w:tcPr>
          <w:p w:rsidR="008C6D5B" w:rsidRPr="00AF2FDB" w:rsidRDefault="008C6D5B" w:rsidP="00837EA9">
            <w:pPr>
              <w:pStyle w:val="Akapitzlist"/>
              <w:numPr>
                <w:ilvl w:val="0"/>
                <w:numId w:val="98"/>
              </w:numPr>
              <w:jc w:val="center"/>
              <w:rPr>
                <w:rFonts w:asciiTheme="minorHAnsi" w:hAnsiTheme="minorHAnsi"/>
                <w:b/>
                <w:sz w:val="20"/>
              </w:rPr>
            </w:pPr>
            <w:r w:rsidRPr="00AF2FDB">
              <w:rPr>
                <w:rFonts w:asciiTheme="minorHAnsi" w:hAnsiTheme="minorHAnsi"/>
                <w:b/>
                <w:sz w:val="20"/>
              </w:rPr>
              <w:t>Charakterystyka działalności</w:t>
            </w:r>
          </w:p>
        </w:tc>
      </w:tr>
      <w:tr w:rsidR="00CE53EC" w:rsidRPr="00AF2FDB" w:rsidTr="005B7BD9">
        <w:tc>
          <w:tcPr>
            <w:tcW w:w="399" w:type="dxa"/>
          </w:tcPr>
          <w:p w:rsidR="00CE53EC" w:rsidRPr="00AF2FDB" w:rsidRDefault="001A49A9" w:rsidP="00CE53EC">
            <w:pPr>
              <w:rPr>
                <w:rFonts w:asciiTheme="minorHAnsi" w:hAnsiTheme="minorHAnsi"/>
                <w:b/>
                <w:sz w:val="20"/>
              </w:rPr>
            </w:pPr>
            <w:r w:rsidRPr="00AF2FDB">
              <w:rPr>
                <w:rFonts w:asciiTheme="minorHAnsi" w:hAnsiTheme="minorHAnsi"/>
                <w:b/>
                <w:sz w:val="20"/>
              </w:rPr>
              <w:t>13</w:t>
            </w:r>
          </w:p>
        </w:tc>
        <w:tc>
          <w:tcPr>
            <w:tcW w:w="3678" w:type="dxa"/>
          </w:tcPr>
          <w:p w:rsidR="00CE53EC" w:rsidRPr="00AF2FDB" w:rsidRDefault="00CE53EC" w:rsidP="00CE53EC">
            <w:pPr>
              <w:rPr>
                <w:rFonts w:asciiTheme="minorHAnsi" w:hAnsiTheme="minorHAnsi"/>
                <w:sz w:val="20"/>
              </w:rPr>
            </w:pPr>
            <w:r w:rsidRPr="00AF2FDB">
              <w:rPr>
                <w:rFonts w:asciiTheme="minorHAnsi" w:hAnsiTheme="minorHAnsi"/>
                <w:sz w:val="20"/>
              </w:rPr>
              <w:t>rodzaj prowadzonej działalności:</w:t>
            </w:r>
          </w:p>
          <w:p w:rsidR="00CE53EC" w:rsidRPr="00AF2FDB" w:rsidRDefault="00CE53EC" w:rsidP="00CE53EC">
            <w:pPr>
              <w:rPr>
                <w:rFonts w:asciiTheme="minorHAnsi" w:hAnsiTheme="minorHAnsi"/>
                <w:sz w:val="20"/>
              </w:rPr>
            </w:pPr>
          </w:p>
        </w:tc>
        <w:tc>
          <w:tcPr>
            <w:tcW w:w="5521" w:type="dxa"/>
            <w:shd w:val="clear" w:color="auto" w:fill="auto"/>
          </w:tcPr>
          <w:p w:rsidR="00CE53EC" w:rsidRPr="00AF2FDB" w:rsidRDefault="005B7BD9" w:rsidP="005B7BD9">
            <w:pPr>
              <w:tabs>
                <w:tab w:val="left" w:pos="5040"/>
              </w:tabs>
              <w:suppressAutoHyphens/>
              <w:jc w:val="both"/>
              <w:rPr>
                <w:rFonts w:asciiTheme="minorHAnsi" w:hAnsiTheme="minorHAnsi"/>
                <w:sz w:val="20"/>
              </w:rPr>
            </w:pPr>
            <w:r w:rsidRPr="00AF2FDB">
              <w:rPr>
                <w:rFonts w:asciiTheme="minorHAnsi" w:hAnsiTheme="minorHAnsi"/>
                <w:sz w:val="20"/>
              </w:rPr>
              <w:t>- p</w:t>
            </w:r>
            <w:r w:rsidR="00CE53EC" w:rsidRPr="00AF2FDB">
              <w:rPr>
                <w:rFonts w:asciiTheme="minorHAnsi" w:hAnsiTheme="minorHAnsi"/>
                <w:sz w:val="20"/>
              </w:rPr>
              <w:t>obór, uzdatnianie i dostarczanie wody odbi</w:t>
            </w:r>
            <w:r w:rsidR="001A49A9" w:rsidRPr="00AF2FDB">
              <w:rPr>
                <w:rFonts w:asciiTheme="minorHAnsi" w:hAnsiTheme="minorHAnsi"/>
                <w:sz w:val="20"/>
              </w:rPr>
              <w:t>orcom indywidualnym i zbiorowym;</w:t>
            </w:r>
          </w:p>
          <w:p w:rsidR="00CE53EC" w:rsidRPr="00AF2FDB" w:rsidRDefault="005B7BD9" w:rsidP="005B7BD9">
            <w:pPr>
              <w:tabs>
                <w:tab w:val="left" w:pos="5040"/>
              </w:tabs>
              <w:suppressAutoHyphens/>
              <w:jc w:val="both"/>
              <w:rPr>
                <w:rFonts w:asciiTheme="minorHAnsi" w:hAnsiTheme="minorHAnsi"/>
                <w:sz w:val="20"/>
              </w:rPr>
            </w:pPr>
            <w:r w:rsidRPr="00AF2FDB">
              <w:rPr>
                <w:rFonts w:asciiTheme="minorHAnsi" w:hAnsiTheme="minorHAnsi"/>
                <w:sz w:val="20"/>
              </w:rPr>
              <w:t xml:space="preserve">- </w:t>
            </w:r>
            <w:r w:rsidR="00CE53EC" w:rsidRPr="00AF2FDB">
              <w:rPr>
                <w:rFonts w:asciiTheme="minorHAnsi" w:hAnsiTheme="minorHAnsi"/>
                <w:sz w:val="20"/>
              </w:rPr>
              <w:t>odpro</w:t>
            </w:r>
            <w:r w:rsidR="001A49A9" w:rsidRPr="00AF2FDB">
              <w:rPr>
                <w:rFonts w:asciiTheme="minorHAnsi" w:hAnsiTheme="minorHAnsi"/>
                <w:sz w:val="20"/>
              </w:rPr>
              <w:t>wadzanie i oczyszczanie ścieków;</w:t>
            </w:r>
          </w:p>
          <w:p w:rsidR="00CE53EC" w:rsidRPr="00AF2FDB" w:rsidRDefault="005B7BD9" w:rsidP="005B7BD9">
            <w:pPr>
              <w:tabs>
                <w:tab w:val="left" w:pos="5040"/>
              </w:tabs>
              <w:suppressAutoHyphens/>
              <w:jc w:val="both"/>
              <w:rPr>
                <w:rFonts w:asciiTheme="minorHAnsi" w:hAnsiTheme="minorHAnsi"/>
                <w:sz w:val="20"/>
              </w:rPr>
            </w:pPr>
            <w:r w:rsidRPr="00AF2FDB">
              <w:rPr>
                <w:rFonts w:asciiTheme="minorHAnsi" w:hAnsiTheme="minorHAnsi"/>
                <w:sz w:val="20"/>
              </w:rPr>
              <w:t xml:space="preserve">- </w:t>
            </w:r>
            <w:r w:rsidR="00CE53EC" w:rsidRPr="00AF2FDB">
              <w:rPr>
                <w:rFonts w:asciiTheme="minorHAnsi" w:hAnsiTheme="minorHAnsi"/>
                <w:sz w:val="20"/>
              </w:rPr>
              <w:t>odbiór odpadów komunalnych</w:t>
            </w:r>
            <w:r w:rsidR="001A49A9" w:rsidRPr="00AF2FDB">
              <w:rPr>
                <w:rFonts w:asciiTheme="minorHAnsi" w:hAnsiTheme="minorHAnsi"/>
                <w:sz w:val="20"/>
              </w:rPr>
              <w:t>;</w:t>
            </w:r>
          </w:p>
          <w:p w:rsidR="00CE53EC" w:rsidRPr="00AF2FDB" w:rsidRDefault="005B7BD9" w:rsidP="005B7BD9">
            <w:pPr>
              <w:rPr>
                <w:rFonts w:asciiTheme="minorHAnsi" w:hAnsiTheme="minorHAnsi"/>
                <w:sz w:val="20"/>
              </w:rPr>
            </w:pPr>
            <w:r w:rsidRPr="00AF2FDB">
              <w:rPr>
                <w:rFonts w:asciiTheme="minorHAnsi" w:hAnsiTheme="minorHAnsi"/>
                <w:sz w:val="20"/>
              </w:rPr>
              <w:t xml:space="preserve">- </w:t>
            </w:r>
            <w:r w:rsidR="00CE53EC" w:rsidRPr="00AF2FDB">
              <w:rPr>
                <w:rFonts w:asciiTheme="minorHAnsi" w:hAnsiTheme="minorHAnsi"/>
                <w:sz w:val="20"/>
              </w:rPr>
              <w:t>utrzymanie zieleni i sprzątanie ulic i plaż</w:t>
            </w:r>
            <w:r w:rsidRPr="00AF2FDB">
              <w:rPr>
                <w:rFonts w:asciiTheme="minorHAnsi" w:hAnsiTheme="minorHAnsi"/>
                <w:sz w:val="20"/>
              </w:rPr>
              <w:t>.</w:t>
            </w:r>
          </w:p>
          <w:p w:rsidR="00CE53EC" w:rsidRPr="00AF2FDB" w:rsidRDefault="00CE53EC" w:rsidP="00CE53EC">
            <w:pPr>
              <w:rPr>
                <w:rFonts w:asciiTheme="minorHAnsi" w:hAnsiTheme="minorHAnsi"/>
                <w:sz w:val="20"/>
              </w:rPr>
            </w:pPr>
          </w:p>
        </w:tc>
      </w:tr>
      <w:tr w:rsidR="00CE53EC" w:rsidRPr="00AF2FDB" w:rsidTr="008C6D5B">
        <w:tc>
          <w:tcPr>
            <w:tcW w:w="399" w:type="dxa"/>
          </w:tcPr>
          <w:p w:rsidR="00CE53EC" w:rsidRPr="00AF2FDB" w:rsidRDefault="008C6D5B" w:rsidP="00CE53EC">
            <w:pPr>
              <w:rPr>
                <w:rFonts w:asciiTheme="minorHAnsi" w:hAnsiTheme="minorHAnsi"/>
                <w:b/>
                <w:sz w:val="20"/>
              </w:rPr>
            </w:pPr>
            <w:r w:rsidRPr="00AF2FDB">
              <w:rPr>
                <w:rFonts w:asciiTheme="minorHAnsi" w:hAnsiTheme="minorHAnsi"/>
                <w:b/>
                <w:sz w:val="20"/>
              </w:rPr>
              <w:t>1</w:t>
            </w:r>
            <w:r w:rsidR="001A49A9" w:rsidRPr="00AF2FDB">
              <w:rPr>
                <w:rFonts w:asciiTheme="minorHAnsi" w:hAnsiTheme="minorHAnsi"/>
                <w:b/>
                <w:sz w:val="20"/>
              </w:rPr>
              <w:t>4</w:t>
            </w:r>
          </w:p>
        </w:tc>
        <w:tc>
          <w:tcPr>
            <w:tcW w:w="3678" w:type="dxa"/>
          </w:tcPr>
          <w:p w:rsidR="00CE53EC" w:rsidRPr="00AF2FDB" w:rsidRDefault="00CE53EC" w:rsidP="00CE53EC">
            <w:pPr>
              <w:rPr>
                <w:rFonts w:asciiTheme="minorHAnsi" w:hAnsiTheme="minorHAnsi"/>
                <w:sz w:val="20"/>
              </w:rPr>
            </w:pPr>
            <w:r w:rsidRPr="00AF2FDB">
              <w:rPr>
                <w:rFonts w:asciiTheme="minorHAnsi" w:hAnsiTheme="minorHAnsi"/>
                <w:sz w:val="20"/>
              </w:rPr>
              <w:t>PKD podstawowe:</w:t>
            </w:r>
          </w:p>
          <w:p w:rsidR="00CE53EC" w:rsidRPr="00AF2FDB" w:rsidRDefault="00CE53EC" w:rsidP="00CE53EC">
            <w:pPr>
              <w:rPr>
                <w:rFonts w:asciiTheme="minorHAnsi" w:hAnsiTheme="minorHAnsi"/>
                <w:sz w:val="20"/>
              </w:rPr>
            </w:pPr>
          </w:p>
        </w:tc>
        <w:tc>
          <w:tcPr>
            <w:tcW w:w="5521" w:type="dxa"/>
          </w:tcPr>
          <w:p w:rsidR="00CE53EC" w:rsidRPr="00AF2FDB" w:rsidRDefault="00CE53EC" w:rsidP="00CE53EC">
            <w:pPr>
              <w:pStyle w:val="nazwiska"/>
              <w:ind w:hanging="1134"/>
              <w:rPr>
                <w:rFonts w:asciiTheme="minorHAnsi" w:hAnsiTheme="minorHAnsi"/>
                <w:sz w:val="20"/>
              </w:rPr>
            </w:pPr>
            <w:r w:rsidRPr="00AF2FDB">
              <w:rPr>
                <w:rFonts w:asciiTheme="minorHAnsi" w:hAnsiTheme="minorHAnsi"/>
                <w:sz w:val="20"/>
              </w:rPr>
              <w:t>36.00.Z- Pobór, uzdatnianie i dostarczanie wody</w:t>
            </w:r>
            <w:r w:rsidR="001A49A9" w:rsidRPr="00AF2FDB">
              <w:rPr>
                <w:rFonts w:asciiTheme="minorHAnsi" w:hAnsiTheme="minorHAnsi"/>
                <w:sz w:val="20"/>
              </w:rPr>
              <w:t>;</w:t>
            </w:r>
          </w:p>
          <w:p w:rsidR="00CE53EC" w:rsidRPr="00AF2FDB" w:rsidRDefault="00CE53EC" w:rsidP="005B7BD9">
            <w:pPr>
              <w:ind w:left="1134" w:hanging="1134"/>
              <w:rPr>
                <w:rFonts w:asciiTheme="minorHAnsi" w:hAnsiTheme="minorHAnsi"/>
                <w:sz w:val="20"/>
              </w:rPr>
            </w:pPr>
            <w:r w:rsidRPr="00AF2FDB">
              <w:rPr>
                <w:rFonts w:asciiTheme="minorHAnsi" w:hAnsiTheme="minorHAnsi"/>
                <w:sz w:val="20"/>
              </w:rPr>
              <w:t>37.00.Z- Odprowadzanie i oczyszczanie ścieków</w:t>
            </w:r>
            <w:r w:rsidR="001A49A9" w:rsidRPr="00AF2FDB">
              <w:rPr>
                <w:rFonts w:asciiTheme="minorHAnsi" w:hAnsiTheme="minorHAnsi"/>
                <w:sz w:val="20"/>
              </w:rPr>
              <w:t>.</w:t>
            </w:r>
          </w:p>
          <w:p w:rsidR="00CE53EC" w:rsidRPr="00AF2FDB" w:rsidRDefault="00CE53EC" w:rsidP="00CE53EC">
            <w:pPr>
              <w:rPr>
                <w:rFonts w:asciiTheme="minorHAnsi" w:hAnsiTheme="minorHAnsi"/>
                <w:sz w:val="20"/>
              </w:rPr>
            </w:pPr>
          </w:p>
        </w:tc>
      </w:tr>
      <w:tr w:rsidR="00CE53EC" w:rsidRPr="00AF2FDB" w:rsidTr="008C6D5B">
        <w:tc>
          <w:tcPr>
            <w:tcW w:w="399" w:type="dxa"/>
          </w:tcPr>
          <w:p w:rsidR="00CE53EC" w:rsidRPr="00AF2FDB" w:rsidRDefault="008C6D5B" w:rsidP="00CE53EC">
            <w:pPr>
              <w:rPr>
                <w:rFonts w:asciiTheme="minorHAnsi" w:hAnsiTheme="minorHAnsi"/>
                <w:b/>
                <w:sz w:val="20"/>
              </w:rPr>
            </w:pPr>
            <w:r w:rsidRPr="00AF2FDB">
              <w:rPr>
                <w:rFonts w:asciiTheme="minorHAnsi" w:hAnsiTheme="minorHAnsi"/>
                <w:b/>
                <w:sz w:val="20"/>
              </w:rPr>
              <w:t>1</w:t>
            </w:r>
            <w:r w:rsidR="001A49A9" w:rsidRPr="00AF2FDB">
              <w:rPr>
                <w:rFonts w:asciiTheme="minorHAnsi" w:hAnsiTheme="minorHAnsi"/>
                <w:b/>
                <w:sz w:val="20"/>
              </w:rPr>
              <w:t>5</w:t>
            </w:r>
          </w:p>
        </w:tc>
        <w:tc>
          <w:tcPr>
            <w:tcW w:w="3678" w:type="dxa"/>
          </w:tcPr>
          <w:p w:rsidR="00CE53EC" w:rsidRPr="00AF2FDB" w:rsidRDefault="00CE53EC" w:rsidP="00CE53EC">
            <w:pPr>
              <w:rPr>
                <w:rFonts w:asciiTheme="minorHAnsi" w:hAnsiTheme="minorHAnsi"/>
                <w:sz w:val="20"/>
              </w:rPr>
            </w:pPr>
            <w:r w:rsidRPr="00AF2FDB">
              <w:rPr>
                <w:rFonts w:asciiTheme="minorHAnsi" w:hAnsiTheme="minorHAnsi"/>
                <w:sz w:val="20"/>
              </w:rPr>
              <w:t>PKD pozostałe:</w:t>
            </w:r>
          </w:p>
          <w:p w:rsidR="00CE53EC" w:rsidRPr="00AF2FDB" w:rsidRDefault="00CE53EC" w:rsidP="00CE53EC">
            <w:pPr>
              <w:rPr>
                <w:rFonts w:asciiTheme="minorHAnsi" w:hAnsiTheme="minorHAnsi"/>
                <w:sz w:val="20"/>
              </w:rPr>
            </w:pPr>
          </w:p>
        </w:tc>
        <w:tc>
          <w:tcPr>
            <w:tcW w:w="5521" w:type="dxa"/>
          </w:tcPr>
          <w:p w:rsidR="00CE53EC" w:rsidRPr="00AF2FDB" w:rsidRDefault="00CE53EC" w:rsidP="00CE53EC">
            <w:pPr>
              <w:pStyle w:val="nazwiska"/>
              <w:ind w:left="0" w:firstLine="0"/>
              <w:rPr>
                <w:rFonts w:asciiTheme="minorHAnsi" w:hAnsiTheme="minorHAnsi"/>
                <w:sz w:val="20"/>
              </w:rPr>
            </w:pPr>
            <w:r w:rsidRPr="00AF2FDB">
              <w:rPr>
                <w:rFonts w:asciiTheme="minorHAnsi" w:hAnsiTheme="minorHAnsi"/>
                <w:sz w:val="20"/>
              </w:rPr>
              <w:t>42.21.Z- Roboty związane z budową rurociągów przesyłowych i sieci rozdzielczych</w:t>
            </w:r>
            <w:r w:rsidR="001A49A9" w:rsidRPr="00AF2FDB">
              <w:rPr>
                <w:rFonts w:asciiTheme="minorHAnsi" w:hAnsiTheme="minorHAnsi"/>
                <w:sz w:val="20"/>
              </w:rPr>
              <w:t>;</w:t>
            </w:r>
          </w:p>
          <w:p w:rsidR="00CE53EC" w:rsidRPr="00AF2FDB" w:rsidRDefault="00CE53EC" w:rsidP="00CE53EC">
            <w:pPr>
              <w:pStyle w:val="nazwiska"/>
              <w:ind w:left="0" w:firstLine="0"/>
              <w:jc w:val="left"/>
              <w:rPr>
                <w:rFonts w:asciiTheme="minorHAnsi" w:hAnsiTheme="minorHAnsi"/>
                <w:sz w:val="20"/>
              </w:rPr>
            </w:pPr>
            <w:r w:rsidRPr="00AF2FDB">
              <w:rPr>
                <w:rFonts w:asciiTheme="minorHAnsi" w:hAnsiTheme="minorHAnsi"/>
                <w:sz w:val="20"/>
              </w:rPr>
              <w:t>42.91.Z- Roboty związane z budową obiektów inżynierii wodnej</w:t>
            </w:r>
            <w:r w:rsidR="001A49A9" w:rsidRPr="00AF2FDB">
              <w:rPr>
                <w:rFonts w:asciiTheme="minorHAnsi" w:hAnsiTheme="minorHAnsi"/>
                <w:sz w:val="20"/>
              </w:rPr>
              <w:t>;</w:t>
            </w:r>
          </w:p>
          <w:p w:rsidR="00CE53EC" w:rsidRPr="00AF2FDB" w:rsidRDefault="00CE53EC" w:rsidP="00CE53EC">
            <w:pPr>
              <w:pStyle w:val="nazwiska"/>
              <w:ind w:left="0" w:firstLine="0"/>
              <w:rPr>
                <w:rFonts w:asciiTheme="minorHAnsi" w:hAnsiTheme="minorHAnsi"/>
                <w:sz w:val="20"/>
              </w:rPr>
            </w:pPr>
            <w:r w:rsidRPr="00AF2FDB">
              <w:rPr>
                <w:rFonts w:asciiTheme="minorHAnsi" w:hAnsiTheme="minorHAnsi"/>
                <w:sz w:val="20"/>
              </w:rPr>
              <w:t>43.2-Wykonywanie instalacji elektrycznych, wodno-kanalizacyjnych i pozostałych instalacji budowlanych</w:t>
            </w:r>
            <w:r w:rsidR="001A49A9" w:rsidRPr="00AF2FDB">
              <w:rPr>
                <w:rFonts w:asciiTheme="minorHAnsi" w:hAnsiTheme="minorHAnsi"/>
                <w:sz w:val="20"/>
              </w:rPr>
              <w:t>;</w:t>
            </w:r>
          </w:p>
          <w:p w:rsidR="00CE53EC" w:rsidRPr="00AF2FDB" w:rsidRDefault="00CE53EC" w:rsidP="00CE53EC">
            <w:pPr>
              <w:pStyle w:val="nazwiska"/>
              <w:ind w:left="0" w:firstLine="0"/>
              <w:rPr>
                <w:rFonts w:asciiTheme="minorHAnsi" w:hAnsiTheme="minorHAnsi"/>
                <w:sz w:val="20"/>
              </w:rPr>
            </w:pPr>
            <w:r w:rsidRPr="00AF2FDB">
              <w:rPr>
                <w:rFonts w:asciiTheme="minorHAnsi" w:hAnsiTheme="minorHAnsi"/>
                <w:sz w:val="20"/>
              </w:rPr>
              <w:t>43.22.Z - Wykonywanie instalacji wodno-kanalizacyjnych, cieplnych, gazowych i klimatyzacyjnych</w:t>
            </w:r>
            <w:r w:rsidR="001A49A9" w:rsidRPr="00AF2FDB">
              <w:rPr>
                <w:rFonts w:asciiTheme="minorHAnsi" w:hAnsiTheme="minorHAnsi"/>
                <w:sz w:val="20"/>
              </w:rPr>
              <w:t>;</w:t>
            </w:r>
          </w:p>
          <w:p w:rsidR="00CE53EC" w:rsidRPr="00AF2FDB" w:rsidRDefault="00CE53EC" w:rsidP="00CE53EC">
            <w:pPr>
              <w:pStyle w:val="nazwiska"/>
              <w:ind w:left="0" w:firstLine="0"/>
              <w:rPr>
                <w:rStyle w:val="Pogrubienie"/>
                <w:rFonts w:asciiTheme="minorHAnsi" w:hAnsiTheme="minorHAnsi"/>
                <w:b w:val="0"/>
                <w:bCs w:val="0"/>
                <w:sz w:val="20"/>
              </w:rPr>
            </w:pPr>
            <w:r w:rsidRPr="00AF2FDB">
              <w:rPr>
                <w:rStyle w:val="Pogrubienie"/>
                <w:rFonts w:asciiTheme="minorHAnsi" w:hAnsiTheme="minorHAnsi"/>
                <w:b w:val="0"/>
                <w:bCs w:val="0"/>
                <w:sz w:val="20"/>
              </w:rPr>
              <w:t>38.11.Z   - Zbieranie</w:t>
            </w:r>
            <w:r w:rsidR="00BA4D82">
              <w:rPr>
                <w:rStyle w:val="Pogrubienie"/>
                <w:rFonts w:asciiTheme="minorHAnsi" w:hAnsiTheme="minorHAnsi"/>
                <w:b w:val="0"/>
                <w:bCs w:val="0"/>
                <w:sz w:val="20"/>
              </w:rPr>
              <w:t xml:space="preserve"> odpadów inne niż niebezpieczne</w:t>
            </w:r>
            <w:r w:rsidR="001A49A9" w:rsidRPr="00AF2FDB">
              <w:rPr>
                <w:rStyle w:val="Pogrubienie"/>
                <w:rFonts w:asciiTheme="minorHAnsi" w:hAnsiTheme="minorHAnsi"/>
                <w:b w:val="0"/>
                <w:bCs w:val="0"/>
                <w:sz w:val="20"/>
              </w:rPr>
              <w:t>;</w:t>
            </w:r>
          </w:p>
          <w:p w:rsidR="008C6D5B" w:rsidRPr="00AF2FDB" w:rsidRDefault="00CE53EC" w:rsidP="008C6D5B">
            <w:pPr>
              <w:pStyle w:val="nazwiska"/>
              <w:ind w:left="0" w:firstLine="0"/>
              <w:rPr>
                <w:rStyle w:val="Pogrubienie"/>
                <w:rFonts w:asciiTheme="minorHAnsi" w:hAnsiTheme="minorHAnsi"/>
                <w:b w:val="0"/>
                <w:bCs w:val="0"/>
                <w:sz w:val="20"/>
              </w:rPr>
            </w:pPr>
            <w:r w:rsidRPr="00AF2FDB">
              <w:rPr>
                <w:rStyle w:val="Pogrubienie"/>
                <w:rFonts w:asciiTheme="minorHAnsi" w:hAnsiTheme="minorHAnsi"/>
                <w:b w:val="0"/>
                <w:bCs w:val="0"/>
                <w:sz w:val="20"/>
              </w:rPr>
              <w:tab/>
              <w:t>38.21.Z   - Obróbka i usuwanie od</w:t>
            </w:r>
            <w:r w:rsidR="008C6D5B" w:rsidRPr="00AF2FDB">
              <w:rPr>
                <w:rStyle w:val="Pogrubienie"/>
                <w:rFonts w:asciiTheme="minorHAnsi" w:hAnsiTheme="minorHAnsi"/>
                <w:b w:val="0"/>
                <w:bCs w:val="0"/>
                <w:sz w:val="20"/>
              </w:rPr>
              <w:t>padów innych niż niebezpieczne</w:t>
            </w:r>
            <w:r w:rsidR="00BA4D82">
              <w:rPr>
                <w:rStyle w:val="Pogrubienie"/>
                <w:rFonts w:asciiTheme="minorHAnsi" w:hAnsiTheme="minorHAnsi"/>
                <w:b w:val="0"/>
                <w:bCs w:val="0"/>
                <w:sz w:val="20"/>
              </w:rPr>
              <w:t>;</w:t>
            </w:r>
          </w:p>
          <w:p w:rsidR="008C6D5B" w:rsidRPr="00AF2FDB" w:rsidRDefault="00CE53EC" w:rsidP="008C6D5B">
            <w:pPr>
              <w:pStyle w:val="nazwiska"/>
              <w:ind w:left="0" w:firstLine="0"/>
              <w:rPr>
                <w:rStyle w:val="Pogrubienie"/>
                <w:rFonts w:asciiTheme="minorHAnsi" w:hAnsiTheme="minorHAnsi"/>
                <w:b w:val="0"/>
                <w:bCs w:val="0"/>
                <w:sz w:val="20"/>
              </w:rPr>
            </w:pPr>
            <w:r w:rsidRPr="00AF2FDB">
              <w:rPr>
                <w:rStyle w:val="Pogrubienie"/>
                <w:rFonts w:asciiTheme="minorHAnsi" w:hAnsiTheme="minorHAnsi"/>
                <w:b w:val="0"/>
                <w:bCs w:val="0"/>
                <w:sz w:val="20"/>
              </w:rPr>
              <w:t>38.31.Z</w:t>
            </w:r>
            <w:r w:rsidR="008C6D5B" w:rsidRPr="00AF2FDB">
              <w:rPr>
                <w:rStyle w:val="Pogrubienie"/>
                <w:rFonts w:asciiTheme="minorHAnsi" w:hAnsiTheme="minorHAnsi"/>
                <w:b w:val="0"/>
                <w:bCs w:val="0"/>
                <w:sz w:val="20"/>
              </w:rPr>
              <w:t xml:space="preserve">   - Demontaż wyrobów zużytych;</w:t>
            </w:r>
          </w:p>
          <w:p w:rsidR="008C6D5B" w:rsidRPr="00AF2FDB" w:rsidRDefault="00CE53EC" w:rsidP="008C6D5B">
            <w:pPr>
              <w:pStyle w:val="nazwiska"/>
              <w:ind w:left="0" w:firstLine="0"/>
              <w:rPr>
                <w:rStyle w:val="Pogrubienie"/>
                <w:rFonts w:asciiTheme="minorHAnsi" w:hAnsiTheme="minorHAnsi"/>
                <w:b w:val="0"/>
                <w:bCs w:val="0"/>
                <w:sz w:val="20"/>
              </w:rPr>
            </w:pPr>
            <w:r w:rsidRPr="00AF2FDB">
              <w:rPr>
                <w:rStyle w:val="Pogrubienie"/>
                <w:rFonts w:asciiTheme="minorHAnsi" w:hAnsiTheme="minorHAnsi"/>
                <w:b w:val="0"/>
                <w:bCs w:val="0"/>
                <w:sz w:val="20"/>
              </w:rPr>
              <w:t>38.32.Z - Odzysk surowców z materiałów segregowanych;</w:t>
            </w:r>
          </w:p>
          <w:p w:rsidR="00CE53EC" w:rsidRPr="00AF2FDB" w:rsidRDefault="00CE53EC" w:rsidP="008C6D5B">
            <w:pPr>
              <w:pStyle w:val="nazwiska"/>
              <w:ind w:left="0" w:firstLine="0"/>
              <w:rPr>
                <w:rStyle w:val="Pogrubienie"/>
                <w:rFonts w:asciiTheme="minorHAnsi" w:hAnsiTheme="minorHAnsi"/>
                <w:b w:val="0"/>
                <w:bCs w:val="0"/>
                <w:sz w:val="20"/>
              </w:rPr>
            </w:pPr>
            <w:r w:rsidRPr="00AF2FDB">
              <w:rPr>
                <w:rStyle w:val="Pogrubienie"/>
                <w:rFonts w:asciiTheme="minorHAnsi" w:hAnsiTheme="minorHAnsi"/>
                <w:b w:val="0"/>
                <w:bCs w:val="0"/>
                <w:sz w:val="20"/>
              </w:rPr>
              <w:tab/>
              <w:t>39.00.Z - Działalność związana z rekultywacją i pozostałą działalnością usługową związaną z gospodarką odpadami;</w:t>
            </w:r>
          </w:p>
          <w:p w:rsidR="00CE53EC" w:rsidRPr="00AF2FDB" w:rsidRDefault="00CE53EC" w:rsidP="00CE53EC">
            <w:pPr>
              <w:rPr>
                <w:rStyle w:val="Pogrubienie"/>
                <w:rFonts w:asciiTheme="minorHAnsi" w:hAnsiTheme="minorHAnsi"/>
                <w:b w:val="0"/>
                <w:bCs w:val="0"/>
                <w:sz w:val="20"/>
              </w:rPr>
            </w:pPr>
            <w:r w:rsidRPr="00AF2FDB">
              <w:rPr>
                <w:rStyle w:val="Pogrubienie"/>
                <w:rFonts w:asciiTheme="minorHAnsi" w:hAnsiTheme="minorHAnsi"/>
                <w:b w:val="0"/>
                <w:bCs w:val="0"/>
                <w:sz w:val="20"/>
              </w:rPr>
              <w:t>33.12.Z - Naprawa i konserwacja maszyn;</w:t>
            </w:r>
            <w:r w:rsidRPr="00AF2FDB">
              <w:rPr>
                <w:rStyle w:val="Pogrubienie"/>
                <w:rFonts w:asciiTheme="minorHAnsi" w:hAnsiTheme="minorHAnsi"/>
                <w:b w:val="0"/>
                <w:bCs w:val="0"/>
                <w:sz w:val="20"/>
              </w:rPr>
              <w:tab/>
            </w:r>
          </w:p>
          <w:p w:rsidR="00CE53EC" w:rsidRPr="00AF2FDB" w:rsidRDefault="00CE53EC" w:rsidP="00CE53EC">
            <w:pPr>
              <w:rPr>
                <w:rStyle w:val="Pogrubienie"/>
                <w:rFonts w:asciiTheme="minorHAnsi" w:hAnsiTheme="minorHAnsi"/>
                <w:b w:val="0"/>
                <w:bCs w:val="0"/>
                <w:sz w:val="20"/>
              </w:rPr>
            </w:pPr>
            <w:r w:rsidRPr="00AF2FDB">
              <w:rPr>
                <w:rStyle w:val="Pogrubienie"/>
                <w:rFonts w:asciiTheme="minorHAnsi" w:hAnsiTheme="minorHAnsi"/>
                <w:b w:val="0"/>
                <w:bCs w:val="0"/>
                <w:sz w:val="20"/>
              </w:rPr>
              <w:t>46.77.Z - Sprzedaż hurtowa odpadów i złomu;</w:t>
            </w:r>
            <w:r w:rsidRPr="00AF2FDB">
              <w:rPr>
                <w:rStyle w:val="Pogrubienie"/>
                <w:rFonts w:asciiTheme="minorHAnsi" w:hAnsiTheme="minorHAnsi"/>
                <w:b w:val="0"/>
                <w:bCs w:val="0"/>
                <w:sz w:val="20"/>
              </w:rPr>
              <w:tab/>
            </w:r>
          </w:p>
          <w:p w:rsidR="00CE53EC" w:rsidRPr="00AF2FDB" w:rsidRDefault="00CE53EC" w:rsidP="00CE53EC">
            <w:pPr>
              <w:rPr>
                <w:rStyle w:val="Pogrubienie"/>
                <w:rFonts w:asciiTheme="minorHAnsi" w:hAnsiTheme="minorHAnsi"/>
                <w:b w:val="0"/>
                <w:bCs w:val="0"/>
                <w:sz w:val="20"/>
              </w:rPr>
            </w:pPr>
            <w:r w:rsidRPr="00AF2FDB">
              <w:rPr>
                <w:rStyle w:val="Pogrubienie"/>
                <w:rFonts w:asciiTheme="minorHAnsi" w:hAnsiTheme="minorHAnsi"/>
                <w:b w:val="0"/>
                <w:bCs w:val="0"/>
                <w:sz w:val="20"/>
              </w:rPr>
              <w:t>46.90.Z - Sprzedaż hurtowa niewyspecjalizowana;</w:t>
            </w:r>
            <w:r w:rsidRPr="00AF2FDB">
              <w:rPr>
                <w:rStyle w:val="Pogrubienie"/>
                <w:rFonts w:asciiTheme="minorHAnsi" w:hAnsiTheme="minorHAnsi"/>
                <w:b w:val="0"/>
                <w:bCs w:val="0"/>
                <w:sz w:val="20"/>
              </w:rPr>
              <w:tab/>
            </w:r>
          </w:p>
          <w:p w:rsidR="00CE53EC" w:rsidRPr="00AF2FDB" w:rsidRDefault="00CE53EC" w:rsidP="00CE53EC">
            <w:pPr>
              <w:rPr>
                <w:rStyle w:val="Pogrubienie"/>
                <w:rFonts w:asciiTheme="minorHAnsi" w:hAnsiTheme="minorHAnsi"/>
                <w:b w:val="0"/>
                <w:bCs w:val="0"/>
                <w:sz w:val="20"/>
              </w:rPr>
            </w:pPr>
            <w:r w:rsidRPr="00AF2FDB">
              <w:rPr>
                <w:rStyle w:val="Pogrubienie"/>
                <w:rFonts w:asciiTheme="minorHAnsi" w:hAnsiTheme="minorHAnsi"/>
                <w:b w:val="0"/>
                <w:bCs w:val="0"/>
                <w:sz w:val="20"/>
              </w:rPr>
              <w:t>81.12.Z - Niespecjalistyczne sprzątanie budynków i obiektów</w:t>
            </w:r>
            <w:r w:rsidR="008C6D5B" w:rsidRPr="00AF2FDB">
              <w:rPr>
                <w:rStyle w:val="Pogrubienie"/>
                <w:rFonts w:asciiTheme="minorHAnsi" w:hAnsiTheme="minorHAnsi"/>
                <w:b w:val="0"/>
                <w:bCs w:val="0"/>
                <w:sz w:val="20"/>
              </w:rPr>
              <w:t xml:space="preserve"> </w:t>
            </w:r>
            <w:r w:rsidRPr="00AF2FDB">
              <w:rPr>
                <w:rStyle w:val="Pogrubienie"/>
                <w:rFonts w:asciiTheme="minorHAnsi" w:hAnsiTheme="minorHAnsi"/>
                <w:b w:val="0"/>
                <w:bCs w:val="0"/>
                <w:sz w:val="20"/>
              </w:rPr>
              <w:t>przemysłowych;</w:t>
            </w:r>
            <w:r w:rsidRPr="00AF2FDB">
              <w:rPr>
                <w:rStyle w:val="Pogrubienie"/>
                <w:rFonts w:asciiTheme="minorHAnsi" w:hAnsiTheme="minorHAnsi"/>
                <w:b w:val="0"/>
                <w:bCs w:val="0"/>
                <w:sz w:val="20"/>
              </w:rPr>
              <w:tab/>
            </w:r>
          </w:p>
          <w:p w:rsidR="00CE53EC" w:rsidRPr="00AF2FDB" w:rsidRDefault="008C6D5B" w:rsidP="00CE53EC">
            <w:pPr>
              <w:rPr>
                <w:rStyle w:val="Pogrubienie"/>
                <w:rFonts w:asciiTheme="minorHAnsi" w:hAnsiTheme="minorHAnsi"/>
                <w:b w:val="0"/>
                <w:bCs w:val="0"/>
                <w:sz w:val="20"/>
              </w:rPr>
            </w:pPr>
            <w:r w:rsidRPr="00AF2FDB">
              <w:rPr>
                <w:rStyle w:val="Pogrubienie"/>
                <w:rFonts w:asciiTheme="minorHAnsi" w:hAnsiTheme="minorHAnsi"/>
                <w:b w:val="0"/>
                <w:bCs w:val="0"/>
                <w:sz w:val="20"/>
              </w:rPr>
              <w:t>16. 81.29. Z -</w:t>
            </w:r>
            <w:r w:rsidR="00CE53EC" w:rsidRPr="00AF2FDB">
              <w:rPr>
                <w:rStyle w:val="Pogrubienie"/>
                <w:rFonts w:asciiTheme="minorHAnsi" w:hAnsiTheme="minorHAnsi"/>
                <w:b w:val="0"/>
                <w:bCs w:val="0"/>
                <w:sz w:val="20"/>
              </w:rPr>
              <w:t>Pozostałe sprzątanie;</w:t>
            </w:r>
            <w:r w:rsidR="00CE53EC" w:rsidRPr="00AF2FDB">
              <w:rPr>
                <w:rStyle w:val="Pogrubienie"/>
                <w:rFonts w:asciiTheme="minorHAnsi" w:hAnsiTheme="minorHAnsi"/>
                <w:b w:val="0"/>
                <w:bCs w:val="0"/>
                <w:sz w:val="20"/>
              </w:rPr>
              <w:tab/>
            </w:r>
          </w:p>
          <w:p w:rsidR="00CE53EC" w:rsidRPr="00AF2FDB" w:rsidRDefault="008C6D5B" w:rsidP="00BD6B88">
            <w:pPr>
              <w:rPr>
                <w:rFonts w:asciiTheme="minorHAnsi" w:hAnsiTheme="minorHAnsi"/>
                <w:sz w:val="20"/>
              </w:rPr>
            </w:pPr>
            <w:r w:rsidRPr="00AF2FDB">
              <w:rPr>
                <w:rStyle w:val="Pogrubienie"/>
                <w:rFonts w:asciiTheme="minorHAnsi" w:hAnsiTheme="minorHAnsi"/>
                <w:b w:val="0"/>
                <w:bCs w:val="0"/>
                <w:sz w:val="20"/>
              </w:rPr>
              <w:t xml:space="preserve">17. 81.30.Z </w:t>
            </w:r>
            <w:r w:rsidR="00CE53EC" w:rsidRPr="00AF2FDB">
              <w:rPr>
                <w:rStyle w:val="Pogrubienie"/>
                <w:rFonts w:asciiTheme="minorHAnsi" w:hAnsiTheme="minorHAnsi"/>
                <w:b w:val="0"/>
                <w:bCs w:val="0"/>
                <w:sz w:val="20"/>
              </w:rPr>
              <w:t>Działalność usługowa związana z zagospodarowaniem</w:t>
            </w:r>
            <w:r w:rsidRPr="00AF2FDB">
              <w:rPr>
                <w:rStyle w:val="Pogrubienie"/>
                <w:rFonts w:asciiTheme="minorHAnsi" w:hAnsiTheme="minorHAnsi"/>
                <w:b w:val="0"/>
                <w:bCs w:val="0"/>
                <w:sz w:val="20"/>
              </w:rPr>
              <w:t xml:space="preserve"> </w:t>
            </w:r>
            <w:r w:rsidR="00CE53EC" w:rsidRPr="00AF2FDB">
              <w:rPr>
                <w:rStyle w:val="Pogrubienie"/>
                <w:rFonts w:asciiTheme="minorHAnsi" w:hAnsiTheme="minorHAnsi"/>
                <w:b w:val="0"/>
                <w:bCs w:val="0"/>
                <w:sz w:val="20"/>
              </w:rPr>
              <w:t>terenów zieleni.</w:t>
            </w:r>
          </w:p>
        </w:tc>
      </w:tr>
      <w:tr w:rsidR="008C6D5B" w:rsidRPr="00AF2FDB" w:rsidTr="008C6D5B">
        <w:tc>
          <w:tcPr>
            <w:tcW w:w="399" w:type="dxa"/>
          </w:tcPr>
          <w:p w:rsidR="008C6D5B" w:rsidRPr="00AF2FDB" w:rsidRDefault="001A49A9" w:rsidP="00CE53EC">
            <w:pPr>
              <w:rPr>
                <w:rFonts w:asciiTheme="minorHAnsi" w:hAnsiTheme="minorHAnsi"/>
                <w:b/>
                <w:sz w:val="20"/>
              </w:rPr>
            </w:pPr>
            <w:r w:rsidRPr="00AF2FDB">
              <w:rPr>
                <w:rFonts w:asciiTheme="minorHAnsi" w:hAnsiTheme="minorHAnsi"/>
                <w:b/>
                <w:sz w:val="20"/>
              </w:rPr>
              <w:t>16</w:t>
            </w:r>
          </w:p>
        </w:tc>
        <w:tc>
          <w:tcPr>
            <w:tcW w:w="3678" w:type="dxa"/>
          </w:tcPr>
          <w:p w:rsidR="008C6D5B" w:rsidRPr="00AF2FDB" w:rsidRDefault="008C6D5B" w:rsidP="00CE53EC">
            <w:pPr>
              <w:rPr>
                <w:rFonts w:asciiTheme="minorHAnsi" w:hAnsiTheme="minorHAnsi"/>
                <w:sz w:val="20"/>
              </w:rPr>
            </w:pPr>
            <w:r w:rsidRPr="00AF2FDB">
              <w:rPr>
                <w:rFonts w:asciiTheme="minorHAnsi" w:hAnsiTheme="minorHAnsi"/>
                <w:sz w:val="20"/>
              </w:rPr>
              <w:t>przychody ogółem (za poprzedni rok obrotowy oraz planowane w bieżącym roku):</w:t>
            </w:r>
          </w:p>
        </w:tc>
        <w:tc>
          <w:tcPr>
            <w:tcW w:w="5521" w:type="dxa"/>
          </w:tcPr>
          <w:p w:rsidR="008C6D5B" w:rsidRPr="00AF2FDB" w:rsidRDefault="008C6D5B" w:rsidP="00CE53EC">
            <w:pPr>
              <w:pStyle w:val="nazwiska"/>
              <w:ind w:left="0" w:firstLine="0"/>
              <w:rPr>
                <w:rFonts w:asciiTheme="minorHAnsi" w:hAnsiTheme="minorHAnsi"/>
                <w:sz w:val="20"/>
              </w:rPr>
            </w:pPr>
            <w:r w:rsidRPr="00AF2FDB">
              <w:rPr>
                <w:rFonts w:asciiTheme="minorHAnsi" w:hAnsiTheme="minorHAnsi"/>
                <w:sz w:val="20"/>
              </w:rPr>
              <w:t>14 mln 297 tys</w:t>
            </w:r>
            <w:r w:rsidR="001A49A9" w:rsidRPr="00AF2FDB">
              <w:rPr>
                <w:rFonts w:asciiTheme="minorHAnsi" w:hAnsiTheme="minorHAnsi"/>
                <w:sz w:val="20"/>
              </w:rPr>
              <w:t>. zł</w:t>
            </w:r>
          </w:p>
        </w:tc>
      </w:tr>
      <w:tr w:rsidR="008C6D5B" w:rsidRPr="00AF2FDB" w:rsidTr="008C6D5B">
        <w:tc>
          <w:tcPr>
            <w:tcW w:w="399" w:type="dxa"/>
          </w:tcPr>
          <w:p w:rsidR="008C6D5B" w:rsidRPr="00AF2FDB" w:rsidRDefault="001A49A9" w:rsidP="00CE53EC">
            <w:pPr>
              <w:rPr>
                <w:rFonts w:asciiTheme="minorHAnsi" w:hAnsiTheme="minorHAnsi"/>
                <w:b/>
                <w:sz w:val="20"/>
              </w:rPr>
            </w:pPr>
            <w:r w:rsidRPr="00AF2FDB">
              <w:rPr>
                <w:rFonts w:asciiTheme="minorHAnsi" w:hAnsiTheme="minorHAnsi"/>
                <w:b/>
                <w:sz w:val="20"/>
              </w:rPr>
              <w:t>17</w:t>
            </w:r>
          </w:p>
        </w:tc>
        <w:tc>
          <w:tcPr>
            <w:tcW w:w="3678" w:type="dxa"/>
          </w:tcPr>
          <w:p w:rsidR="008C6D5B" w:rsidRPr="00AF2FDB" w:rsidRDefault="008C6D5B" w:rsidP="00CE53EC">
            <w:pPr>
              <w:rPr>
                <w:rFonts w:asciiTheme="minorHAnsi" w:hAnsiTheme="minorHAnsi"/>
                <w:sz w:val="20"/>
              </w:rPr>
            </w:pPr>
            <w:r w:rsidRPr="00AF2FDB">
              <w:rPr>
                <w:rFonts w:asciiTheme="minorHAnsi" w:hAnsiTheme="minorHAnsi"/>
                <w:sz w:val="20"/>
              </w:rPr>
              <w:t>przychody z poszczególnych rodzajów działalności:</w:t>
            </w:r>
          </w:p>
        </w:tc>
        <w:tc>
          <w:tcPr>
            <w:tcW w:w="5521" w:type="dxa"/>
          </w:tcPr>
          <w:p w:rsidR="008C6D5B" w:rsidRPr="00AF2FDB" w:rsidRDefault="008C6D5B" w:rsidP="008C6D5B">
            <w:pPr>
              <w:rPr>
                <w:rFonts w:asciiTheme="minorHAnsi" w:hAnsiTheme="minorHAnsi"/>
                <w:sz w:val="20"/>
              </w:rPr>
            </w:pPr>
            <w:r w:rsidRPr="00AF2FDB">
              <w:rPr>
                <w:rFonts w:asciiTheme="minorHAnsi" w:hAnsiTheme="minorHAnsi"/>
                <w:sz w:val="20"/>
              </w:rPr>
              <w:t xml:space="preserve">dostarczanie wody, odbiór ścieków  10 063 tys. </w:t>
            </w:r>
            <w:r w:rsidR="00BA4D82">
              <w:rPr>
                <w:rFonts w:asciiTheme="minorHAnsi" w:hAnsiTheme="minorHAnsi"/>
                <w:sz w:val="20"/>
              </w:rPr>
              <w:t>z</w:t>
            </w:r>
            <w:r w:rsidRPr="00AF2FDB">
              <w:rPr>
                <w:rFonts w:asciiTheme="minorHAnsi" w:hAnsiTheme="minorHAnsi"/>
                <w:sz w:val="20"/>
              </w:rPr>
              <w:t>ł</w:t>
            </w:r>
            <w:r w:rsidR="00BA4D82">
              <w:rPr>
                <w:rFonts w:asciiTheme="minorHAnsi" w:hAnsiTheme="minorHAnsi"/>
                <w:sz w:val="20"/>
              </w:rPr>
              <w:t>;</w:t>
            </w:r>
          </w:p>
          <w:p w:rsidR="008C6D5B" w:rsidRPr="00AF2FDB" w:rsidRDefault="008C6D5B" w:rsidP="008C6D5B">
            <w:pPr>
              <w:rPr>
                <w:rFonts w:asciiTheme="minorHAnsi" w:hAnsiTheme="minorHAnsi"/>
                <w:sz w:val="20"/>
              </w:rPr>
            </w:pPr>
            <w:r w:rsidRPr="00AF2FDB">
              <w:rPr>
                <w:rFonts w:asciiTheme="minorHAnsi" w:hAnsiTheme="minorHAnsi"/>
                <w:sz w:val="20"/>
              </w:rPr>
              <w:t xml:space="preserve">gospodarka odpadami – 3mln 882 tys. </w:t>
            </w:r>
            <w:r w:rsidR="00BA4D82">
              <w:rPr>
                <w:rFonts w:asciiTheme="minorHAnsi" w:hAnsiTheme="minorHAnsi"/>
                <w:sz w:val="20"/>
              </w:rPr>
              <w:t>z</w:t>
            </w:r>
            <w:r w:rsidRPr="00AF2FDB">
              <w:rPr>
                <w:rFonts w:asciiTheme="minorHAnsi" w:hAnsiTheme="minorHAnsi"/>
                <w:sz w:val="20"/>
              </w:rPr>
              <w:t>ł</w:t>
            </w:r>
            <w:r w:rsidR="00BA4D82">
              <w:rPr>
                <w:rFonts w:asciiTheme="minorHAnsi" w:hAnsiTheme="minorHAnsi"/>
                <w:sz w:val="20"/>
              </w:rPr>
              <w:t>;</w:t>
            </w:r>
          </w:p>
          <w:p w:rsidR="008C6D5B" w:rsidRPr="00AF2FDB" w:rsidRDefault="008C6D5B" w:rsidP="008C6D5B">
            <w:pPr>
              <w:rPr>
                <w:rFonts w:asciiTheme="minorHAnsi" w:hAnsiTheme="minorHAnsi"/>
                <w:sz w:val="20"/>
              </w:rPr>
            </w:pPr>
            <w:r w:rsidRPr="00AF2FDB">
              <w:rPr>
                <w:rFonts w:asciiTheme="minorHAnsi" w:hAnsiTheme="minorHAnsi"/>
                <w:sz w:val="20"/>
              </w:rPr>
              <w:t>utrzymanie zi</w:t>
            </w:r>
            <w:r w:rsidR="001A49A9" w:rsidRPr="00AF2FDB">
              <w:rPr>
                <w:rFonts w:asciiTheme="minorHAnsi" w:hAnsiTheme="minorHAnsi"/>
                <w:sz w:val="20"/>
              </w:rPr>
              <w:t xml:space="preserve">eleni  i sprzątanie ulic i plaż </w:t>
            </w:r>
            <w:r w:rsidRPr="00AF2FDB">
              <w:rPr>
                <w:rFonts w:asciiTheme="minorHAnsi" w:hAnsiTheme="minorHAnsi"/>
                <w:sz w:val="20"/>
              </w:rPr>
              <w:t xml:space="preserve">352 tys. </w:t>
            </w:r>
            <w:r w:rsidR="00BA4D82">
              <w:rPr>
                <w:rFonts w:asciiTheme="minorHAnsi" w:hAnsiTheme="minorHAnsi"/>
                <w:sz w:val="20"/>
              </w:rPr>
              <w:t>zł;</w:t>
            </w:r>
          </w:p>
        </w:tc>
      </w:tr>
      <w:tr w:rsidR="008C6D5B" w:rsidRPr="00AF2FDB" w:rsidTr="008C6D5B">
        <w:tc>
          <w:tcPr>
            <w:tcW w:w="399" w:type="dxa"/>
          </w:tcPr>
          <w:p w:rsidR="008C6D5B" w:rsidRPr="00AF2FDB" w:rsidRDefault="001A49A9" w:rsidP="00CE53EC">
            <w:pPr>
              <w:rPr>
                <w:rFonts w:asciiTheme="minorHAnsi" w:hAnsiTheme="minorHAnsi"/>
                <w:b/>
                <w:sz w:val="20"/>
              </w:rPr>
            </w:pPr>
            <w:r w:rsidRPr="00AF2FDB">
              <w:rPr>
                <w:rFonts w:asciiTheme="minorHAnsi" w:hAnsiTheme="minorHAnsi"/>
                <w:b/>
                <w:sz w:val="20"/>
              </w:rPr>
              <w:lastRenderedPageBreak/>
              <w:t>18</w:t>
            </w:r>
          </w:p>
        </w:tc>
        <w:tc>
          <w:tcPr>
            <w:tcW w:w="3678" w:type="dxa"/>
          </w:tcPr>
          <w:p w:rsidR="008C6D5B" w:rsidRPr="00AF2FDB" w:rsidRDefault="008C6D5B" w:rsidP="00CE53EC">
            <w:pPr>
              <w:rPr>
                <w:rFonts w:asciiTheme="minorHAnsi" w:hAnsiTheme="minorHAnsi"/>
                <w:sz w:val="20"/>
              </w:rPr>
            </w:pPr>
            <w:r w:rsidRPr="00AF2FDB">
              <w:rPr>
                <w:rFonts w:asciiTheme="minorHAnsi" w:hAnsiTheme="minorHAnsi"/>
                <w:sz w:val="20"/>
              </w:rPr>
              <w:t>rodzaje świadczonych usług:</w:t>
            </w:r>
          </w:p>
        </w:tc>
        <w:tc>
          <w:tcPr>
            <w:tcW w:w="5521" w:type="dxa"/>
          </w:tcPr>
          <w:p w:rsidR="008C6D5B" w:rsidRPr="00AF2FDB" w:rsidRDefault="008C6D5B" w:rsidP="008C6D5B">
            <w:pPr>
              <w:rPr>
                <w:rFonts w:asciiTheme="minorHAnsi" w:hAnsiTheme="minorHAnsi"/>
                <w:sz w:val="20"/>
              </w:rPr>
            </w:pPr>
            <w:r w:rsidRPr="00AF2FDB">
              <w:rPr>
                <w:rFonts w:asciiTheme="minorHAnsi" w:hAnsiTheme="minorHAnsi"/>
                <w:sz w:val="20"/>
              </w:rPr>
              <w:t>zgodnie z rodzajem prowadzonej działalności</w:t>
            </w:r>
          </w:p>
        </w:tc>
      </w:tr>
      <w:tr w:rsidR="001A49A9" w:rsidRPr="00AF2FDB" w:rsidTr="00BD6B88">
        <w:trPr>
          <w:trHeight w:val="341"/>
        </w:trPr>
        <w:tc>
          <w:tcPr>
            <w:tcW w:w="9598" w:type="dxa"/>
            <w:gridSpan w:val="3"/>
            <w:tcBorders>
              <w:bottom w:val="single" w:sz="4" w:space="0" w:color="auto"/>
            </w:tcBorders>
            <w:shd w:val="clear" w:color="auto" w:fill="8DB3E2" w:themeFill="text2" w:themeFillTint="66"/>
            <w:vAlign w:val="center"/>
          </w:tcPr>
          <w:p w:rsidR="001A49A9" w:rsidRPr="00AF2FDB" w:rsidRDefault="001A49A9" w:rsidP="00837EA9">
            <w:pPr>
              <w:pStyle w:val="Akapitzlist"/>
              <w:numPr>
                <w:ilvl w:val="0"/>
                <w:numId w:val="98"/>
              </w:numPr>
              <w:jc w:val="center"/>
              <w:rPr>
                <w:rFonts w:asciiTheme="minorHAnsi" w:hAnsiTheme="minorHAnsi"/>
                <w:b/>
                <w:sz w:val="20"/>
              </w:rPr>
            </w:pPr>
            <w:r w:rsidRPr="00AF2FDB">
              <w:rPr>
                <w:rFonts w:asciiTheme="minorHAnsi" w:hAnsiTheme="minorHAnsi"/>
                <w:b/>
                <w:sz w:val="20"/>
              </w:rPr>
              <w:t>Identyfikacja ryzyk OC</w:t>
            </w:r>
          </w:p>
        </w:tc>
      </w:tr>
      <w:tr w:rsidR="00BD6B88" w:rsidRPr="00AF2FDB" w:rsidTr="00BD6B88">
        <w:trPr>
          <w:trHeight w:val="215"/>
        </w:trPr>
        <w:tc>
          <w:tcPr>
            <w:tcW w:w="399" w:type="dxa"/>
            <w:shd w:val="clear" w:color="auto" w:fill="C6D9F1" w:themeFill="text2" w:themeFillTint="33"/>
          </w:tcPr>
          <w:p w:rsidR="00BD6B88" w:rsidRPr="00AF2FDB" w:rsidRDefault="00BD6B88" w:rsidP="00CE53EC">
            <w:pPr>
              <w:rPr>
                <w:rFonts w:asciiTheme="minorHAnsi" w:hAnsiTheme="minorHAnsi"/>
                <w:b/>
                <w:sz w:val="20"/>
              </w:rPr>
            </w:pPr>
          </w:p>
        </w:tc>
        <w:tc>
          <w:tcPr>
            <w:tcW w:w="3678" w:type="dxa"/>
            <w:shd w:val="clear" w:color="auto" w:fill="C6D9F1" w:themeFill="text2" w:themeFillTint="33"/>
          </w:tcPr>
          <w:p w:rsidR="00BD6B88" w:rsidRPr="00AF2FDB" w:rsidRDefault="00BD6B88" w:rsidP="008C6D5B">
            <w:pPr>
              <w:rPr>
                <w:rFonts w:asciiTheme="minorHAnsi" w:hAnsiTheme="minorHAnsi"/>
                <w:sz w:val="20"/>
              </w:rPr>
            </w:pPr>
            <w:r w:rsidRPr="00AF2FDB">
              <w:rPr>
                <w:rFonts w:asciiTheme="minorHAnsi" w:hAnsiTheme="minorHAnsi"/>
                <w:sz w:val="20"/>
              </w:rPr>
              <w:t>Ryzyko</w:t>
            </w:r>
          </w:p>
        </w:tc>
        <w:tc>
          <w:tcPr>
            <w:tcW w:w="5521" w:type="dxa"/>
            <w:shd w:val="clear" w:color="auto" w:fill="C6D9F1" w:themeFill="text2" w:themeFillTint="33"/>
          </w:tcPr>
          <w:p w:rsidR="00BD6B88" w:rsidRPr="00AF2FDB" w:rsidRDefault="00BD6B88" w:rsidP="001A49A9">
            <w:pPr>
              <w:spacing w:after="200" w:line="276" w:lineRule="auto"/>
              <w:rPr>
                <w:rFonts w:asciiTheme="minorHAnsi" w:hAnsiTheme="minorHAnsi"/>
                <w:sz w:val="20"/>
              </w:rPr>
            </w:pPr>
            <w:r w:rsidRPr="00AF2FDB">
              <w:rPr>
                <w:rFonts w:asciiTheme="minorHAnsi" w:hAnsiTheme="minorHAnsi"/>
                <w:sz w:val="20"/>
              </w:rPr>
              <w:t>Opis</w:t>
            </w:r>
          </w:p>
        </w:tc>
      </w:tr>
      <w:tr w:rsidR="008C6D5B" w:rsidRPr="00AF2FDB" w:rsidTr="008C6D5B">
        <w:tc>
          <w:tcPr>
            <w:tcW w:w="399" w:type="dxa"/>
          </w:tcPr>
          <w:p w:rsidR="008C6D5B" w:rsidRPr="00AF2FDB" w:rsidRDefault="001A49A9" w:rsidP="00CE53EC">
            <w:pPr>
              <w:rPr>
                <w:rFonts w:asciiTheme="minorHAnsi" w:hAnsiTheme="minorHAnsi"/>
                <w:b/>
                <w:sz w:val="20"/>
              </w:rPr>
            </w:pPr>
            <w:r w:rsidRPr="00AF2FDB">
              <w:rPr>
                <w:rFonts w:asciiTheme="minorHAnsi" w:hAnsiTheme="minorHAnsi"/>
                <w:b/>
                <w:sz w:val="20"/>
              </w:rPr>
              <w:t>19</w:t>
            </w:r>
          </w:p>
        </w:tc>
        <w:tc>
          <w:tcPr>
            <w:tcW w:w="3678" w:type="dxa"/>
          </w:tcPr>
          <w:p w:rsidR="008C6D5B" w:rsidRPr="00AF2FDB" w:rsidRDefault="001A49A9" w:rsidP="008C6D5B">
            <w:pPr>
              <w:rPr>
                <w:rFonts w:asciiTheme="minorHAnsi" w:hAnsiTheme="minorHAnsi"/>
                <w:sz w:val="20"/>
              </w:rPr>
            </w:pPr>
            <w:r w:rsidRPr="00AF2FDB">
              <w:rPr>
                <w:rFonts w:asciiTheme="minorHAnsi" w:hAnsiTheme="minorHAnsi"/>
                <w:sz w:val="20"/>
              </w:rPr>
              <w:t>Spółka korzysta z nieruchomości na podstawie umowy najmu, dzierżawy lub innych umów o podobnym charakterze</w:t>
            </w:r>
          </w:p>
        </w:tc>
        <w:tc>
          <w:tcPr>
            <w:tcW w:w="5521" w:type="dxa"/>
          </w:tcPr>
          <w:p w:rsidR="009F2DCD" w:rsidRPr="00AF2FDB" w:rsidRDefault="001A49A9" w:rsidP="009F2DCD">
            <w:pPr>
              <w:spacing w:line="276" w:lineRule="auto"/>
              <w:rPr>
                <w:rFonts w:asciiTheme="minorHAnsi" w:hAnsiTheme="minorHAnsi"/>
                <w:sz w:val="20"/>
              </w:rPr>
            </w:pPr>
            <w:r w:rsidRPr="00AF2FDB">
              <w:rPr>
                <w:rFonts w:asciiTheme="minorHAnsi" w:hAnsiTheme="minorHAnsi"/>
                <w:sz w:val="20"/>
              </w:rPr>
              <w:t>oczyszczalnia , grunty-25,8 mln</w:t>
            </w:r>
            <w:r w:rsidR="009F2DCD" w:rsidRPr="00AF2FDB">
              <w:rPr>
                <w:rFonts w:asciiTheme="minorHAnsi" w:hAnsiTheme="minorHAnsi"/>
                <w:sz w:val="20"/>
              </w:rPr>
              <w:t xml:space="preserve"> zł;</w:t>
            </w:r>
          </w:p>
          <w:p w:rsidR="009F2DCD" w:rsidRPr="00AF2FDB" w:rsidRDefault="009F2DCD" w:rsidP="009F2DCD">
            <w:pPr>
              <w:spacing w:line="276" w:lineRule="auto"/>
              <w:rPr>
                <w:rFonts w:asciiTheme="minorHAnsi" w:hAnsiTheme="minorHAnsi"/>
                <w:sz w:val="20"/>
              </w:rPr>
            </w:pPr>
            <w:r w:rsidRPr="00AF2FDB">
              <w:rPr>
                <w:rFonts w:asciiTheme="minorHAnsi" w:hAnsiTheme="minorHAnsi"/>
                <w:sz w:val="20"/>
              </w:rPr>
              <w:t>budynek administracyjny (w ewidencji Gminy</w:t>
            </w:r>
            <w:r w:rsidR="00F40E0D">
              <w:rPr>
                <w:rFonts w:asciiTheme="minorHAnsi" w:hAnsiTheme="minorHAnsi"/>
                <w:sz w:val="20"/>
              </w:rPr>
              <w:t xml:space="preserve"> Rewal)- wartość KB 128 tyś zł; wartość odtworzeniowa </w:t>
            </w:r>
            <w:r w:rsidR="00BA4D82">
              <w:rPr>
                <w:rFonts w:asciiTheme="minorHAnsi" w:hAnsiTheme="minorHAnsi"/>
                <w:sz w:val="20"/>
              </w:rPr>
              <w:t xml:space="preserve">ok. </w:t>
            </w:r>
            <w:r w:rsidR="00F40E0D">
              <w:rPr>
                <w:rFonts w:asciiTheme="minorHAnsi" w:hAnsiTheme="minorHAnsi"/>
                <w:sz w:val="20"/>
              </w:rPr>
              <w:t>1 mln</w:t>
            </w:r>
          </w:p>
          <w:p w:rsidR="008C6D5B" w:rsidRPr="00AF2FDB" w:rsidRDefault="008C6D5B" w:rsidP="008C6D5B">
            <w:pPr>
              <w:rPr>
                <w:rFonts w:asciiTheme="minorHAnsi" w:hAnsiTheme="minorHAnsi"/>
                <w:sz w:val="20"/>
              </w:rPr>
            </w:pPr>
          </w:p>
        </w:tc>
      </w:tr>
      <w:tr w:rsidR="008C6D5B" w:rsidRPr="00AF2FDB" w:rsidTr="008C6D5B">
        <w:tc>
          <w:tcPr>
            <w:tcW w:w="399" w:type="dxa"/>
          </w:tcPr>
          <w:p w:rsidR="008C6D5B" w:rsidRPr="00AF2FDB" w:rsidRDefault="001A49A9" w:rsidP="00CE53EC">
            <w:pPr>
              <w:rPr>
                <w:rFonts w:asciiTheme="minorHAnsi" w:hAnsiTheme="minorHAnsi"/>
                <w:b/>
                <w:sz w:val="20"/>
              </w:rPr>
            </w:pPr>
            <w:r w:rsidRPr="00AF2FDB">
              <w:rPr>
                <w:rFonts w:asciiTheme="minorHAnsi" w:hAnsiTheme="minorHAnsi"/>
                <w:b/>
                <w:sz w:val="20"/>
              </w:rPr>
              <w:t>20</w:t>
            </w:r>
          </w:p>
        </w:tc>
        <w:tc>
          <w:tcPr>
            <w:tcW w:w="3678" w:type="dxa"/>
          </w:tcPr>
          <w:p w:rsidR="008C6D5B" w:rsidRPr="00AF2FDB" w:rsidRDefault="001A49A9" w:rsidP="008C6D5B">
            <w:pPr>
              <w:rPr>
                <w:rFonts w:asciiTheme="minorHAnsi" w:hAnsiTheme="minorHAnsi" w:cs="Arial"/>
                <w:sz w:val="20"/>
              </w:rPr>
            </w:pPr>
            <w:r w:rsidRPr="00AF2FDB">
              <w:rPr>
                <w:rFonts w:asciiTheme="minorHAnsi" w:hAnsiTheme="minorHAnsi"/>
                <w:sz w:val="20"/>
              </w:rPr>
              <w:t>Spółka korzysta z ruchomości na podstawie umowy najmu, dzierżawy, leasingu lub innych umów o podobnym charakterze</w:t>
            </w:r>
          </w:p>
        </w:tc>
        <w:tc>
          <w:tcPr>
            <w:tcW w:w="5521" w:type="dxa"/>
          </w:tcPr>
          <w:p w:rsidR="008C6D5B" w:rsidRPr="00AF2FDB" w:rsidRDefault="00BD6B88" w:rsidP="008C6D5B">
            <w:pPr>
              <w:rPr>
                <w:rFonts w:asciiTheme="minorHAnsi" w:hAnsiTheme="minorHAnsi"/>
                <w:sz w:val="20"/>
              </w:rPr>
            </w:pPr>
            <w:r w:rsidRPr="00AF2FDB">
              <w:rPr>
                <w:rFonts w:asciiTheme="minorHAnsi" w:hAnsiTheme="minorHAnsi"/>
                <w:sz w:val="20"/>
              </w:rPr>
              <w:t>l</w:t>
            </w:r>
            <w:r w:rsidR="001A49A9" w:rsidRPr="00AF2FDB">
              <w:rPr>
                <w:rFonts w:asciiTheme="minorHAnsi" w:hAnsiTheme="minorHAnsi"/>
                <w:sz w:val="20"/>
              </w:rPr>
              <w:t>easing ciągnik z przyczepą o wartości początkowej 88 tys. latem wynajem 3 śmieciarek po ok. 60 tys. zł , urządzenia zw. z u</w:t>
            </w:r>
            <w:r w:rsidR="00BA4D82">
              <w:rPr>
                <w:rFonts w:asciiTheme="minorHAnsi" w:hAnsiTheme="minorHAnsi"/>
                <w:sz w:val="20"/>
              </w:rPr>
              <w:t>trzymaniem zieleni należące do G</w:t>
            </w:r>
            <w:r w:rsidR="001A49A9" w:rsidRPr="00AF2FDB">
              <w:rPr>
                <w:rFonts w:asciiTheme="minorHAnsi" w:hAnsiTheme="minorHAnsi"/>
                <w:sz w:val="20"/>
              </w:rPr>
              <w:t>miny Rewal</w:t>
            </w:r>
          </w:p>
        </w:tc>
      </w:tr>
      <w:tr w:rsidR="001A49A9" w:rsidRPr="00AF2FDB" w:rsidTr="008C6D5B">
        <w:tc>
          <w:tcPr>
            <w:tcW w:w="399" w:type="dxa"/>
          </w:tcPr>
          <w:p w:rsidR="001A49A9" w:rsidRPr="00AF2FDB" w:rsidRDefault="001A49A9" w:rsidP="00CE53EC">
            <w:pPr>
              <w:rPr>
                <w:rFonts w:asciiTheme="minorHAnsi" w:hAnsiTheme="minorHAnsi"/>
                <w:b/>
                <w:sz w:val="20"/>
              </w:rPr>
            </w:pPr>
            <w:r w:rsidRPr="00AF2FDB">
              <w:rPr>
                <w:rFonts w:asciiTheme="minorHAnsi" w:hAnsiTheme="minorHAnsi"/>
                <w:b/>
                <w:sz w:val="20"/>
              </w:rPr>
              <w:t>21</w:t>
            </w:r>
          </w:p>
        </w:tc>
        <w:tc>
          <w:tcPr>
            <w:tcW w:w="3678" w:type="dxa"/>
          </w:tcPr>
          <w:p w:rsidR="001A49A9" w:rsidRPr="00AF2FDB" w:rsidRDefault="001A49A9" w:rsidP="008C6D5B">
            <w:pPr>
              <w:rPr>
                <w:rFonts w:asciiTheme="minorHAnsi" w:hAnsiTheme="minorHAnsi"/>
                <w:sz w:val="20"/>
              </w:rPr>
            </w:pPr>
            <w:r w:rsidRPr="00AF2FDB">
              <w:rPr>
                <w:rFonts w:asciiTheme="minorHAnsi" w:hAnsiTheme="minorHAnsi"/>
                <w:sz w:val="20"/>
              </w:rPr>
              <w:t>Spółka wykonuje usługi np.  obróbki, naprawy, konserwacji,  remontu, ekspertyz, czyszczenia dla osób trzecich</w:t>
            </w:r>
          </w:p>
        </w:tc>
        <w:tc>
          <w:tcPr>
            <w:tcW w:w="5521" w:type="dxa"/>
          </w:tcPr>
          <w:p w:rsidR="001A49A9" w:rsidRPr="00AF2FDB" w:rsidRDefault="001A49A9" w:rsidP="001A49A9">
            <w:pPr>
              <w:spacing w:after="200" w:line="276" w:lineRule="auto"/>
              <w:rPr>
                <w:rFonts w:asciiTheme="minorHAnsi" w:hAnsiTheme="minorHAnsi"/>
                <w:sz w:val="20"/>
              </w:rPr>
            </w:pPr>
            <w:r w:rsidRPr="00AF2FDB">
              <w:rPr>
                <w:rFonts w:asciiTheme="minorHAnsi" w:hAnsiTheme="minorHAnsi"/>
                <w:sz w:val="20"/>
              </w:rPr>
              <w:t xml:space="preserve">remonty, konserwacje naprawy przyłączy </w:t>
            </w:r>
            <w:proofErr w:type="spellStart"/>
            <w:r w:rsidRPr="00AF2FDB">
              <w:rPr>
                <w:rFonts w:asciiTheme="minorHAnsi" w:hAnsiTheme="minorHAnsi"/>
                <w:sz w:val="20"/>
              </w:rPr>
              <w:t>wod</w:t>
            </w:r>
            <w:proofErr w:type="spellEnd"/>
            <w:r w:rsidRPr="00AF2FDB">
              <w:rPr>
                <w:rFonts w:asciiTheme="minorHAnsi" w:hAnsiTheme="minorHAnsi"/>
                <w:sz w:val="20"/>
              </w:rPr>
              <w:t>-kan</w:t>
            </w:r>
            <w:r w:rsidR="00BA4D82">
              <w:rPr>
                <w:rFonts w:asciiTheme="minorHAnsi" w:hAnsiTheme="minorHAnsi"/>
                <w:sz w:val="20"/>
              </w:rPr>
              <w:t>.</w:t>
            </w:r>
          </w:p>
          <w:p w:rsidR="001A49A9" w:rsidRPr="00AF2FDB" w:rsidRDefault="001A49A9" w:rsidP="001A49A9">
            <w:pPr>
              <w:rPr>
                <w:rFonts w:asciiTheme="minorHAnsi" w:hAnsiTheme="minorHAnsi"/>
                <w:sz w:val="20"/>
              </w:rPr>
            </w:pPr>
          </w:p>
        </w:tc>
      </w:tr>
      <w:tr w:rsidR="001A49A9" w:rsidRPr="00AF2FDB" w:rsidTr="00D42B6B">
        <w:trPr>
          <w:trHeight w:val="401"/>
        </w:trPr>
        <w:tc>
          <w:tcPr>
            <w:tcW w:w="399" w:type="dxa"/>
          </w:tcPr>
          <w:p w:rsidR="001A49A9" w:rsidRPr="00AF2FDB" w:rsidRDefault="001A49A9" w:rsidP="00CE53EC">
            <w:pPr>
              <w:rPr>
                <w:rFonts w:asciiTheme="minorHAnsi" w:hAnsiTheme="minorHAnsi"/>
                <w:b/>
                <w:sz w:val="20"/>
              </w:rPr>
            </w:pPr>
            <w:r w:rsidRPr="00AF2FDB">
              <w:rPr>
                <w:rFonts w:asciiTheme="minorHAnsi" w:hAnsiTheme="minorHAnsi"/>
                <w:b/>
                <w:sz w:val="20"/>
              </w:rPr>
              <w:t>22</w:t>
            </w:r>
          </w:p>
        </w:tc>
        <w:tc>
          <w:tcPr>
            <w:tcW w:w="3678" w:type="dxa"/>
          </w:tcPr>
          <w:p w:rsidR="001A49A9" w:rsidRPr="00AF2FDB" w:rsidRDefault="001A49A9" w:rsidP="00D42B6B">
            <w:pPr>
              <w:rPr>
                <w:rFonts w:asciiTheme="minorHAnsi" w:hAnsiTheme="minorHAnsi"/>
                <w:sz w:val="20"/>
              </w:rPr>
            </w:pPr>
            <w:r w:rsidRPr="00AF2FDB">
              <w:rPr>
                <w:rFonts w:asciiTheme="minorHAnsi" w:hAnsiTheme="minorHAnsi"/>
                <w:sz w:val="20"/>
              </w:rPr>
              <w:t xml:space="preserve">Na terenie Spółki funkcjonuje parking </w:t>
            </w:r>
          </w:p>
        </w:tc>
        <w:tc>
          <w:tcPr>
            <w:tcW w:w="5521" w:type="dxa"/>
          </w:tcPr>
          <w:p w:rsidR="001A49A9" w:rsidRPr="00AF2FDB" w:rsidRDefault="001A49A9" w:rsidP="001A49A9">
            <w:pPr>
              <w:spacing w:after="200" w:line="276" w:lineRule="auto"/>
              <w:rPr>
                <w:rFonts w:asciiTheme="minorHAnsi" w:hAnsiTheme="minorHAnsi"/>
                <w:sz w:val="20"/>
              </w:rPr>
            </w:pPr>
            <w:r w:rsidRPr="00AF2FDB">
              <w:rPr>
                <w:rFonts w:asciiTheme="minorHAnsi" w:hAnsiTheme="minorHAnsi"/>
                <w:sz w:val="20"/>
              </w:rPr>
              <w:t>parking na terenie oczyszczalni</w:t>
            </w:r>
          </w:p>
        </w:tc>
      </w:tr>
      <w:tr w:rsidR="001A49A9" w:rsidRPr="00AF2FDB" w:rsidTr="008C6D5B">
        <w:tc>
          <w:tcPr>
            <w:tcW w:w="399" w:type="dxa"/>
          </w:tcPr>
          <w:p w:rsidR="001A49A9" w:rsidRPr="00AF2FDB" w:rsidRDefault="001A49A9" w:rsidP="00CE53EC">
            <w:pPr>
              <w:rPr>
                <w:rFonts w:asciiTheme="minorHAnsi" w:hAnsiTheme="minorHAnsi"/>
                <w:b/>
                <w:sz w:val="20"/>
              </w:rPr>
            </w:pPr>
            <w:r w:rsidRPr="00AF2FDB">
              <w:rPr>
                <w:rFonts w:asciiTheme="minorHAnsi" w:hAnsiTheme="minorHAnsi"/>
                <w:b/>
                <w:sz w:val="20"/>
              </w:rPr>
              <w:t>23</w:t>
            </w:r>
          </w:p>
        </w:tc>
        <w:tc>
          <w:tcPr>
            <w:tcW w:w="3678" w:type="dxa"/>
          </w:tcPr>
          <w:p w:rsidR="001A49A9" w:rsidRPr="00AF2FDB" w:rsidRDefault="001A49A9" w:rsidP="008C6D5B">
            <w:pPr>
              <w:rPr>
                <w:rFonts w:asciiTheme="minorHAnsi" w:hAnsiTheme="minorHAnsi"/>
                <w:sz w:val="20"/>
              </w:rPr>
            </w:pPr>
            <w:r w:rsidRPr="00AF2FDB">
              <w:rPr>
                <w:rFonts w:asciiTheme="minorHAnsi" w:hAnsiTheme="minorHAnsi"/>
                <w:sz w:val="20"/>
              </w:rPr>
              <w:t>Spółka posiada pojazdy wolnobieżne nie podlegające obowiązkowemu ubezpieczeniu OC</w:t>
            </w:r>
          </w:p>
        </w:tc>
        <w:tc>
          <w:tcPr>
            <w:tcW w:w="5521" w:type="dxa"/>
          </w:tcPr>
          <w:p w:rsidR="001A49A9" w:rsidRPr="00AF2FDB" w:rsidRDefault="001A49A9" w:rsidP="001A49A9">
            <w:pPr>
              <w:rPr>
                <w:rFonts w:asciiTheme="minorHAnsi" w:hAnsiTheme="minorHAnsi"/>
                <w:sz w:val="20"/>
              </w:rPr>
            </w:pPr>
            <w:r w:rsidRPr="00AF2FDB">
              <w:rPr>
                <w:rFonts w:asciiTheme="minorHAnsi" w:hAnsiTheme="minorHAnsi"/>
                <w:sz w:val="20"/>
              </w:rPr>
              <w:t>2 koparko-ładowarki, 1 kosiarka samojezdna; brak wózków widłowych</w:t>
            </w:r>
          </w:p>
        </w:tc>
      </w:tr>
      <w:tr w:rsidR="001A49A9" w:rsidRPr="00AF2FDB" w:rsidTr="008C6D5B">
        <w:tc>
          <w:tcPr>
            <w:tcW w:w="399" w:type="dxa"/>
          </w:tcPr>
          <w:p w:rsidR="001A49A9" w:rsidRPr="00AF2FDB" w:rsidRDefault="001A49A9" w:rsidP="00CE53EC">
            <w:pPr>
              <w:rPr>
                <w:rFonts w:asciiTheme="minorHAnsi" w:hAnsiTheme="minorHAnsi"/>
                <w:b/>
                <w:sz w:val="20"/>
              </w:rPr>
            </w:pPr>
            <w:r w:rsidRPr="00AF2FDB">
              <w:rPr>
                <w:rFonts w:asciiTheme="minorHAnsi" w:hAnsiTheme="minorHAnsi"/>
                <w:b/>
                <w:sz w:val="20"/>
              </w:rPr>
              <w:t>24</w:t>
            </w:r>
          </w:p>
        </w:tc>
        <w:tc>
          <w:tcPr>
            <w:tcW w:w="3678" w:type="dxa"/>
          </w:tcPr>
          <w:p w:rsidR="001A49A9" w:rsidRPr="00AF2FDB" w:rsidRDefault="001A49A9" w:rsidP="008C6D5B">
            <w:pPr>
              <w:rPr>
                <w:rFonts w:asciiTheme="minorHAnsi" w:hAnsiTheme="minorHAnsi"/>
                <w:sz w:val="20"/>
              </w:rPr>
            </w:pPr>
            <w:r w:rsidRPr="00AF2FDB">
              <w:rPr>
                <w:rFonts w:asciiTheme="minorHAnsi" w:hAnsiTheme="minorHAnsi"/>
                <w:sz w:val="20"/>
              </w:rPr>
              <w:t>Spółka wykonuje usługi w podziemnych instalacjach i urządzeniach</w:t>
            </w:r>
          </w:p>
        </w:tc>
        <w:tc>
          <w:tcPr>
            <w:tcW w:w="5521" w:type="dxa"/>
          </w:tcPr>
          <w:p w:rsidR="001A49A9" w:rsidRPr="00AF2FDB" w:rsidRDefault="001A49A9" w:rsidP="00BD6B88">
            <w:pPr>
              <w:rPr>
                <w:rFonts w:asciiTheme="minorHAnsi" w:hAnsiTheme="minorHAnsi"/>
                <w:sz w:val="20"/>
              </w:rPr>
            </w:pPr>
            <w:r w:rsidRPr="00AF2FDB">
              <w:rPr>
                <w:rFonts w:asciiTheme="minorHAnsi" w:hAnsiTheme="minorHAnsi"/>
                <w:sz w:val="20"/>
              </w:rPr>
              <w:t xml:space="preserve">remonty, konserwacje , budowa instalacji </w:t>
            </w:r>
            <w:proofErr w:type="spellStart"/>
            <w:r w:rsidRPr="00AF2FDB">
              <w:rPr>
                <w:rFonts w:asciiTheme="minorHAnsi" w:hAnsiTheme="minorHAnsi"/>
                <w:sz w:val="20"/>
              </w:rPr>
              <w:t>wod-kan</w:t>
            </w:r>
            <w:proofErr w:type="spellEnd"/>
            <w:r w:rsidRPr="00AF2FDB">
              <w:rPr>
                <w:rFonts w:asciiTheme="minorHAnsi" w:hAnsiTheme="minorHAnsi"/>
                <w:sz w:val="20"/>
              </w:rPr>
              <w:t xml:space="preserve">, sieci </w:t>
            </w:r>
            <w:proofErr w:type="spellStart"/>
            <w:r w:rsidRPr="00AF2FDB">
              <w:rPr>
                <w:rFonts w:asciiTheme="minorHAnsi" w:hAnsiTheme="minorHAnsi"/>
                <w:sz w:val="20"/>
              </w:rPr>
              <w:t>wod</w:t>
            </w:r>
            <w:proofErr w:type="spellEnd"/>
            <w:r w:rsidRPr="00AF2FDB">
              <w:rPr>
                <w:rFonts w:asciiTheme="minorHAnsi" w:hAnsiTheme="minorHAnsi"/>
                <w:sz w:val="20"/>
              </w:rPr>
              <w:t>-kan</w:t>
            </w:r>
            <w:r w:rsidR="009F2DCD" w:rsidRPr="00AF2FDB">
              <w:rPr>
                <w:rFonts w:asciiTheme="minorHAnsi" w:hAnsiTheme="minorHAnsi"/>
                <w:sz w:val="20"/>
              </w:rPr>
              <w:t>.</w:t>
            </w:r>
          </w:p>
        </w:tc>
      </w:tr>
      <w:tr w:rsidR="001A49A9" w:rsidRPr="00AF2FDB" w:rsidTr="00BD6B88">
        <w:trPr>
          <w:trHeight w:val="778"/>
        </w:trPr>
        <w:tc>
          <w:tcPr>
            <w:tcW w:w="399" w:type="dxa"/>
          </w:tcPr>
          <w:p w:rsidR="001A49A9" w:rsidRPr="00AF2FDB" w:rsidRDefault="001A49A9" w:rsidP="00CE53EC">
            <w:pPr>
              <w:rPr>
                <w:rFonts w:asciiTheme="minorHAnsi" w:hAnsiTheme="minorHAnsi"/>
                <w:b/>
                <w:sz w:val="20"/>
              </w:rPr>
            </w:pPr>
            <w:r w:rsidRPr="00AF2FDB">
              <w:rPr>
                <w:rFonts w:asciiTheme="minorHAnsi" w:hAnsiTheme="minorHAnsi"/>
                <w:b/>
                <w:sz w:val="20"/>
              </w:rPr>
              <w:t>25</w:t>
            </w:r>
          </w:p>
        </w:tc>
        <w:tc>
          <w:tcPr>
            <w:tcW w:w="3678" w:type="dxa"/>
          </w:tcPr>
          <w:p w:rsidR="001A49A9" w:rsidRPr="00AF2FDB" w:rsidRDefault="001A49A9" w:rsidP="00BD6B88">
            <w:pPr>
              <w:spacing w:after="200" w:line="276" w:lineRule="auto"/>
              <w:rPr>
                <w:rFonts w:asciiTheme="minorHAnsi" w:hAnsiTheme="minorHAnsi"/>
                <w:sz w:val="20"/>
              </w:rPr>
            </w:pPr>
            <w:r w:rsidRPr="00AF2FDB">
              <w:rPr>
                <w:rFonts w:asciiTheme="minorHAnsi" w:hAnsiTheme="minorHAnsi"/>
                <w:sz w:val="20"/>
              </w:rPr>
              <w:t>Spółka w prowadzonej działalności wykorzystuje młoty pneumatyczne,</w:t>
            </w:r>
            <w:r w:rsidR="00BD6B88" w:rsidRPr="00AF2FDB">
              <w:rPr>
                <w:rFonts w:asciiTheme="minorHAnsi" w:hAnsiTheme="minorHAnsi"/>
                <w:sz w:val="20"/>
              </w:rPr>
              <w:t xml:space="preserve"> hydrauliczne, kafary lub walce itp.?</w:t>
            </w:r>
          </w:p>
        </w:tc>
        <w:tc>
          <w:tcPr>
            <w:tcW w:w="5521" w:type="dxa"/>
          </w:tcPr>
          <w:p w:rsidR="001A49A9" w:rsidRPr="00AF2FDB" w:rsidRDefault="00BD6B88" w:rsidP="001A49A9">
            <w:pPr>
              <w:rPr>
                <w:rFonts w:asciiTheme="minorHAnsi" w:hAnsiTheme="minorHAnsi"/>
                <w:sz w:val="20"/>
              </w:rPr>
            </w:pPr>
            <w:r w:rsidRPr="00AF2FDB">
              <w:rPr>
                <w:rFonts w:asciiTheme="minorHAnsi" w:hAnsiTheme="minorHAnsi"/>
                <w:sz w:val="20"/>
              </w:rPr>
              <w:t>z</w:t>
            </w:r>
            <w:r w:rsidR="001A49A9" w:rsidRPr="00AF2FDB">
              <w:rPr>
                <w:rFonts w:asciiTheme="minorHAnsi" w:hAnsiTheme="minorHAnsi"/>
                <w:sz w:val="20"/>
              </w:rPr>
              <w:t>agęszczarki do ubijania gruntu</w:t>
            </w:r>
          </w:p>
        </w:tc>
      </w:tr>
    </w:tbl>
    <w:p w:rsidR="009F2DCD" w:rsidRPr="00A239D7" w:rsidRDefault="009F2DCD" w:rsidP="009F2DCD">
      <w:pPr>
        <w:spacing w:line="276" w:lineRule="auto"/>
        <w:jc w:val="both"/>
      </w:pPr>
    </w:p>
    <w:p w:rsidR="009F2DCD" w:rsidRPr="00A239D7" w:rsidRDefault="009F2DCD" w:rsidP="009F2DCD">
      <w:pPr>
        <w:pStyle w:val="Akapitzlist"/>
        <w:spacing w:line="276" w:lineRule="auto"/>
        <w:jc w:val="both"/>
      </w:pPr>
    </w:p>
    <w:p w:rsidR="000F6CCB" w:rsidRDefault="000F6CCB" w:rsidP="0039213A">
      <w:pPr>
        <w:suppressAutoHyphens/>
        <w:spacing w:after="120" w:line="276" w:lineRule="auto"/>
        <w:jc w:val="right"/>
        <w:rPr>
          <w:rFonts w:ascii="Calibri" w:hAnsi="Calibri" w:cs="Calibri"/>
          <w:b/>
          <w:sz w:val="22"/>
          <w:szCs w:val="22"/>
          <w:lang w:eastAsia="zh-CN"/>
        </w:rPr>
      </w:pPr>
    </w:p>
    <w:p w:rsidR="000F6CCB" w:rsidRDefault="000F6CCB" w:rsidP="0039213A">
      <w:pPr>
        <w:suppressAutoHyphens/>
        <w:spacing w:after="120" w:line="276" w:lineRule="auto"/>
        <w:jc w:val="right"/>
        <w:rPr>
          <w:rFonts w:ascii="Calibri" w:hAnsi="Calibri" w:cs="Calibri"/>
          <w:b/>
          <w:sz w:val="22"/>
          <w:szCs w:val="22"/>
          <w:lang w:eastAsia="zh-CN"/>
        </w:rPr>
      </w:pPr>
    </w:p>
    <w:p w:rsidR="000F6CCB" w:rsidRDefault="000F6CCB" w:rsidP="0039213A">
      <w:pPr>
        <w:suppressAutoHyphens/>
        <w:spacing w:after="120" w:line="276" w:lineRule="auto"/>
        <w:jc w:val="right"/>
        <w:rPr>
          <w:rFonts w:ascii="Calibri" w:hAnsi="Calibri" w:cs="Calibri"/>
          <w:b/>
          <w:sz w:val="22"/>
          <w:szCs w:val="22"/>
          <w:lang w:eastAsia="zh-CN"/>
        </w:rPr>
      </w:pPr>
    </w:p>
    <w:p w:rsidR="00A92C5C" w:rsidRDefault="00A92C5C" w:rsidP="0039213A">
      <w:pPr>
        <w:suppressAutoHyphens/>
        <w:spacing w:after="120" w:line="276" w:lineRule="auto"/>
        <w:jc w:val="right"/>
        <w:rPr>
          <w:rFonts w:ascii="Calibri" w:hAnsi="Calibri" w:cs="Calibri"/>
          <w:b/>
          <w:sz w:val="22"/>
          <w:szCs w:val="22"/>
          <w:lang w:eastAsia="zh-CN"/>
        </w:rPr>
      </w:pPr>
    </w:p>
    <w:p w:rsidR="00A92C5C" w:rsidRDefault="00A92C5C" w:rsidP="0039213A">
      <w:pPr>
        <w:suppressAutoHyphens/>
        <w:spacing w:after="120" w:line="276" w:lineRule="auto"/>
        <w:jc w:val="right"/>
        <w:rPr>
          <w:rFonts w:ascii="Calibri" w:hAnsi="Calibri" w:cs="Calibri"/>
          <w:b/>
          <w:sz w:val="22"/>
          <w:szCs w:val="22"/>
          <w:lang w:eastAsia="zh-CN"/>
        </w:rPr>
      </w:pPr>
    </w:p>
    <w:p w:rsidR="00A92C5C" w:rsidRDefault="00A92C5C" w:rsidP="0039213A">
      <w:pPr>
        <w:suppressAutoHyphens/>
        <w:spacing w:after="120" w:line="276" w:lineRule="auto"/>
        <w:jc w:val="right"/>
        <w:rPr>
          <w:rFonts w:ascii="Calibri" w:hAnsi="Calibri" w:cs="Calibri"/>
          <w:b/>
          <w:sz w:val="22"/>
          <w:szCs w:val="22"/>
          <w:lang w:eastAsia="zh-CN"/>
        </w:rPr>
      </w:pPr>
    </w:p>
    <w:p w:rsidR="00A312A0" w:rsidRDefault="00A312A0" w:rsidP="00A92C5C">
      <w:pPr>
        <w:suppressAutoHyphens/>
        <w:spacing w:after="120" w:line="276" w:lineRule="auto"/>
        <w:jc w:val="right"/>
        <w:rPr>
          <w:rFonts w:ascii="Calibri" w:hAnsi="Calibri" w:cs="Calibri"/>
          <w:b/>
          <w:sz w:val="22"/>
          <w:szCs w:val="22"/>
          <w:lang w:eastAsia="zh-CN"/>
        </w:rPr>
        <w:sectPr w:rsidR="00A312A0" w:rsidSect="00A312A0">
          <w:pgSz w:w="11906" w:h="16838"/>
          <w:pgMar w:top="993" w:right="1418" w:bottom="1103" w:left="1106" w:header="426" w:footer="586" w:gutter="0"/>
          <w:cols w:space="708"/>
          <w:docGrid w:linePitch="360"/>
        </w:sectPr>
      </w:pPr>
    </w:p>
    <w:p w:rsidR="00A312A0" w:rsidRDefault="00A312A0" w:rsidP="00A92C5C">
      <w:pPr>
        <w:suppressAutoHyphens/>
        <w:spacing w:after="120" w:line="276" w:lineRule="auto"/>
        <w:jc w:val="right"/>
        <w:rPr>
          <w:rFonts w:ascii="Calibri" w:hAnsi="Calibri" w:cs="Calibri"/>
          <w:b/>
          <w:sz w:val="22"/>
          <w:szCs w:val="22"/>
          <w:lang w:eastAsia="zh-CN"/>
        </w:rPr>
      </w:pPr>
    </w:p>
    <w:p w:rsidR="00A92C5C" w:rsidRPr="00F50AF4" w:rsidRDefault="00A92C5C" w:rsidP="00A92C5C">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t>ZAŁĄCZNIK NR 9</w:t>
      </w:r>
    </w:p>
    <w:p w:rsidR="00A92C5C" w:rsidRDefault="00A92C5C" w:rsidP="00A92C5C">
      <w:pPr>
        <w:keepNext/>
        <w:widowControl w:val="0"/>
        <w:suppressAutoHyphens/>
        <w:spacing w:after="120" w:line="276" w:lineRule="auto"/>
        <w:jc w:val="center"/>
        <w:rPr>
          <w:rFonts w:ascii="Calibri" w:hAnsi="Calibri" w:cs="Calibri"/>
          <w:b/>
          <w:bCs/>
          <w:iCs/>
          <w:sz w:val="22"/>
          <w:szCs w:val="22"/>
          <w:lang w:eastAsia="zh-CN"/>
        </w:rPr>
      </w:pPr>
      <w:r>
        <w:rPr>
          <w:rFonts w:ascii="Calibri" w:hAnsi="Calibri" w:cs="Calibri"/>
          <w:b/>
          <w:bCs/>
          <w:iCs/>
          <w:sz w:val="22"/>
          <w:szCs w:val="22"/>
          <w:lang w:eastAsia="zh-CN"/>
        </w:rPr>
        <w:t>DANE DO UBEZPIECZENIA MIENIA OD WSZYSTKICH RYZYK  W SYSTEMIE SUM STAŁYCH</w:t>
      </w:r>
    </w:p>
    <w:tbl>
      <w:tblPr>
        <w:tblW w:w="14747" w:type="dxa"/>
        <w:tblInd w:w="65" w:type="dxa"/>
        <w:tblCellMar>
          <w:left w:w="70" w:type="dxa"/>
          <w:right w:w="70" w:type="dxa"/>
        </w:tblCellMar>
        <w:tblLook w:val="04A0" w:firstRow="1" w:lastRow="0" w:firstColumn="1" w:lastColumn="0" w:noHBand="0" w:noVBand="1"/>
      </w:tblPr>
      <w:tblGrid>
        <w:gridCol w:w="387"/>
        <w:gridCol w:w="2600"/>
        <w:gridCol w:w="2940"/>
        <w:gridCol w:w="2940"/>
        <w:gridCol w:w="2940"/>
        <w:gridCol w:w="2940"/>
      </w:tblGrid>
      <w:tr w:rsidR="005B38C8" w:rsidRPr="00EE7EF4" w:rsidTr="005B38C8">
        <w:trPr>
          <w:trHeight w:val="720"/>
        </w:trPr>
        <w:tc>
          <w:tcPr>
            <w:tcW w:w="38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B38C8" w:rsidRPr="003228D8" w:rsidRDefault="005B38C8" w:rsidP="00A92C5C">
            <w:pPr>
              <w:jc w:val="center"/>
              <w:rPr>
                <w:rFonts w:ascii="Calibri" w:hAnsi="Calibri"/>
                <w:b/>
                <w:color w:val="000000"/>
                <w:sz w:val="20"/>
                <w:lang w:eastAsia="pl-PL"/>
              </w:rPr>
            </w:pPr>
            <w:r w:rsidRPr="003228D8">
              <w:rPr>
                <w:rFonts w:ascii="Calibri" w:hAnsi="Calibri"/>
                <w:b/>
                <w:color w:val="000000"/>
                <w:sz w:val="20"/>
                <w:lang w:eastAsia="pl-PL"/>
              </w:rPr>
              <w:t>Lp.</w:t>
            </w:r>
          </w:p>
        </w:tc>
        <w:tc>
          <w:tcPr>
            <w:tcW w:w="2600" w:type="dxa"/>
            <w:tcBorders>
              <w:top w:val="single" w:sz="4" w:space="0" w:color="auto"/>
              <w:left w:val="nil"/>
              <w:bottom w:val="single" w:sz="4" w:space="0" w:color="auto"/>
              <w:right w:val="single" w:sz="8" w:space="0" w:color="auto"/>
            </w:tcBorders>
            <w:shd w:val="clear" w:color="auto" w:fill="C6D9F1" w:themeFill="text2" w:themeFillTint="33"/>
            <w:vAlign w:val="center"/>
            <w:hideMark/>
          </w:tcPr>
          <w:p w:rsidR="005B38C8" w:rsidRPr="003228D8" w:rsidRDefault="005B38C8" w:rsidP="00A92C5C">
            <w:pPr>
              <w:jc w:val="center"/>
              <w:rPr>
                <w:rFonts w:ascii="Calibri" w:hAnsi="Calibri"/>
                <w:b/>
                <w:color w:val="000000"/>
                <w:sz w:val="20"/>
                <w:lang w:eastAsia="pl-PL"/>
              </w:rPr>
            </w:pPr>
            <w:r>
              <w:rPr>
                <w:rFonts w:ascii="Calibri" w:hAnsi="Calibri"/>
                <w:b/>
                <w:color w:val="000000"/>
                <w:sz w:val="20"/>
                <w:lang w:eastAsia="pl-PL"/>
              </w:rPr>
              <w:t>Podmiot</w:t>
            </w:r>
          </w:p>
        </w:tc>
        <w:tc>
          <w:tcPr>
            <w:tcW w:w="2940" w:type="dxa"/>
            <w:tcBorders>
              <w:top w:val="single" w:sz="8" w:space="0" w:color="auto"/>
              <w:left w:val="nil"/>
              <w:bottom w:val="single" w:sz="4" w:space="0" w:color="auto"/>
              <w:right w:val="single" w:sz="4" w:space="0" w:color="auto"/>
            </w:tcBorders>
            <w:shd w:val="clear" w:color="auto" w:fill="C6D9F1" w:themeFill="text2" w:themeFillTint="33"/>
            <w:vAlign w:val="center"/>
            <w:hideMark/>
          </w:tcPr>
          <w:p w:rsidR="005B38C8" w:rsidRPr="00461666" w:rsidRDefault="005B38C8" w:rsidP="00AF2FDB">
            <w:pPr>
              <w:jc w:val="center"/>
              <w:rPr>
                <w:rFonts w:ascii="Calibri" w:hAnsi="Calibri"/>
                <w:sz w:val="18"/>
                <w:szCs w:val="18"/>
                <w:lang w:eastAsia="pl-PL"/>
              </w:rPr>
            </w:pPr>
            <w:r w:rsidRPr="00461666">
              <w:rPr>
                <w:rFonts w:ascii="Calibri" w:hAnsi="Calibri"/>
                <w:b/>
                <w:sz w:val="18"/>
                <w:szCs w:val="18"/>
                <w:lang w:eastAsia="pl-PL"/>
              </w:rPr>
              <w:t>Budynki wartość</w:t>
            </w:r>
            <w:r w:rsidRPr="00461666">
              <w:rPr>
                <w:rFonts w:ascii="Calibri" w:hAnsi="Calibri"/>
                <w:sz w:val="18"/>
                <w:szCs w:val="18"/>
                <w:lang w:eastAsia="pl-PL"/>
              </w:rPr>
              <w:t xml:space="preserve"> </w:t>
            </w:r>
            <w:r w:rsidRPr="00461666">
              <w:rPr>
                <w:rFonts w:ascii="Calibri" w:hAnsi="Calibri"/>
                <w:b/>
                <w:bCs/>
                <w:sz w:val="20"/>
                <w:shd w:val="clear" w:color="auto" w:fill="C6D9F1" w:themeFill="text2" w:themeFillTint="33"/>
                <w:lang w:eastAsia="pl-PL"/>
              </w:rPr>
              <w:t>odtworzeniowa</w:t>
            </w:r>
          </w:p>
        </w:tc>
        <w:tc>
          <w:tcPr>
            <w:tcW w:w="2940" w:type="dxa"/>
            <w:tcBorders>
              <w:top w:val="single" w:sz="4" w:space="0" w:color="auto"/>
              <w:left w:val="nil"/>
              <w:bottom w:val="single" w:sz="4" w:space="0" w:color="auto"/>
              <w:right w:val="single" w:sz="4" w:space="0" w:color="auto"/>
            </w:tcBorders>
            <w:shd w:val="clear" w:color="000000" w:fill="C5D9F1"/>
            <w:vAlign w:val="center"/>
            <w:hideMark/>
          </w:tcPr>
          <w:p w:rsidR="005B38C8" w:rsidRPr="00EE7EF4" w:rsidRDefault="005B38C8" w:rsidP="00A92C5C">
            <w:pPr>
              <w:jc w:val="center"/>
              <w:rPr>
                <w:rFonts w:ascii="Calibri" w:hAnsi="Calibri"/>
                <w:b/>
                <w:bCs/>
                <w:color w:val="000000"/>
                <w:sz w:val="20"/>
                <w:lang w:eastAsia="pl-PL"/>
              </w:rPr>
            </w:pPr>
            <w:r w:rsidRPr="00EE7EF4">
              <w:rPr>
                <w:rFonts w:ascii="Calibri" w:hAnsi="Calibri"/>
                <w:b/>
                <w:bCs/>
                <w:color w:val="000000"/>
                <w:sz w:val="20"/>
                <w:lang w:eastAsia="pl-PL"/>
              </w:rPr>
              <w:t>Budowle</w:t>
            </w:r>
          </w:p>
        </w:tc>
        <w:tc>
          <w:tcPr>
            <w:tcW w:w="2940" w:type="dxa"/>
            <w:tcBorders>
              <w:top w:val="single" w:sz="4" w:space="0" w:color="auto"/>
              <w:left w:val="nil"/>
              <w:bottom w:val="single" w:sz="4" w:space="0" w:color="auto"/>
              <w:right w:val="single" w:sz="4" w:space="0" w:color="auto"/>
            </w:tcBorders>
            <w:shd w:val="clear" w:color="000000" w:fill="C5D9F1"/>
            <w:vAlign w:val="center"/>
            <w:hideMark/>
          </w:tcPr>
          <w:p w:rsidR="005B38C8" w:rsidRPr="00EE7EF4" w:rsidRDefault="005B38C8" w:rsidP="00A908B4">
            <w:pPr>
              <w:jc w:val="center"/>
              <w:rPr>
                <w:rFonts w:ascii="Calibri" w:hAnsi="Calibri"/>
                <w:b/>
                <w:bCs/>
                <w:color w:val="000000"/>
                <w:sz w:val="18"/>
                <w:szCs w:val="18"/>
                <w:lang w:eastAsia="pl-PL"/>
              </w:rPr>
            </w:pPr>
            <w:r w:rsidRPr="00EE7EF4">
              <w:rPr>
                <w:rFonts w:ascii="Calibri" w:hAnsi="Calibri"/>
                <w:b/>
                <w:bCs/>
                <w:color w:val="000000"/>
                <w:sz w:val="18"/>
                <w:szCs w:val="18"/>
                <w:lang w:eastAsia="pl-PL"/>
              </w:rPr>
              <w:t>Maszyny, urządzenia, wyposażenie, pojazdy wolnobieżne</w:t>
            </w:r>
            <w:r w:rsidR="00AF1DB3">
              <w:rPr>
                <w:rFonts w:ascii="Calibri" w:hAnsi="Calibri"/>
                <w:b/>
                <w:bCs/>
                <w:color w:val="000000"/>
                <w:sz w:val="18"/>
                <w:szCs w:val="18"/>
                <w:lang w:eastAsia="pl-PL"/>
              </w:rPr>
              <w:t xml:space="preserve">, mienie </w:t>
            </w:r>
            <w:proofErr w:type="spellStart"/>
            <w:r w:rsidR="00AF1DB3">
              <w:rPr>
                <w:rFonts w:ascii="Calibri" w:hAnsi="Calibri"/>
                <w:b/>
                <w:bCs/>
                <w:color w:val="000000"/>
                <w:sz w:val="18"/>
                <w:szCs w:val="18"/>
                <w:lang w:eastAsia="pl-PL"/>
              </w:rPr>
              <w:t>niskocenne</w:t>
            </w:r>
            <w:proofErr w:type="spellEnd"/>
            <w:r w:rsidR="00AF1DB3">
              <w:rPr>
                <w:rFonts w:ascii="Calibri" w:hAnsi="Calibri"/>
                <w:b/>
                <w:bCs/>
                <w:color w:val="000000"/>
                <w:sz w:val="18"/>
                <w:szCs w:val="18"/>
                <w:lang w:eastAsia="pl-PL"/>
              </w:rPr>
              <w:t xml:space="preserve"> </w:t>
            </w:r>
          </w:p>
        </w:tc>
        <w:tc>
          <w:tcPr>
            <w:tcW w:w="2940" w:type="dxa"/>
            <w:tcBorders>
              <w:top w:val="single" w:sz="4" w:space="0" w:color="auto"/>
              <w:left w:val="nil"/>
              <w:bottom w:val="single" w:sz="4" w:space="0" w:color="auto"/>
              <w:right w:val="single" w:sz="4" w:space="0" w:color="auto"/>
            </w:tcBorders>
            <w:shd w:val="clear" w:color="000000" w:fill="C5D9F1"/>
            <w:vAlign w:val="center"/>
            <w:hideMark/>
          </w:tcPr>
          <w:p w:rsidR="005B38C8" w:rsidRPr="00EE7EF4" w:rsidRDefault="005B38C8" w:rsidP="00A92C5C">
            <w:pPr>
              <w:jc w:val="center"/>
              <w:rPr>
                <w:rFonts w:ascii="Calibri" w:hAnsi="Calibri"/>
                <w:b/>
                <w:bCs/>
                <w:color w:val="000000"/>
                <w:sz w:val="20"/>
                <w:lang w:eastAsia="pl-PL"/>
              </w:rPr>
            </w:pPr>
            <w:r>
              <w:rPr>
                <w:rFonts w:ascii="Calibri" w:hAnsi="Calibri"/>
                <w:b/>
                <w:bCs/>
                <w:color w:val="000000"/>
                <w:sz w:val="20"/>
                <w:lang w:eastAsia="pl-PL"/>
              </w:rPr>
              <w:t>Łączna wartość mienia</w:t>
            </w:r>
          </w:p>
        </w:tc>
      </w:tr>
      <w:tr w:rsidR="005B38C8" w:rsidRPr="00EE7EF4" w:rsidTr="00AF3408">
        <w:trPr>
          <w:trHeight w:val="570"/>
        </w:trPr>
        <w:tc>
          <w:tcPr>
            <w:tcW w:w="387" w:type="dxa"/>
            <w:tcBorders>
              <w:top w:val="nil"/>
              <w:left w:val="single" w:sz="4" w:space="0" w:color="auto"/>
              <w:bottom w:val="single" w:sz="4" w:space="0" w:color="000000"/>
              <w:right w:val="single" w:sz="4" w:space="0" w:color="auto"/>
            </w:tcBorders>
            <w:shd w:val="clear" w:color="auto" w:fill="auto"/>
            <w:noWrap/>
            <w:vAlign w:val="center"/>
            <w:hideMark/>
          </w:tcPr>
          <w:p w:rsidR="005B38C8" w:rsidRPr="00EE7EF4" w:rsidRDefault="005B38C8" w:rsidP="00A92C5C">
            <w:pPr>
              <w:jc w:val="center"/>
              <w:rPr>
                <w:rFonts w:ascii="Calibri" w:hAnsi="Calibri"/>
                <w:color w:val="000000"/>
                <w:sz w:val="18"/>
                <w:szCs w:val="18"/>
                <w:lang w:eastAsia="pl-PL"/>
              </w:rPr>
            </w:pPr>
            <w:r w:rsidRPr="00EE7EF4">
              <w:rPr>
                <w:rFonts w:ascii="Calibri" w:hAnsi="Calibri"/>
                <w:color w:val="000000"/>
                <w:sz w:val="18"/>
                <w:szCs w:val="18"/>
                <w:lang w:eastAsia="pl-PL"/>
              </w:rPr>
              <w:t>1</w:t>
            </w:r>
          </w:p>
        </w:tc>
        <w:tc>
          <w:tcPr>
            <w:tcW w:w="2600" w:type="dxa"/>
            <w:tcBorders>
              <w:top w:val="nil"/>
              <w:left w:val="single" w:sz="4" w:space="0" w:color="auto"/>
              <w:bottom w:val="single" w:sz="4" w:space="0" w:color="000000"/>
              <w:right w:val="single" w:sz="8" w:space="0" w:color="auto"/>
            </w:tcBorders>
            <w:shd w:val="clear" w:color="auto" w:fill="auto"/>
            <w:vAlign w:val="center"/>
            <w:hideMark/>
          </w:tcPr>
          <w:p w:rsidR="005B38C8" w:rsidRPr="00EE7EF4" w:rsidRDefault="005B38C8" w:rsidP="00AA763D">
            <w:pPr>
              <w:rPr>
                <w:rFonts w:ascii="Calibri" w:hAnsi="Calibri"/>
                <w:color w:val="000000"/>
                <w:sz w:val="18"/>
                <w:szCs w:val="18"/>
                <w:lang w:eastAsia="pl-PL"/>
              </w:rPr>
            </w:pPr>
            <w:r>
              <w:rPr>
                <w:rFonts w:ascii="Calibri" w:hAnsi="Calibri"/>
                <w:bCs/>
                <w:color w:val="000000"/>
                <w:sz w:val="20"/>
                <w:szCs w:val="22"/>
                <w:lang w:eastAsia="pl-PL"/>
              </w:rPr>
              <w:t>Wodoci</w:t>
            </w:r>
            <w:r w:rsidR="00AA763D">
              <w:rPr>
                <w:rFonts w:ascii="Calibri" w:hAnsi="Calibri"/>
                <w:bCs/>
                <w:color w:val="000000"/>
                <w:sz w:val="20"/>
                <w:szCs w:val="22"/>
                <w:lang w:eastAsia="pl-PL"/>
              </w:rPr>
              <w:t>ą</w:t>
            </w:r>
            <w:r>
              <w:rPr>
                <w:rFonts w:ascii="Calibri" w:hAnsi="Calibri"/>
                <w:bCs/>
                <w:color w:val="000000"/>
                <w:sz w:val="20"/>
                <w:szCs w:val="22"/>
                <w:lang w:eastAsia="pl-PL"/>
              </w:rPr>
              <w:t>gi Rewal Sp. z o.o.</w:t>
            </w:r>
          </w:p>
        </w:tc>
        <w:tc>
          <w:tcPr>
            <w:tcW w:w="2940" w:type="dxa"/>
            <w:tcBorders>
              <w:top w:val="nil"/>
              <w:left w:val="nil"/>
              <w:bottom w:val="single" w:sz="4" w:space="0" w:color="auto"/>
              <w:right w:val="single" w:sz="4" w:space="0" w:color="auto"/>
            </w:tcBorders>
            <w:shd w:val="clear" w:color="000000" w:fill="FFFFFF"/>
            <w:vAlign w:val="center"/>
            <w:hideMark/>
          </w:tcPr>
          <w:p w:rsidR="005B38C8" w:rsidRPr="007D40FE" w:rsidRDefault="005B38C8" w:rsidP="00A92C5C">
            <w:pPr>
              <w:jc w:val="right"/>
              <w:rPr>
                <w:rFonts w:ascii="Calibri" w:hAnsi="Calibri"/>
                <w:sz w:val="20"/>
                <w:lang w:eastAsia="pl-PL"/>
              </w:rPr>
            </w:pPr>
            <w:r w:rsidRPr="007D40FE">
              <w:rPr>
                <w:rFonts w:asciiTheme="minorHAnsi" w:hAnsiTheme="minorHAnsi"/>
                <w:sz w:val="20"/>
                <w:lang w:eastAsia="pl-PL"/>
              </w:rPr>
              <w:t>1 074</w:t>
            </w:r>
            <w:r w:rsidR="00AF3408">
              <w:rPr>
                <w:rFonts w:asciiTheme="minorHAnsi" w:hAnsiTheme="minorHAnsi"/>
                <w:sz w:val="20"/>
                <w:lang w:eastAsia="pl-PL"/>
              </w:rPr>
              <w:t> </w:t>
            </w:r>
            <w:r w:rsidRPr="007D40FE">
              <w:rPr>
                <w:rFonts w:asciiTheme="minorHAnsi" w:hAnsiTheme="minorHAnsi"/>
                <w:sz w:val="20"/>
                <w:lang w:eastAsia="pl-PL"/>
              </w:rPr>
              <w:t>000</w:t>
            </w:r>
            <w:r w:rsidR="00AF3408">
              <w:rPr>
                <w:rFonts w:asciiTheme="minorHAnsi" w:hAnsiTheme="minorHAnsi"/>
                <w:sz w:val="20"/>
                <w:lang w:eastAsia="pl-PL"/>
              </w:rPr>
              <w:t>,00</w:t>
            </w:r>
            <w:r w:rsidRPr="007D40FE">
              <w:rPr>
                <w:rFonts w:asciiTheme="minorHAnsi" w:hAnsiTheme="minorHAnsi"/>
                <w:sz w:val="20"/>
                <w:lang w:eastAsia="pl-PL"/>
              </w:rPr>
              <w:t xml:space="preserve"> zł</w:t>
            </w:r>
          </w:p>
        </w:tc>
        <w:tc>
          <w:tcPr>
            <w:tcW w:w="2940" w:type="dxa"/>
            <w:tcBorders>
              <w:top w:val="nil"/>
              <w:left w:val="single" w:sz="8" w:space="0" w:color="auto"/>
              <w:bottom w:val="single" w:sz="4" w:space="0" w:color="000000"/>
              <w:right w:val="single" w:sz="4" w:space="0" w:color="auto"/>
            </w:tcBorders>
            <w:shd w:val="clear" w:color="000000" w:fill="FFFFFF"/>
            <w:vAlign w:val="center"/>
            <w:hideMark/>
          </w:tcPr>
          <w:p w:rsidR="005B38C8" w:rsidRPr="007D40FE" w:rsidRDefault="005B38C8" w:rsidP="00A92C5C">
            <w:pPr>
              <w:jc w:val="right"/>
              <w:rPr>
                <w:rFonts w:asciiTheme="minorHAnsi" w:hAnsiTheme="minorHAnsi"/>
                <w:sz w:val="20"/>
                <w:lang w:eastAsia="pl-PL"/>
              </w:rPr>
            </w:pPr>
            <w:r w:rsidRPr="007D40FE">
              <w:rPr>
                <w:rFonts w:ascii="Calibri" w:hAnsi="Calibri"/>
                <w:bCs/>
                <w:color w:val="000000"/>
                <w:sz w:val="20"/>
                <w:lang w:eastAsia="pl-PL"/>
              </w:rPr>
              <w:t>20 036 051,55</w:t>
            </w:r>
            <w:r>
              <w:rPr>
                <w:rFonts w:ascii="Calibri" w:hAnsi="Calibri"/>
                <w:bCs/>
                <w:color w:val="000000"/>
                <w:sz w:val="20"/>
                <w:lang w:eastAsia="pl-PL"/>
              </w:rPr>
              <w:t xml:space="preserve"> zł</w:t>
            </w:r>
          </w:p>
        </w:tc>
        <w:tc>
          <w:tcPr>
            <w:tcW w:w="2940" w:type="dxa"/>
            <w:tcBorders>
              <w:top w:val="nil"/>
              <w:left w:val="single" w:sz="4" w:space="0" w:color="auto"/>
              <w:bottom w:val="single" w:sz="4" w:space="0" w:color="000000"/>
              <w:right w:val="single" w:sz="4" w:space="0" w:color="auto"/>
            </w:tcBorders>
            <w:shd w:val="clear" w:color="000000" w:fill="FFFFFF"/>
            <w:vAlign w:val="center"/>
            <w:hideMark/>
          </w:tcPr>
          <w:p w:rsidR="005B38C8" w:rsidRPr="007D40FE" w:rsidRDefault="005B38C8" w:rsidP="00A92C5C">
            <w:pPr>
              <w:jc w:val="right"/>
              <w:rPr>
                <w:rFonts w:ascii="Calibri" w:hAnsi="Calibri"/>
                <w:sz w:val="20"/>
                <w:lang w:eastAsia="pl-PL"/>
              </w:rPr>
            </w:pPr>
            <w:r>
              <w:rPr>
                <w:rFonts w:ascii="Calibri" w:hAnsi="Calibri"/>
                <w:sz w:val="20"/>
                <w:lang w:eastAsia="pl-PL"/>
              </w:rPr>
              <w:t>2 317 119,52 zł</w:t>
            </w:r>
          </w:p>
        </w:tc>
        <w:tc>
          <w:tcPr>
            <w:tcW w:w="294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5B38C8" w:rsidRPr="00F566EE" w:rsidRDefault="005B38C8" w:rsidP="00A92C5C">
            <w:pPr>
              <w:jc w:val="center"/>
              <w:rPr>
                <w:rFonts w:ascii="Calibri" w:hAnsi="Calibri"/>
                <w:b/>
                <w:sz w:val="24"/>
                <w:szCs w:val="24"/>
                <w:lang w:eastAsia="pl-PL"/>
              </w:rPr>
            </w:pPr>
            <w:r w:rsidRPr="00F566EE">
              <w:rPr>
                <w:rFonts w:ascii="Calibri" w:hAnsi="Calibri"/>
                <w:b/>
                <w:sz w:val="24"/>
                <w:szCs w:val="24"/>
                <w:lang w:eastAsia="pl-PL"/>
              </w:rPr>
              <w:t>23 427 171,07 zł</w:t>
            </w:r>
          </w:p>
        </w:tc>
      </w:tr>
    </w:tbl>
    <w:p w:rsidR="00A92C5C" w:rsidRDefault="00A92C5C" w:rsidP="00A92C5C">
      <w:pPr>
        <w:suppressAutoHyphens/>
        <w:spacing w:after="120" w:line="276" w:lineRule="auto"/>
        <w:rPr>
          <w:rFonts w:ascii="Calibri" w:hAnsi="Calibri" w:cs="Calibri"/>
          <w:b/>
          <w:sz w:val="22"/>
          <w:szCs w:val="22"/>
          <w:lang w:eastAsia="zh-CN"/>
        </w:rPr>
      </w:pPr>
    </w:p>
    <w:p w:rsidR="00293E06" w:rsidRDefault="00293E06" w:rsidP="00293E06">
      <w:pPr>
        <w:suppressAutoHyphens/>
        <w:spacing w:after="120" w:line="276" w:lineRule="auto"/>
        <w:jc w:val="center"/>
        <w:rPr>
          <w:rFonts w:ascii="Calibri" w:hAnsi="Calibri" w:cs="Calibri"/>
          <w:b/>
          <w:sz w:val="22"/>
          <w:szCs w:val="22"/>
          <w:lang w:eastAsia="zh-CN"/>
        </w:rPr>
        <w:sectPr w:rsidR="00293E06" w:rsidSect="005C7EC5">
          <w:pgSz w:w="16838" w:h="11906" w:orient="landscape"/>
          <w:pgMar w:top="1106" w:right="993" w:bottom="1418" w:left="1103" w:header="426" w:footer="586" w:gutter="0"/>
          <w:cols w:space="708"/>
          <w:docGrid w:linePitch="360"/>
        </w:sectPr>
      </w:pPr>
    </w:p>
    <w:p w:rsidR="00A92C5C" w:rsidRDefault="00A92C5C" w:rsidP="00293E06">
      <w:pPr>
        <w:suppressAutoHyphens/>
        <w:spacing w:after="120" w:line="276" w:lineRule="auto"/>
        <w:rPr>
          <w:rFonts w:ascii="Calibri" w:hAnsi="Calibri" w:cs="Calibri"/>
          <w:b/>
          <w:sz w:val="22"/>
          <w:szCs w:val="22"/>
          <w:lang w:eastAsia="zh-CN"/>
        </w:rPr>
      </w:pPr>
    </w:p>
    <w:p w:rsidR="00A92C5C" w:rsidRDefault="00A92C5C" w:rsidP="00A01D50">
      <w:pPr>
        <w:suppressAutoHyphens/>
        <w:spacing w:after="120" w:line="276" w:lineRule="auto"/>
        <w:rPr>
          <w:rFonts w:ascii="Calibri" w:hAnsi="Calibri" w:cs="Calibri"/>
          <w:b/>
          <w:sz w:val="22"/>
          <w:szCs w:val="22"/>
          <w:lang w:eastAsia="zh-CN"/>
        </w:rPr>
      </w:pPr>
    </w:p>
    <w:p w:rsidR="00A01D50" w:rsidRDefault="00A92C5C" w:rsidP="00A92C5C">
      <w:pPr>
        <w:suppressAutoHyphens/>
        <w:spacing w:after="120" w:line="276" w:lineRule="auto"/>
        <w:jc w:val="right"/>
        <w:rPr>
          <w:rFonts w:ascii="Calibri" w:hAnsi="Calibri" w:cs="Calibri"/>
          <w:b/>
          <w:sz w:val="22"/>
          <w:szCs w:val="22"/>
          <w:lang w:eastAsia="zh-CN"/>
        </w:rPr>
      </w:pPr>
      <w:r>
        <w:rPr>
          <w:rFonts w:ascii="Calibri" w:hAnsi="Calibri" w:cs="Calibri"/>
          <w:b/>
          <w:sz w:val="22"/>
          <w:szCs w:val="22"/>
          <w:lang w:eastAsia="zh-CN"/>
        </w:rPr>
        <w:t>ZAŁĄCZNIK NR 10</w:t>
      </w:r>
    </w:p>
    <w:p w:rsidR="00A92C5C" w:rsidRDefault="00A01D50" w:rsidP="00A01D50">
      <w:pPr>
        <w:suppressAutoHyphens/>
        <w:spacing w:after="120" w:line="276" w:lineRule="auto"/>
        <w:jc w:val="center"/>
        <w:rPr>
          <w:rFonts w:ascii="Calibri" w:hAnsi="Calibri" w:cs="Calibri"/>
          <w:b/>
          <w:bCs/>
          <w:i/>
          <w:iCs/>
          <w:sz w:val="22"/>
          <w:szCs w:val="22"/>
          <w:lang w:eastAsia="zh-CN"/>
        </w:rPr>
      </w:pPr>
      <w:r>
        <w:rPr>
          <w:rFonts w:ascii="Calibri" w:hAnsi="Calibri" w:cs="Calibri"/>
          <w:b/>
          <w:bCs/>
          <w:iCs/>
          <w:sz w:val="22"/>
          <w:szCs w:val="22"/>
          <w:lang w:eastAsia="zh-CN"/>
        </w:rPr>
        <w:t>OPIS BUDYNKÓW</w:t>
      </w:r>
    </w:p>
    <w:p w:rsidR="00A92C5C" w:rsidRDefault="00A92C5C" w:rsidP="0039213A">
      <w:pPr>
        <w:suppressAutoHyphens/>
        <w:spacing w:after="120" w:line="276" w:lineRule="auto"/>
        <w:jc w:val="right"/>
        <w:rPr>
          <w:rFonts w:ascii="Calibri" w:hAnsi="Calibri" w:cs="Calibri"/>
          <w:b/>
          <w:sz w:val="22"/>
          <w:szCs w:val="22"/>
          <w:lang w:eastAsia="zh-CN"/>
        </w:rPr>
      </w:pPr>
    </w:p>
    <w:p w:rsidR="00A92C5C" w:rsidRDefault="00A92C5C" w:rsidP="001E1175">
      <w:pPr>
        <w:suppressAutoHyphens/>
        <w:spacing w:after="120" w:line="276" w:lineRule="auto"/>
        <w:rPr>
          <w:rFonts w:ascii="Calibri" w:hAnsi="Calibri" w:cs="Calibri"/>
          <w:b/>
          <w:sz w:val="22"/>
          <w:szCs w:val="22"/>
          <w:lang w:eastAsia="zh-CN"/>
        </w:rPr>
      </w:pPr>
    </w:p>
    <w:tbl>
      <w:tblPr>
        <w:tblStyle w:val="Tabela-Siatka"/>
        <w:tblW w:w="15134" w:type="dxa"/>
        <w:tblLayout w:type="fixed"/>
        <w:tblLook w:val="04A0" w:firstRow="1" w:lastRow="0" w:firstColumn="1" w:lastColumn="0" w:noHBand="0" w:noVBand="1"/>
      </w:tblPr>
      <w:tblGrid>
        <w:gridCol w:w="456"/>
        <w:gridCol w:w="1779"/>
        <w:gridCol w:w="1842"/>
        <w:gridCol w:w="993"/>
        <w:gridCol w:w="1417"/>
        <w:gridCol w:w="1418"/>
        <w:gridCol w:w="1559"/>
        <w:gridCol w:w="1559"/>
        <w:gridCol w:w="1559"/>
        <w:gridCol w:w="1276"/>
        <w:gridCol w:w="1276"/>
      </w:tblGrid>
      <w:tr w:rsidR="001E1175" w:rsidRPr="001E1175" w:rsidTr="003228D8">
        <w:tc>
          <w:tcPr>
            <w:tcW w:w="456" w:type="dxa"/>
            <w:shd w:val="clear" w:color="auto" w:fill="C6D9F1" w:themeFill="text2" w:themeFillTint="33"/>
            <w:vAlign w:val="center"/>
          </w:tcPr>
          <w:p w:rsidR="001E1175" w:rsidRPr="003228D8" w:rsidRDefault="001E1175" w:rsidP="003228D8">
            <w:pPr>
              <w:jc w:val="center"/>
              <w:rPr>
                <w:rFonts w:asciiTheme="minorHAnsi" w:hAnsiTheme="minorHAnsi"/>
                <w:b/>
                <w:color w:val="000000"/>
                <w:sz w:val="20"/>
              </w:rPr>
            </w:pPr>
            <w:r w:rsidRPr="003228D8">
              <w:rPr>
                <w:rFonts w:asciiTheme="minorHAnsi" w:hAnsiTheme="minorHAnsi"/>
                <w:b/>
                <w:color w:val="000000"/>
                <w:sz w:val="20"/>
              </w:rPr>
              <w:t>Lp.</w:t>
            </w:r>
          </w:p>
        </w:tc>
        <w:tc>
          <w:tcPr>
            <w:tcW w:w="1779" w:type="dxa"/>
            <w:shd w:val="clear" w:color="auto" w:fill="C6D9F1" w:themeFill="text2" w:themeFillTint="33"/>
            <w:vAlign w:val="center"/>
          </w:tcPr>
          <w:p w:rsidR="001E1175" w:rsidRPr="003228D8" w:rsidRDefault="001E1175" w:rsidP="003228D8">
            <w:pPr>
              <w:jc w:val="center"/>
              <w:rPr>
                <w:rFonts w:asciiTheme="minorHAnsi" w:hAnsiTheme="minorHAnsi"/>
                <w:b/>
                <w:sz w:val="20"/>
              </w:rPr>
            </w:pPr>
            <w:r w:rsidRPr="003228D8">
              <w:rPr>
                <w:rFonts w:asciiTheme="minorHAnsi" w:hAnsiTheme="minorHAnsi"/>
                <w:b/>
                <w:sz w:val="20"/>
              </w:rPr>
              <w:t>Przedmiot ubezpieczenia</w:t>
            </w:r>
          </w:p>
        </w:tc>
        <w:tc>
          <w:tcPr>
            <w:tcW w:w="1842" w:type="dxa"/>
            <w:shd w:val="clear" w:color="auto" w:fill="C6D9F1" w:themeFill="text2" w:themeFillTint="33"/>
            <w:vAlign w:val="center"/>
          </w:tcPr>
          <w:p w:rsidR="001E1175" w:rsidRPr="003228D8" w:rsidRDefault="001E1175" w:rsidP="003228D8">
            <w:pPr>
              <w:jc w:val="center"/>
              <w:rPr>
                <w:rFonts w:asciiTheme="minorHAnsi" w:hAnsiTheme="minorHAnsi"/>
                <w:b/>
                <w:sz w:val="20"/>
              </w:rPr>
            </w:pPr>
            <w:r w:rsidRPr="003228D8">
              <w:rPr>
                <w:rFonts w:asciiTheme="minorHAnsi" w:hAnsiTheme="minorHAnsi"/>
                <w:b/>
                <w:sz w:val="20"/>
              </w:rPr>
              <w:t>Adres, lokalizacja</w:t>
            </w:r>
          </w:p>
        </w:tc>
        <w:tc>
          <w:tcPr>
            <w:tcW w:w="993" w:type="dxa"/>
            <w:shd w:val="clear" w:color="auto" w:fill="C6D9F1" w:themeFill="text2" w:themeFillTint="33"/>
            <w:vAlign w:val="center"/>
          </w:tcPr>
          <w:p w:rsidR="001E1175" w:rsidRPr="003228D8" w:rsidRDefault="001E1175" w:rsidP="003228D8">
            <w:pPr>
              <w:jc w:val="center"/>
              <w:rPr>
                <w:rFonts w:asciiTheme="minorHAnsi" w:hAnsiTheme="minorHAnsi"/>
                <w:b/>
                <w:sz w:val="20"/>
              </w:rPr>
            </w:pPr>
            <w:r w:rsidRPr="003228D8">
              <w:rPr>
                <w:rFonts w:asciiTheme="minorHAnsi" w:hAnsiTheme="minorHAnsi"/>
                <w:b/>
                <w:sz w:val="20"/>
              </w:rPr>
              <w:t>Rok budowy</w:t>
            </w:r>
          </w:p>
        </w:tc>
        <w:tc>
          <w:tcPr>
            <w:tcW w:w="1417" w:type="dxa"/>
            <w:shd w:val="clear" w:color="auto" w:fill="C6D9F1" w:themeFill="text2" w:themeFillTint="33"/>
            <w:vAlign w:val="center"/>
          </w:tcPr>
          <w:p w:rsidR="001E1175" w:rsidRPr="003228D8" w:rsidRDefault="001E1175" w:rsidP="003228D8">
            <w:pPr>
              <w:jc w:val="center"/>
              <w:rPr>
                <w:rFonts w:asciiTheme="minorHAnsi" w:hAnsiTheme="minorHAnsi"/>
                <w:b/>
                <w:sz w:val="20"/>
              </w:rPr>
            </w:pPr>
            <w:r w:rsidRPr="003228D8">
              <w:rPr>
                <w:rFonts w:asciiTheme="minorHAnsi" w:hAnsiTheme="minorHAnsi"/>
                <w:b/>
                <w:sz w:val="20"/>
              </w:rPr>
              <w:t>Powierzchnia użytkowa w m2</w:t>
            </w:r>
          </w:p>
        </w:tc>
        <w:tc>
          <w:tcPr>
            <w:tcW w:w="1418" w:type="dxa"/>
            <w:tcBorders>
              <w:bottom w:val="single" w:sz="4" w:space="0" w:color="auto"/>
            </w:tcBorders>
            <w:shd w:val="clear" w:color="auto" w:fill="C6D9F1" w:themeFill="text2" w:themeFillTint="33"/>
          </w:tcPr>
          <w:p w:rsidR="001E1175" w:rsidRPr="003228D8" w:rsidRDefault="001E1175" w:rsidP="001E1175">
            <w:pPr>
              <w:jc w:val="center"/>
              <w:rPr>
                <w:rFonts w:asciiTheme="minorHAnsi" w:hAnsiTheme="minorHAnsi"/>
                <w:b/>
                <w:bCs/>
                <w:sz w:val="20"/>
              </w:rPr>
            </w:pPr>
            <w:r w:rsidRPr="003228D8">
              <w:rPr>
                <w:rFonts w:asciiTheme="minorHAnsi" w:hAnsiTheme="minorHAnsi"/>
                <w:b/>
                <w:bCs/>
                <w:sz w:val="20"/>
              </w:rPr>
              <w:t>Współczynnik odtworzenia 1m2</w:t>
            </w:r>
          </w:p>
        </w:tc>
        <w:tc>
          <w:tcPr>
            <w:tcW w:w="1559" w:type="dxa"/>
            <w:tcBorders>
              <w:bottom w:val="single" w:sz="4" w:space="0" w:color="auto"/>
            </w:tcBorders>
            <w:shd w:val="clear" w:color="auto" w:fill="C6D9F1" w:themeFill="text2" w:themeFillTint="33"/>
          </w:tcPr>
          <w:p w:rsidR="001E1175" w:rsidRPr="003228D8" w:rsidRDefault="001E1175" w:rsidP="001E1175">
            <w:pPr>
              <w:jc w:val="center"/>
              <w:rPr>
                <w:rFonts w:asciiTheme="minorHAnsi" w:hAnsiTheme="minorHAnsi"/>
                <w:b/>
                <w:bCs/>
                <w:sz w:val="20"/>
              </w:rPr>
            </w:pPr>
            <w:r w:rsidRPr="003228D8">
              <w:rPr>
                <w:rFonts w:asciiTheme="minorHAnsi" w:hAnsiTheme="minorHAnsi"/>
                <w:b/>
                <w:bCs/>
                <w:sz w:val="20"/>
              </w:rPr>
              <w:t>Suma ubezpieczenia – wartość odtworzeniowa</w:t>
            </w:r>
          </w:p>
        </w:tc>
        <w:tc>
          <w:tcPr>
            <w:tcW w:w="1559" w:type="dxa"/>
            <w:shd w:val="clear" w:color="auto" w:fill="C6D9F1" w:themeFill="text2" w:themeFillTint="33"/>
          </w:tcPr>
          <w:p w:rsidR="001E1175" w:rsidRPr="003228D8" w:rsidRDefault="001E1175" w:rsidP="003228D8">
            <w:pPr>
              <w:suppressAutoHyphens/>
              <w:spacing w:after="120" w:line="276" w:lineRule="auto"/>
              <w:jc w:val="center"/>
              <w:rPr>
                <w:rFonts w:asciiTheme="minorHAnsi" w:hAnsiTheme="minorHAnsi" w:cs="Calibri"/>
                <w:b/>
                <w:sz w:val="20"/>
                <w:lang w:eastAsia="zh-CN"/>
              </w:rPr>
            </w:pPr>
            <w:r w:rsidRPr="003228D8">
              <w:rPr>
                <w:rFonts w:asciiTheme="minorHAnsi" w:hAnsiTheme="minorHAnsi" w:cs="Calibri"/>
                <w:b/>
                <w:sz w:val="20"/>
                <w:lang w:eastAsia="zh-CN"/>
              </w:rPr>
              <w:t>Konstrukcja ścian</w:t>
            </w:r>
          </w:p>
        </w:tc>
        <w:tc>
          <w:tcPr>
            <w:tcW w:w="1559" w:type="dxa"/>
            <w:shd w:val="clear" w:color="auto" w:fill="C6D9F1" w:themeFill="text2" w:themeFillTint="33"/>
          </w:tcPr>
          <w:p w:rsidR="001E1175" w:rsidRPr="003228D8" w:rsidRDefault="001E1175" w:rsidP="003228D8">
            <w:pPr>
              <w:suppressAutoHyphens/>
              <w:spacing w:after="120" w:line="276" w:lineRule="auto"/>
              <w:jc w:val="center"/>
              <w:rPr>
                <w:rFonts w:asciiTheme="minorHAnsi" w:hAnsiTheme="minorHAnsi" w:cs="Calibri"/>
                <w:b/>
                <w:sz w:val="20"/>
                <w:lang w:eastAsia="zh-CN"/>
              </w:rPr>
            </w:pPr>
            <w:r w:rsidRPr="003228D8">
              <w:rPr>
                <w:rFonts w:asciiTheme="minorHAnsi" w:hAnsiTheme="minorHAnsi" w:cs="Calibri"/>
                <w:b/>
                <w:sz w:val="20"/>
                <w:lang w:eastAsia="zh-CN"/>
              </w:rPr>
              <w:t>Konstrukcja i pokrycie dachu</w:t>
            </w:r>
          </w:p>
        </w:tc>
        <w:tc>
          <w:tcPr>
            <w:tcW w:w="1276" w:type="dxa"/>
            <w:shd w:val="clear" w:color="auto" w:fill="C6D9F1" w:themeFill="text2" w:themeFillTint="33"/>
          </w:tcPr>
          <w:p w:rsidR="001E1175" w:rsidRPr="003228D8" w:rsidRDefault="001E1175" w:rsidP="003228D8">
            <w:pPr>
              <w:suppressAutoHyphens/>
              <w:spacing w:after="120" w:line="276" w:lineRule="auto"/>
              <w:jc w:val="center"/>
              <w:rPr>
                <w:rFonts w:asciiTheme="minorHAnsi" w:hAnsiTheme="minorHAnsi" w:cs="Calibri"/>
                <w:b/>
                <w:sz w:val="20"/>
                <w:lang w:eastAsia="zh-CN"/>
              </w:rPr>
            </w:pPr>
            <w:r w:rsidRPr="003228D8">
              <w:rPr>
                <w:rFonts w:asciiTheme="minorHAnsi" w:hAnsiTheme="minorHAnsi" w:cs="Calibri"/>
                <w:b/>
                <w:sz w:val="20"/>
                <w:lang w:eastAsia="zh-CN"/>
              </w:rPr>
              <w:t>Zabezpieczenia p.poż budynku</w:t>
            </w:r>
          </w:p>
        </w:tc>
        <w:tc>
          <w:tcPr>
            <w:tcW w:w="1276" w:type="dxa"/>
            <w:shd w:val="clear" w:color="auto" w:fill="C6D9F1" w:themeFill="text2" w:themeFillTint="33"/>
          </w:tcPr>
          <w:p w:rsidR="001E1175" w:rsidRPr="003228D8" w:rsidRDefault="001E1175" w:rsidP="003228D8">
            <w:pPr>
              <w:suppressAutoHyphens/>
              <w:spacing w:after="120" w:line="276" w:lineRule="auto"/>
              <w:jc w:val="center"/>
              <w:rPr>
                <w:rFonts w:asciiTheme="minorHAnsi" w:hAnsiTheme="minorHAnsi" w:cs="Calibri"/>
                <w:b/>
                <w:sz w:val="20"/>
                <w:lang w:eastAsia="zh-CN"/>
              </w:rPr>
            </w:pPr>
            <w:r w:rsidRPr="003228D8">
              <w:rPr>
                <w:rFonts w:asciiTheme="minorHAnsi" w:hAnsiTheme="minorHAnsi" w:cs="Calibri"/>
                <w:b/>
                <w:sz w:val="20"/>
                <w:lang w:eastAsia="zh-CN"/>
              </w:rPr>
              <w:t>Ogrzewanie</w:t>
            </w:r>
          </w:p>
        </w:tc>
      </w:tr>
      <w:tr w:rsidR="001E1175" w:rsidRPr="001E1175" w:rsidTr="00AF3408">
        <w:tc>
          <w:tcPr>
            <w:tcW w:w="456" w:type="dxa"/>
            <w:vAlign w:val="center"/>
          </w:tcPr>
          <w:p w:rsidR="001E1175" w:rsidRPr="001E1175" w:rsidRDefault="001E1175" w:rsidP="00035524">
            <w:pPr>
              <w:jc w:val="center"/>
              <w:rPr>
                <w:rFonts w:asciiTheme="minorHAnsi" w:hAnsiTheme="minorHAnsi"/>
                <w:color w:val="000000"/>
                <w:sz w:val="20"/>
              </w:rPr>
            </w:pPr>
            <w:r w:rsidRPr="001E1175">
              <w:rPr>
                <w:rFonts w:asciiTheme="minorHAnsi" w:hAnsiTheme="minorHAnsi"/>
                <w:color w:val="000000"/>
                <w:sz w:val="20"/>
              </w:rPr>
              <w:t>1</w:t>
            </w:r>
          </w:p>
        </w:tc>
        <w:tc>
          <w:tcPr>
            <w:tcW w:w="1779" w:type="dxa"/>
            <w:vAlign w:val="center"/>
          </w:tcPr>
          <w:p w:rsidR="001E1175" w:rsidRPr="001E1175" w:rsidRDefault="001E1175" w:rsidP="001E1175">
            <w:pPr>
              <w:rPr>
                <w:rFonts w:asciiTheme="minorHAnsi" w:hAnsiTheme="minorHAnsi"/>
                <w:sz w:val="20"/>
              </w:rPr>
            </w:pPr>
            <w:r w:rsidRPr="001E1175">
              <w:rPr>
                <w:rFonts w:asciiTheme="minorHAnsi" w:hAnsiTheme="minorHAnsi"/>
                <w:sz w:val="20"/>
              </w:rPr>
              <w:t>Budynek administracyjny</w:t>
            </w:r>
          </w:p>
          <w:p w:rsidR="001E1175" w:rsidRPr="001E1175" w:rsidRDefault="001E1175" w:rsidP="001E1175">
            <w:pPr>
              <w:rPr>
                <w:rFonts w:asciiTheme="minorHAnsi" w:hAnsiTheme="minorHAnsi"/>
                <w:sz w:val="20"/>
              </w:rPr>
            </w:pPr>
            <w:r w:rsidRPr="001E1175">
              <w:rPr>
                <w:rFonts w:asciiTheme="minorHAnsi" w:hAnsiTheme="minorHAnsi"/>
                <w:sz w:val="20"/>
              </w:rPr>
              <w:t>(w ewidencji Gminy Rewal)</w:t>
            </w:r>
          </w:p>
        </w:tc>
        <w:tc>
          <w:tcPr>
            <w:tcW w:w="1842" w:type="dxa"/>
            <w:vAlign w:val="center"/>
          </w:tcPr>
          <w:p w:rsidR="001E1175" w:rsidRPr="001E1175" w:rsidRDefault="001E1175" w:rsidP="001E1175">
            <w:pPr>
              <w:rPr>
                <w:rFonts w:asciiTheme="minorHAnsi" w:hAnsiTheme="minorHAnsi"/>
                <w:sz w:val="20"/>
              </w:rPr>
            </w:pPr>
            <w:r>
              <w:rPr>
                <w:rFonts w:asciiTheme="minorHAnsi" w:hAnsiTheme="minorHAnsi"/>
                <w:sz w:val="20"/>
              </w:rPr>
              <w:t>u</w:t>
            </w:r>
            <w:r w:rsidRPr="001E1175">
              <w:rPr>
                <w:rFonts w:asciiTheme="minorHAnsi" w:hAnsiTheme="minorHAnsi"/>
                <w:sz w:val="20"/>
              </w:rPr>
              <w:t>l.</w:t>
            </w:r>
            <w:r>
              <w:rPr>
                <w:rFonts w:asciiTheme="minorHAnsi" w:hAnsiTheme="minorHAnsi"/>
                <w:sz w:val="20"/>
              </w:rPr>
              <w:t xml:space="preserve"> </w:t>
            </w:r>
            <w:r w:rsidRPr="001E1175">
              <w:rPr>
                <w:rFonts w:asciiTheme="minorHAnsi" w:hAnsiTheme="minorHAnsi"/>
                <w:sz w:val="20"/>
              </w:rPr>
              <w:t>Poznańska 31, 72-346 Pobierowo</w:t>
            </w:r>
          </w:p>
        </w:tc>
        <w:tc>
          <w:tcPr>
            <w:tcW w:w="993" w:type="dxa"/>
            <w:vAlign w:val="center"/>
          </w:tcPr>
          <w:p w:rsidR="001E1175" w:rsidRPr="001E1175" w:rsidRDefault="001E1175" w:rsidP="001E1175">
            <w:pPr>
              <w:rPr>
                <w:rFonts w:asciiTheme="minorHAnsi" w:hAnsiTheme="minorHAnsi"/>
                <w:sz w:val="20"/>
              </w:rPr>
            </w:pPr>
            <w:r w:rsidRPr="001E1175">
              <w:rPr>
                <w:rFonts w:asciiTheme="minorHAnsi" w:hAnsiTheme="minorHAnsi"/>
                <w:sz w:val="20"/>
              </w:rPr>
              <w:t>1993</w:t>
            </w:r>
          </w:p>
        </w:tc>
        <w:tc>
          <w:tcPr>
            <w:tcW w:w="1417" w:type="dxa"/>
            <w:vAlign w:val="center"/>
          </w:tcPr>
          <w:p w:rsidR="001E1175" w:rsidRPr="001E1175" w:rsidRDefault="001E1175" w:rsidP="001E1175">
            <w:pPr>
              <w:rPr>
                <w:rFonts w:asciiTheme="minorHAnsi" w:hAnsiTheme="minorHAnsi"/>
                <w:sz w:val="20"/>
              </w:rPr>
            </w:pPr>
            <w:r w:rsidRPr="001E1175">
              <w:rPr>
                <w:rFonts w:asciiTheme="minorHAnsi" w:hAnsiTheme="minorHAnsi"/>
                <w:sz w:val="20"/>
              </w:rPr>
              <w:t>358 m2</w:t>
            </w:r>
          </w:p>
        </w:tc>
        <w:tc>
          <w:tcPr>
            <w:tcW w:w="1418" w:type="dxa"/>
            <w:shd w:val="clear" w:color="auto" w:fill="FFFFFF" w:themeFill="background1"/>
            <w:vAlign w:val="center"/>
          </w:tcPr>
          <w:p w:rsidR="001E1175" w:rsidRPr="001E1175" w:rsidRDefault="001E1175" w:rsidP="001E1175">
            <w:pPr>
              <w:rPr>
                <w:rFonts w:asciiTheme="minorHAnsi" w:hAnsiTheme="minorHAnsi"/>
                <w:color w:val="000000"/>
                <w:sz w:val="20"/>
              </w:rPr>
            </w:pPr>
            <w:r w:rsidRPr="001E1175">
              <w:rPr>
                <w:rFonts w:asciiTheme="minorHAnsi" w:hAnsiTheme="minorHAnsi"/>
                <w:color w:val="000000"/>
                <w:sz w:val="20"/>
              </w:rPr>
              <w:t>3 000 zł</w:t>
            </w:r>
          </w:p>
        </w:tc>
        <w:tc>
          <w:tcPr>
            <w:tcW w:w="1559" w:type="dxa"/>
            <w:shd w:val="clear" w:color="auto" w:fill="DAEEF3" w:themeFill="accent5" w:themeFillTint="33"/>
            <w:vAlign w:val="center"/>
          </w:tcPr>
          <w:p w:rsidR="001E1175" w:rsidRPr="001E1175" w:rsidRDefault="001E1175" w:rsidP="00FE7E7F">
            <w:pPr>
              <w:jc w:val="right"/>
              <w:rPr>
                <w:rFonts w:asciiTheme="minorHAnsi" w:hAnsiTheme="minorHAnsi"/>
                <w:sz w:val="20"/>
              </w:rPr>
            </w:pPr>
            <w:r w:rsidRPr="001E1175">
              <w:rPr>
                <w:rFonts w:asciiTheme="minorHAnsi" w:hAnsiTheme="minorHAnsi"/>
                <w:sz w:val="20"/>
              </w:rPr>
              <w:t>1 074</w:t>
            </w:r>
            <w:r w:rsidR="00FE7E7F">
              <w:rPr>
                <w:rFonts w:asciiTheme="minorHAnsi" w:hAnsiTheme="minorHAnsi"/>
                <w:sz w:val="20"/>
              </w:rPr>
              <w:t> </w:t>
            </w:r>
            <w:r w:rsidRPr="001E1175">
              <w:rPr>
                <w:rFonts w:asciiTheme="minorHAnsi" w:hAnsiTheme="minorHAnsi"/>
                <w:sz w:val="20"/>
              </w:rPr>
              <w:t>000</w:t>
            </w:r>
            <w:r w:rsidR="00FE7E7F">
              <w:rPr>
                <w:rFonts w:asciiTheme="minorHAnsi" w:hAnsiTheme="minorHAnsi"/>
                <w:sz w:val="20"/>
              </w:rPr>
              <w:t>,00</w:t>
            </w:r>
            <w:r w:rsidRPr="001E1175">
              <w:rPr>
                <w:rFonts w:asciiTheme="minorHAnsi" w:hAnsiTheme="minorHAnsi"/>
                <w:sz w:val="20"/>
              </w:rPr>
              <w:t xml:space="preserve"> zł</w:t>
            </w:r>
          </w:p>
        </w:tc>
        <w:tc>
          <w:tcPr>
            <w:tcW w:w="1559" w:type="dxa"/>
            <w:vAlign w:val="center"/>
          </w:tcPr>
          <w:p w:rsidR="001E1175" w:rsidRPr="001E1175" w:rsidRDefault="001E1175" w:rsidP="001E1175">
            <w:pPr>
              <w:suppressAutoHyphens/>
              <w:spacing w:after="120" w:line="276" w:lineRule="auto"/>
              <w:rPr>
                <w:rFonts w:asciiTheme="minorHAnsi" w:hAnsiTheme="minorHAnsi" w:cs="Calibri"/>
                <w:sz w:val="20"/>
                <w:lang w:eastAsia="zh-CN"/>
              </w:rPr>
            </w:pPr>
            <w:r w:rsidRPr="001E1175">
              <w:rPr>
                <w:rFonts w:asciiTheme="minorHAnsi" w:hAnsiTheme="minorHAnsi"/>
                <w:sz w:val="20"/>
              </w:rPr>
              <w:t>-cegła i bloczki gazobetonowe</w:t>
            </w:r>
          </w:p>
        </w:tc>
        <w:tc>
          <w:tcPr>
            <w:tcW w:w="1559" w:type="dxa"/>
            <w:vAlign w:val="center"/>
          </w:tcPr>
          <w:p w:rsidR="001E1175" w:rsidRPr="001E1175" w:rsidRDefault="001E1175" w:rsidP="001E1175">
            <w:pPr>
              <w:suppressAutoHyphens/>
              <w:spacing w:after="120" w:line="276" w:lineRule="auto"/>
              <w:rPr>
                <w:rFonts w:asciiTheme="minorHAnsi" w:hAnsiTheme="minorHAnsi" w:cs="Calibri"/>
                <w:sz w:val="20"/>
                <w:lang w:eastAsia="zh-CN"/>
              </w:rPr>
            </w:pPr>
            <w:r w:rsidRPr="001E1175">
              <w:rPr>
                <w:rFonts w:asciiTheme="minorHAnsi" w:hAnsiTheme="minorHAnsi"/>
                <w:sz w:val="20"/>
              </w:rPr>
              <w:t>stalowa konstrukcja, pokrycie blachą,</w:t>
            </w:r>
          </w:p>
        </w:tc>
        <w:tc>
          <w:tcPr>
            <w:tcW w:w="1276" w:type="dxa"/>
            <w:vAlign w:val="center"/>
          </w:tcPr>
          <w:p w:rsidR="001E1175" w:rsidRPr="001E1175" w:rsidRDefault="001E1175" w:rsidP="001E1175">
            <w:pPr>
              <w:suppressAutoHyphens/>
              <w:spacing w:after="120" w:line="276" w:lineRule="auto"/>
              <w:rPr>
                <w:rFonts w:asciiTheme="minorHAnsi" w:hAnsiTheme="minorHAnsi" w:cs="Calibri"/>
                <w:sz w:val="20"/>
                <w:lang w:eastAsia="zh-CN"/>
              </w:rPr>
            </w:pPr>
            <w:r>
              <w:rPr>
                <w:rFonts w:asciiTheme="minorHAnsi" w:hAnsiTheme="minorHAnsi" w:cs="Calibri"/>
                <w:sz w:val="20"/>
                <w:lang w:eastAsia="zh-CN"/>
              </w:rPr>
              <w:t>p</w:t>
            </w:r>
            <w:r w:rsidRPr="001E1175">
              <w:rPr>
                <w:rFonts w:asciiTheme="minorHAnsi" w:hAnsiTheme="minorHAnsi" w:cs="Calibri"/>
                <w:sz w:val="20"/>
                <w:lang w:eastAsia="zh-CN"/>
              </w:rPr>
              <w:t>odręczny sprzęt gaśniczy</w:t>
            </w:r>
          </w:p>
        </w:tc>
        <w:tc>
          <w:tcPr>
            <w:tcW w:w="1276" w:type="dxa"/>
            <w:vAlign w:val="center"/>
          </w:tcPr>
          <w:p w:rsidR="001E1175" w:rsidRPr="001E1175" w:rsidRDefault="001E1175" w:rsidP="001E1175">
            <w:pPr>
              <w:suppressAutoHyphens/>
              <w:spacing w:after="120" w:line="276" w:lineRule="auto"/>
              <w:rPr>
                <w:rFonts w:asciiTheme="minorHAnsi" w:hAnsiTheme="minorHAnsi" w:cs="Calibri"/>
                <w:sz w:val="20"/>
                <w:lang w:eastAsia="zh-CN"/>
              </w:rPr>
            </w:pPr>
            <w:r w:rsidRPr="001E1175">
              <w:rPr>
                <w:rFonts w:asciiTheme="minorHAnsi" w:hAnsiTheme="minorHAnsi" w:cs="Calibri"/>
                <w:sz w:val="20"/>
                <w:lang w:eastAsia="zh-CN"/>
              </w:rPr>
              <w:t>gaz</w:t>
            </w:r>
          </w:p>
        </w:tc>
      </w:tr>
    </w:tbl>
    <w:p w:rsidR="000F6CCB" w:rsidRDefault="000F6CCB" w:rsidP="00293E06">
      <w:pPr>
        <w:suppressAutoHyphens/>
        <w:spacing w:after="120" w:line="276" w:lineRule="auto"/>
        <w:jc w:val="center"/>
        <w:rPr>
          <w:rFonts w:ascii="Calibri" w:hAnsi="Calibri" w:cs="Calibri"/>
          <w:b/>
          <w:sz w:val="22"/>
          <w:szCs w:val="22"/>
          <w:lang w:eastAsia="zh-CN"/>
        </w:rPr>
      </w:pPr>
    </w:p>
    <w:p w:rsidR="00293E06" w:rsidRDefault="00293E06" w:rsidP="00293E06">
      <w:pPr>
        <w:suppressAutoHyphens/>
        <w:spacing w:after="120" w:line="276" w:lineRule="auto"/>
        <w:jc w:val="center"/>
        <w:rPr>
          <w:rFonts w:ascii="Calibri" w:hAnsi="Calibri" w:cs="Calibri"/>
          <w:b/>
          <w:sz w:val="22"/>
          <w:szCs w:val="22"/>
          <w:lang w:eastAsia="zh-CN"/>
        </w:rPr>
      </w:pPr>
    </w:p>
    <w:p w:rsidR="00293E06" w:rsidRDefault="00293E06" w:rsidP="00293E06">
      <w:pPr>
        <w:suppressAutoHyphens/>
        <w:spacing w:after="120" w:line="276" w:lineRule="auto"/>
        <w:rPr>
          <w:rFonts w:ascii="Calibri" w:hAnsi="Calibri" w:cs="Calibri"/>
          <w:b/>
          <w:sz w:val="22"/>
          <w:szCs w:val="22"/>
          <w:lang w:eastAsia="zh-CN"/>
        </w:rPr>
        <w:sectPr w:rsidR="00293E06" w:rsidSect="005C7EC5">
          <w:pgSz w:w="16838" w:h="11906" w:orient="landscape"/>
          <w:pgMar w:top="1106" w:right="993" w:bottom="1418" w:left="1103" w:header="426" w:footer="586" w:gutter="0"/>
          <w:cols w:space="708"/>
          <w:docGrid w:linePitch="360"/>
        </w:sectPr>
      </w:pPr>
    </w:p>
    <w:p w:rsidR="00F96AFC" w:rsidRDefault="00F96AFC" w:rsidP="00293E06">
      <w:pPr>
        <w:suppressAutoHyphens/>
        <w:spacing w:after="120" w:line="276" w:lineRule="auto"/>
        <w:rPr>
          <w:rFonts w:ascii="Calibri" w:hAnsi="Calibri" w:cs="Calibri"/>
          <w:b/>
          <w:sz w:val="22"/>
          <w:szCs w:val="22"/>
          <w:lang w:eastAsia="zh-CN"/>
        </w:rPr>
      </w:pPr>
    </w:p>
    <w:p w:rsidR="00EF3B76" w:rsidRPr="00CA2C03" w:rsidRDefault="00EF3B76" w:rsidP="00CA2C03">
      <w:pPr>
        <w:keepNext/>
        <w:widowControl w:val="0"/>
        <w:suppressAutoHyphens/>
        <w:spacing w:after="120" w:line="276" w:lineRule="auto"/>
        <w:jc w:val="center"/>
        <w:rPr>
          <w:rFonts w:ascii="Calibri" w:hAnsi="Calibri" w:cs="Calibri"/>
          <w:b/>
          <w:bCs/>
          <w:iCs/>
          <w:sz w:val="22"/>
          <w:szCs w:val="22"/>
          <w:lang w:eastAsia="zh-CN"/>
        </w:rPr>
      </w:pPr>
      <w:r>
        <w:rPr>
          <w:rFonts w:ascii="Calibri" w:hAnsi="Calibri" w:cs="Calibri"/>
          <w:b/>
          <w:sz w:val="22"/>
          <w:szCs w:val="22"/>
          <w:lang w:eastAsia="zh-CN"/>
        </w:rPr>
        <w:t xml:space="preserve">WYKAZ </w:t>
      </w:r>
      <w:r>
        <w:rPr>
          <w:rFonts w:ascii="Calibri" w:hAnsi="Calibri" w:cs="Calibri"/>
          <w:b/>
          <w:bCs/>
          <w:iCs/>
          <w:sz w:val="22"/>
          <w:szCs w:val="22"/>
          <w:lang w:eastAsia="zh-CN"/>
        </w:rPr>
        <w:t>BUDOWL</w:t>
      </w:r>
      <w:r w:rsidR="0065422D">
        <w:rPr>
          <w:rFonts w:ascii="Calibri" w:hAnsi="Calibri" w:cs="Calibri"/>
          <w:b/>
          <w:bCs/>
          <w:iCs/>
          <w:sz w:val="22"/>
          <w:szCs w:val="22"/>
          <w:lang w:eastAsia="zh-CN"/>
        </w:rPr>
        <w:t>I</w:t>
      </w:r>
    </w:p>
    <w:p w:rsidR="00EF3B76" w:rsidRDefault="00EF3B76" w:rsidP="00EF3B76">
      <w:pPr>
        <w:suppressAutoHyphens/>
        <w:spacing w:after="120" w:line="276" w:lineRule="auto"/>
        <w:jc w:val="right"/>
        <w:rPr>
          <w:rFonts w:ascii="Calibri" w:hAnsi="Calibri" w:cs="Calibri"/>
          <w:b/>
          <w:sz w:val="22"/>
          <w:szCs w:val="22"/>
          <w:lang w:eastAsia="zh-CN"/>
        </w:rPr>
      </w:pPr>
      <w:r>
        <w:rPr>
          <w:rFonts w:ascii="Calibri" w:hAnsi="Calibri" w:cs="Calibri"/>
          <w:b/>
          <w:sz w:val="22"/>
          <w:szCs w:val="22"/>
          <w:lang w:eastAsia="zh-CN"/>
        </w:rPr>
        <w:t>ZAŁĄCZNIK NR 11</w:t>
      </w:r>
    </w:p>
    <w:tbl>
      <w:tblPr>
        <w:tblW w:w="9373" w:type="dxa"/>
        <w:tblInd w:w="53" w:type="dxa"/>
        <w:tblCellMar>
          <w:left w:w="70" w:type="dxa"/>
          <w:right w:w="70" w:type="dxa"/>
        </w:tblCellMar>
        <w:tblLook w:val="04A0" w:firstRow="1" w:lastRow="0" w:firstColumn="1" w:lastColumn="0" w:noHBand="0" w:noVBand="1"/>
      </w:tblPr>
      <w:tblGrid>
        <w:gridCol w:w="475"/>
        <w:gridCol w:w="5646"/>
        <w:gridCol w:w="1976"/>
        <w:gridCol w:w="1276"/>
      </w:tblGrid>
      <w:tr w:rsidR="00CA2C03" w:rsidRPr="00EF3B76" w:rsidTr="00BA4D82">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A2C03" w:rsidRPr="003228D8" w:rsidRDefault="00CA2C03" w:rsidP="003228D8">
            <w:pPr>
              <w:jc w:val="center"/>
              <w:rPr>
                <w:rFonts w:ascii="Calibri" w:hAnsi="Calibri"/>
                <w:b/>
                <w:color w:val="000000"/>
                <w:sz w:val="20"/>
                <w:lang w:eastAsia="pl-PL"/>
              </w:rPr>
            </w:pPr>
            <w:r w:rsidRPr="003228D8">
              <w:rPr>
                <w:rFonts w:ascii="Calibri" w:hAnsi="Calibri"/>
                <w:b/>
                <w:color w:val="000000"/>
                <w:sz w:val="20"/>
                <w:lang w:eastAsia="pl-PL"/>
              </w:rPr>
              <w:t>Lp.</w:t>
            </w:r>
          </w:p>
        </w:tc>
        <w:tc>
          <w:tcPr>
            <w:tcW w:w="564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CA2C03" w:rsidRPr="003228D8" w:rsidRDefault="00CA2C03" w:rsidP="003228D8">
            <w:pPr>
              <w:jc w:val="center"/>
              <w:rPr>
                <w:rFonts w:ascii="Calibri" w:hAnsi="Calibri"/>
                <w:b/>
                <w:color w:val="000000"/>
                <w:sz w:val="20"/>
                <w:lang w:eastAsia="pl-PL"/>
              </w:rPr>
            </w:pPr>
            <w:r w:rsidRPr="003228D8">
              <w:rPr>
                <w:rFonts w:ascii="Calibri" w:hAnsi="Calibri"/>
                <w:b/>
                <w:color w:val="000000"/>
                <w:sz w:val="20"/>
                <w:lang w:eastAsia="pl-PL"/>
              </w:rPr>
              <w:t>Przedmiot ubezpieczenia</w:t>
            </w:r>
          </w:p>
        </w:tc>
        <w:tc>
          <w:tcPr>
            <w:tcW w:w="197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CA2C03" w:rsidRPr="003228D8" w:rsidRDefault="00CA2C03" w:rsidP="003228D8">
            <w:pPr>
              <w:jc w:val="center"/>
              <w:rPr>
                <w:rFonts w:ascii="Calibri" w:hAnsi="Calibri"/>
                <w:b/>
                <w:color w:val="000000"/>
                <w:sz w:val="20"/>
                <w:lang w:eastAsia="pl-PL"/>
              </w:rPr>
            </w:pPr>
            <w:r w:rsidRPr="003228D8">
              <w:rPr>
                <w:rFonts w:ascii="Calibri" w:hAnsi="Calibri"/>
                <w:b/>
                <w:color w:val="000000"/>
                <w:sz w:val="20"/>
                <w:lang w:eastAsia="pl-PL"/>
              </w:rPr>
              <w:t>Wartość księgowa brutto</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tcPr>
          <w:p w:rsidR="00CA2C03" w:rsidRPr="003228D8" w:rsidRDefault="00CA2C03" w:rsidP="003228D8">
            <w:pPr>
              <w:jc w:val="center"/>
              <w:rPr>
                <w:rFonts w:ascii="Calibri" w:hAnsi="Calibri"/>
                <w:b/>
                <w:color w:val="000000"/>
                <w:sz w:val="20"/>
                <w:lang w:eastAsia="pl-PL"/>
              </w:rPr>
            </w:pPr>
            <w:r w:rsidRPr="003228D8">
              <w:rPr>
                <w:rFonts w:ascii="Calibri" w:hAnsi="Calibri"/>
                <w:b/>
                <w:color w:val="000000"/>
                <w:sz w:val="20"/>
                <w:lang w:eastAsia="pl-PL"/>
              </w:rPr>
              <w:t>Data przyjęcia środka trwałego</w:t>
            </w:r>
          </w:p>
        </w:tc>
      </w:tr>
      <w:tr w:rsidR="00CA2C03" w:rsidRPr="00EF3B76" w:rsidTr="00BA4D82">
        <w:trPr>
          <w:trHeight w:val="300"/>
        </w:trPr>
        <w:tc>
          <w:tcPr>
            <w:tcW w:w="475" w:type="dxa"/>
            <w:tcBorders>
              <w:top w:val="single" w:sz="4" w:space="0" w:color="auto"/>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w:t>
            </w:r>
          </w:p>
        </w:tc>
        <w:tc>
          <w:tcPr>
            <w:tcW w:w="5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Kanalizacja burzowa</w:t>
            </w:r>
          </w:p>
        </w:tc>
        <w:tc>
          <w:tcPr>
            <w:tcW w:w="1976"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36 846,00</w:t>
            </w:r>
            <w:r w:rsidR="00BA4D82">
              <w:rPr>
                <w:rFonts w:ascii="Calibri" w:hAnsi="Calibri"/>
                <w:color w:val="000000"/>
                <w:sz w:val="20"/>
                <w:lang w:eastAsia="pl-PL"/>
              </w:rPr>
              <w:t xml:space="preserve"> zł</w:t>
            </w:r>
          </w:p>
        </w:tc>
        <w:tc>
          <w:tcPr>
            <w:tcW w:w="1276" w:type="dxa"/>
            <w:tcBorders>
              <w:top w:val="single" w:sz="4" w:space="0" w:color="auto"/>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Kanalizacja burzowa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29 102,00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Kanalizacja burzowa Betonowa F</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4 375,00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Kanalizacja burzowa Betonowa Q</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14 503,00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Kanalizacja burzowa Dn-150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51 625,00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Kanalizacja burzowa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160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34 184,00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Kanalizacja burzowa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18 412,00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Kanalizacja burzowa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250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15 541,00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Kanalizacja burzowa, ul. Kamieńska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18 711,80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2008-05-08</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Kanalizacja deszczowa Niechorze ul. Polna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580 491,59</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2013-01-31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Kanalizacja deszczowa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16</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35 416,00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Kanalizacja deszczowa Pobierowo ul. </w:t>
            </w:r>
            <w:proofErr w:type="spellStart"/>
            <w:r w:rsidRPr="00EF3B76">
              <w:rPr>
                <w:rFonts w:ascii="Calibri" w:hAnsi="Calibri"/>
                <w:color w:val="000000"/>
                <w:sz w:val="20"/>
                <w:lang w:eastAsia="pl-PL"/>
              </w:rPr>
              <w:t>reymonta</w:t>
            </w:r>
            <w:proofErr w:type="spellEnd"/>
            <w:r w:rsidRPr="00EF3B76">
              <w:rPr>
                <w:rFonts w:ascii="Calibri" w:hAnsi="Calibri"/>
                <w:color w:val="000000"/>
                <w:sz w:val="20"/>
                <w:lang w:eastAsia="pl-PL"/>
              </w:rPr>
              <w:t xml:space="preserve"> - Moniuszki</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110 307,65</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2012-12-31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Kanalizacja deszczowa Pobierowo, ul. Zgody</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32 840,60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2010-10-14</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Kanalizacja deszczowa Rewal ul. Parkowa-Saperska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11 593,50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2014-03-18</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Kanalizacja deszczowa Taras</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7 042,00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Kanalizacja deszczowa-Pustkowo</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52 000,00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2010-11-23</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Kanalizacja sanitarna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16</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16 337,00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Kanalizacja sanitarna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16</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18 257,00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Kanalizacja sanitarna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16</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14 253,00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Kanalizacja sanitarna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16</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7 681,00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Kanalizacja sanitarna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16</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19 842,00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Kanalizacja sanitarna Rewal</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174 452,71</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2010-08-06</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Kanalizacja sanitarna Rewal, ul. Łokietka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63 251,28</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2010-12-31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Kanalizacja sanitarna Trzęsacz</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175 591,74</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2010-11-18</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Kanalizacja ściekowa </w:t>
            </w:r>
            <w:proofErr w:type="spellStart"/>
            <w:r w:rsidRPr="00EF3B76">
              <w:rPr>
                <w:rFonts w:ascii="Calibri" w:hAnsi="Calibri"/>
                <w:color w:val="000000"/>
                <w:sz w:val="20"/>
                <w:lang w:eastAsia="pl-PL"/>
              </w:rPr>
              <w:t>Pvc</w:t>
            </w:r>
            <w:proofErr w:type="spellEnd"/>
            <w:r w:rsidRPr="00EF3B76">
              <w:rPr>
                <w:rFonts w:ascii="Calibri" w:hAnsi="Calibri"/>
                <w:color w:val="000000"/>
                <w:sz w:val="20"/>
                <w:lang w:eastAsia="pl-PL"/>
              </w:rPr>
              <w:t xml:space="preserve"> 0 16</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7 656,00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2009-07-31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38 060,00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5 280,00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19 200,00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Kanał ściekowy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400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38 379,00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Kanał ściekowy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400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122 329,00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110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18 880,00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10 240,00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22 080,00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7 120,00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15 840,00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31 040,00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5 681,00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12 000,00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13 840,00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40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26 320,00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lastRenderedPageBreak/>
              <w:t>41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20 111,00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42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6 720,00</w:t>
            </w:r>
            <w:r w:rsidR="00BA4D82">
              <w:rPr>
                <w:rFonts w:ascii="Calibri" w:hAnsi="Calibri"/>
                <w:color w:val="000000"/>
                <w:sz w:val="20"/>
                <w:lang w:eastAsia="pl-PL"/>
              </w:rPr>
              <w:t xml:space="preserve"> zł </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43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9 240,00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44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18 715,00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45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19 040,00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46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48 000,00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47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21 280,00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48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35 840,00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49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16 560,00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50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14 128,00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51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9 920,00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52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16 000,00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53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990,00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54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2 240,00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55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8 169,00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56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13 600,00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57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11 200,00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58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23 982,00</w:t>
            </w:r>
            <w:r w:rsidR="00BA4D82">
              <w:rPr>
                <w:rFonts w:ascii="Calibri" w:hAnsi="Calibri"/>
                <w:color w:val="000000"/>
                <w:sz w:val="20"/>
                <w:lang w:eastAsia="pl-PL"/>
              </w:rPr>
              <w:t xml:space="preserve"> z</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59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42 000,00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60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10 112,00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61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160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172 160,00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62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19 232,00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63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17 976,00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64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8 128,00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65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19 888,00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66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19 104,00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67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114 400,00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68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40 080,00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69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31 820,00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70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11 041,00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71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28 510,00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72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9 492,00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73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10 575,00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74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10 549,00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75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92 000,00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76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211 984,00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77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35 856,00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78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24 724,00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79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4 690,00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80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12 096,00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81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11 571,00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82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16 450,00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83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25 299,00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84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7 070,00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85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9 348,00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86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14 840,00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87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42 988,00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lastRenderedPageBreak/>
              <w:t>88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11 326,00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89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31 336,00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90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6 872,00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91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22 592,00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92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3 887,00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93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56 927,00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94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63 919,00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95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25 760,00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96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48 111,00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97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194 240,00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98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42 627,00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99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12 929,00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100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13 806,00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101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25 662,00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102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25 415,00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103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32 578,00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104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10 197,00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105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10 512,00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106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23 521,00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107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6 469,00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108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6 291,00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109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9 725,00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110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11 562,00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111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8 046,00</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112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5 592,00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113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8 763,00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114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20 826,00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115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27 920,00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116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21 624,00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117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14 240,00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118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13 280,00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119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21 280,00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120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26 704,00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121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33 648,00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122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52 000,00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123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31 680,00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124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32 000,00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125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33 600,00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126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9 184,00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127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23 213,00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128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24 320,00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129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14 070,00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130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6 020,00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131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12 255,00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132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18 050,00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133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7 679,00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134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36 708,00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lastRenderedPageBreak/>
              <w:t>135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25 067,00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136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11 270,00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137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16 590,00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138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12 460,00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139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14 385,00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140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14 990,00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141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1 813,00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142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31 930,00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143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10 180,00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144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9 360,00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145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29 304,00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146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30 848,00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147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7 968,00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148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25 608,00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149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32 024,00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150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21 496,00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151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35 832,00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152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29 250,00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153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6 016,00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154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53 072,00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155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11 152,00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156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12 594,00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157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250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16 062,00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158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30 214,00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159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12 851,00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160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39 429,00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161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19 195,00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162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1 704,00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163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43 830,00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164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10 517,00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165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23 056,00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166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BA4D82" w:rsidRDefault="00CA2C03" w:rsidP="00035524">
            <w:pPr>
              <w:jc w:val="right"/>
              <w:rPr>
                <w:rFonts w:ascii="Calibri" w:hAnsi="Calibri"/>
                <w:b/>
                <w:color w:val="000000"/>
                <w:sz w:val="20"/>
                <w:lang w:eastAsia="pl-PL"/>
              </w:rPr>
            </w:pPr>
            <w:r w:rsidRPr="00EF3B76">
              <w:rPr>
                <w:rFonts w:ascii="Calibri" w:hAnsi="Calibri"/>
                <w:color w:val="000000"/>
                <w:sz w:val="20"/>
                <w:lang w:eastAsia="pl-PL"/>
              </w:rPr>
              <w:t>13 325,00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167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17 043,00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168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12 935,00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169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13 034,00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170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25 226,00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171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39 021,00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172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BA4D82" w:rsidRDefault="00CA2C03" w:rsidP="00035524">
            <w:pPr>
              <w:jc w:val="right"/>
              <w:rPr>
                <w:rFonts w:ascii="Calibri" w:hAnsi="Calibri"/>
                <w:b/>
                <w:color w:val="000000"/>
                <w:sz w:val="20"/>
                <w:lang w:eastAsia="pl-PL"/>
              </w:rPr>
            </w:pPr>
            <w:r w:rsidRPr="00EF3B76">
              <w:rPr>
                <w:rFonts w:ascii="Calibri" w:hAnsi="Calibri"/>
                <w:color w:val="000000"/>
                <w:sz w:val="20"/>
                <w:lang w:eastAsia="pl-PL"/>
              </w:rPr>
              <w:t>37 305,00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173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21 490,00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174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14 426,00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175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21 744,00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176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6 611,00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177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35 200,00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178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10 400,00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179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6 608,00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180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3 570,00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181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10 493,00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lastRenderedPageBreak/>
              <w:t>182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19 296,00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183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11 392,00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184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13 024,00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185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29 240,00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186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17 788,00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187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20 425,00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188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24 934,00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189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20 440,00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190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25 060,00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191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17 157,00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192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7 768,00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193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97 463,00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194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400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136 628,00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195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400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114 119,00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196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400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86 505,00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197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400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9 304,00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198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400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81 877,50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199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400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46 154,00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200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400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30 932,00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201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400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237 708,00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202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400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45 444,00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203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400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29 060,00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204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500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29 885,00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205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500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31 423,00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206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500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27 908,00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207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500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27 560,00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208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500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62 067,00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209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 500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51 618,00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210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Q200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3 925,00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211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ściekowy Z Rur Q 236</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13 370,00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212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Kanał tłoczny Q 500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27 846,00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213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Kolektor przesyłowy Q 500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153 750,00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214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Kolektor sanitarny </w:t>
            </w:r>
            <w:proofErr w:type="spellStart"/>
            <w:r w:rsidRPr="00EF3B76">
              <w:rPr>
                <w:rFonts w:ascii="Calibri" w:hAnsi="Calibri"/>
                <w:color w:val="000000"/>
                <w:sz w:val="20"/>
                <w:lang w:eastAsia="pl-PL"/>
              </w:rPr>
              <w:t>Pvc</w:t>
            </w:r>
            <w:proofErr w:type="spellEnd"/>
            <w:r w:rsidRPr="00EF3B76">
              <w:rPr>
                <w:rFonts w:ascii="Calibri" w:hAnsi="Calibri"/>
                <w:color w:val="000000"/>
                <w:sz w:val="20"/>
                <w:lang w:eastAsia="pl-PL"/>
              </w:rPr>
              <w:t xml:space="preserve"> 0 160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17 730,00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2009-07-31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215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Kolektor ściekowy Q 1000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8 900,00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216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Kolektor ściekowy Q 300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22 880,00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217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Kolektor ściekowy Q 400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144 083,00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218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Kolektor ściekowy Q 600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22 394,00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219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Kolektor ściekowy Q 600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212 355,00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220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Kolektor ściekowy Q 600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208 875,00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221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Kolektor ściekowy Q 800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32 375,00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222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Kolektor ściekowy Q 800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31 928,00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223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Kolektor ściekowy Q 800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21 190,00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224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Kolektor tłoczny Q 280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409 500,00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225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Kolektor tłoczny Q315</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113 500,00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226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Linia </w:t>
            </w:r>
            <w:proofErr w:type="spellStart"/>
            <w:r w:rsidRPr="00EF3B76">
              <w:rPr>
                <w:rFonts w:ascii="Calibri" w:hAnsi="Calibri"/>
                <w:color w:val="000000"/>
                <w:sz w:val="20"/>
                <w:lang w:eastAsia="pl-PL"/>
              </w:rPr>
              <w:t>energ</w:t>
            </w:r>
            <w:proofErr w:type="spellEnd"/>
            <w:r w:rsidRPr="00EF3B76">
              <w:rPr>
                <w:rFonts w:ascii="Calibri" w:hAnsi="Calibri"/>
                <w:color w:val="000000"/>
                <w:sz w:val="20"/>
                <w:lang w:eastAsia="pl-PL"/>
              </w:rPr>
              <w:t xml:space="preserve">. napowietrzna 15 </w:t>
            </w:r>
            <w:proofErr w:type="spellStart"/>
            <w:r w:rsidRPr="00EF3B76">
              <w:rPr>
                <w:rFonts w:ascii="Calibri" w:hAnsi="Calibri"/>
                <w:color w:val="000000"/>
                <w:sz w:val="20"/>
                <w:lang w:eastAsia="pl-PL"/>
              </w:rPr>
              <w:t>Kw</w:t>
            </w:r>
            <w:proofErr w:type="spellEnd"/>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274 377,00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227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Linia </w:t>
            </w:r>
            <w:proofErr w:type="spellStart"/>
            <w:r w:rsidRPr="00EF3B76">
              <w:rPr>
                <w:rFonts w:ascii="Calibri" w:hAnsi="Calibri"/>
                <w:color w:val="000000"/>
                <w:sz w:val="20"/>
                <w:lang w:eastAsia="pl-PL"/>
              </w:rPr>
              <w:t>energ</w:t>
            </w:r>
            <w:proofErr w:type="spellEnd"/>
            <w:r w:rsidRPr="00EF3B76">
              <w:rPr>
                <w:rFonts w:ascii="Calibri" w:hAnsi="Calibri"/>
                <w:color w:val="000000"/>
                <w:sz w:val="20"/>
                <w:lang w:eastAsia="pl-PL"/>
              </w:rPr>
              <w:t xml:space="preserve">. napowietrzna 15 </w:t>
            </w:r>
            <w:proofErr w:type="spellStart"/>
            <w:r w:rsidRPr="00EF3B76">
              <w:rPr>
                <w:rFonts w:ascii="Calibri" w:hAnsi="Calibri"/>
                <w:color w:val="000000"/>
                <w:sz w:val="20"/>
                <w:lang w:eastAsia="pl-PL"/>
              </w:rPr>
              <w:t>Kw</w:t>
            </w:r>
            <w:proofErr w:type="spellEnd"/>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372 508,01</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228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Linia kablowa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238,23</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lastRenderedPageBreak/>
              <w:t>229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Linia kablowa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2 254,15</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230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Odcinek instalacji kanalizacyjnej Niechorze ul. Łąkowa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505,00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2015-02-09</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231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Odcinek instalacji sieci kanalizacyjnej Rewal ul. Jodłowa dz. 635/7 i 635/8</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2015-01-15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232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Odcinek instalacji sieci sanitarnej Rewal ul. Pelikana 9, dz. nr 33/22</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505,00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2015-05-05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233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Odcinek instalacji sieci sanitarnej Trzęsacz dz. nr 128/9</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712,00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2015-08-26</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234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Odcinek instalacji sieci wodociągowej Rewal ul. Jodłowa dz. nr 635/7 i 635/8</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2015-01-15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235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Odcinek instalacji </w:t>
            </w:r>
            <w:proofErr w:type="spellStart"/>
            <w:r w:rsidRPr="00EF3B76">
              <w:rPr>
                <w:rFonts w:ascii="Calibri" w:hAnsi="Calibri"/>
                <w:color w:val="000000"/>
                <w:sz w:val="20"/>
                <w:lang w:eastAsia="pl-PL"/>
              </w:rPr>
              <w:t>wodociagowej</w:t>
            </w:r>
            <w:proofErr w:type="spellEnd"/>
            <w:r w:rsidRPr="00EF3B76">
              <w:rPr>
                <w:rFonts w:ascii="Calibri" w:hAnsi="Calibri"/>
                <w:color w:val="000000"/>
                <w:sz w:val="20"/>
                <w:lang w:eastAsia="pl-PL"/>
              </w:rPr>
              <w:t xml:space="preserve"> </w:t>
            </w:r>
            <w:proofErr w:type="spellStart"/>
            <w:r w:rsidRPr="00EF3B76">
              <w:rPr>
                <w:rFonts w:ascii="Calibri" w:hAnsi="Calibri"/>
                <w:color w:val="000000"/>
                <w:sz w:val="20"/>
                <w:lang w:eastAsia="pl-PL"/>
              </w:rPr>
              <w:t>Trzęcacz</w:t>
            </w:r>
            <w:proofErr w:type="spellEnd"/>
            <w:r w:rsidRPr="00EF3B76">
              <w:rPr>
                <w:rFonts w:ascii="Calibri" w:hAnsi="Calibri"/>
                <w:color w:val="000000"/>
                <w:sz w:val="20"/>
                <w:lang w:eastAsia="pl-PL"/>
              </w:rPr>
              <w:t xml:space="preserve"> dz. nr 128/9</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298,00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2015-08-26</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236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Odcinek instalacji wodociągowej Niechorze ul. Łąkowa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505,00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2015-02-09</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237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Odcinek instalacji wodociągowej (Pustkowo ul. Kamieńska dz. 110 - J. Kozikowski)</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13 144,43</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2014-08-28</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238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Odcinek instalacji wodociągowej Rewal ul. Pelikana 9, dz. nr 33/22</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505,00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2015-05-05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239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Odcinek instalacji wodociągowej ul. Łąkowa w Niechorzu dz. nr 99/37</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505,00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2015-04-10</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240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Odcinek sieci kanalizacyjnej - Rewal dz. nr 635/2 ul. Łokietka (B. </w:t>
            </w:r>
            <w:proofErr w:type="spellStart"/>
            <w:r w:rsidRPr="00EF3B76">
              <w:rPr>
                <w:rFonts w:ascii="Calibri" w:hAnsi="Calibri"/>
                <w:color w:val="000000"/>
                <w:sz w:val="20"/>
                <w:lang w:eastAsia="pl-PL"/>
              </w:rPr>
              <w:t>Kordyński</w:t>
            </w:r>
            <w:proofErr w:type="spellEnd"/>
            <w:r w:rsidRPr="00EF3B76">
              <w:rPr>
                <w:rFonts w:ascii="Calibri" w:hAnsi="Calibri"/>
                <w:color w:val="000000"/>
                <w:sz w:val="20"/>
                <w:lang w:eastAsia="pl-PL"/>
              </w:rPr>
              <w:t>)</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4 332,26</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2013-07-05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241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Odcinek sieci kanalizacyjnej Rewal ul. Albatrosa 6</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813,01</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2014-03-18</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242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Odcinek sieci kanalizacyjnej tłocznej Rewal dz. 34/14</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4 878,05</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2013-08-20</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243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Odcinek sieci wodociągowej - Pustkowo ul. Słoneczna dz. nr 54/1</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3 365,63</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2015-09-23</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244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Odcinek sieci wodociągowej - Rewal działka nr 635/2 ul. Łokietka (B. </w:t>
            </w:r>
            <w:proofErr w:type="spellStart"/>
            <w:r w:rsidRPr="00EF3B76">
              <w:rPr>
                <w:rFonts w:ascii="Calibri" w:hAnsi="Calibri"/>
                <w:color w:val="000000"/>
                <w:sz w:val="20"/>
                <w:lang w:eastAsia="pl-PL"/>
              </w:rPr>
              <w:t>Kordyński</w:t>
            </w:r>
            <w:proofErr w:type="spellEnd"/>
            <w:r w:rsidRPr="00EF3B76">
              <w:rPr>
                <w:rFonts w:ascii="Calibri" w:hAnsi="Calibri"/>
                <w:color w:val="000000"/>
                <w:sz w:val="20"/>
                <w:lang w:eastAsia="pl-PL"/>
              </w:rPr>
              <w:t>)</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3 663,61</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2013-07-05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245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Ogrodzenie studni</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394,15</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246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Ogrodzenie z siatki na Ujściu</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2 027,43</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247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Przepompownia - Pobierowo </w:t>
            </w:r>
            <w:proofErr w:type="spellStart"/>
            <w:r w:rsidRPr="00EF3B76">
              <w:rPr>
                <w:rFonts w:ascii="Calibri" w:hAnsi="Calibri"/>
                <w:color w:val="000000"/>
                <w:sz w:val="20"/>
                <w:lang w:eastAsia="pl-PL"/>
              </w:rPr>
              <w:t>Nisztuk</w:t>
            </w:r>
            <w:proofErr w:type="spellEnd"/>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42 310,00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248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Przepompownia Lokalna Rewal</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4 694,40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2009-07-31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249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Przepompownia ścieków - Pobierowo Olkiewicz</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38 508,20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250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Przepompownia ścieków - Pobierowo Owczarek</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35 000,00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251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Przepompownia ścieków - Pogorzelica Karkonosze</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25 508,20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252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Przepompownia ścieków - Pogorzelica wieś</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25 508,22</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253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Przepompownia ścieków - Rewal Łokietka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100 000,00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254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Przepompownia ścieków Baza Ryb</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33 360,94</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2010-07-02</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255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Przepompownia ścieków Ps-1 Pogorzelica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265 895,86</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256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Przepompownia ścieków Ps-2 Niechorze</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474 566,68</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257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Przepompownia ścieków Ps-3 Niechorze</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526 045,98</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258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Przepompownia ścieków Rewal</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640 709,17</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259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Przepompownia ścieków Rewal ul. Saska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7 987,46</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2011-12-02</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260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Przepompownia ścieków w </w:t>
            </w:r>
            <w:proofErr w:type="spellStart"/>
            <w:r w:rsidRPr="00EF3B76">
              <w:rPr>
                <w:rFonts w:ascii="Calibri" w:hAnsi="Calibri"/>
                <w:color w:val="000000"/>
                <w:sz w:val="20"/>
                <w:lang w:eastAsia="pl-PL"/>
              </w:rPr>
              <w:t>Śliwni</w:t>
            </w:r>
            <w:proofErr w:type="spellEnd"/>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149 900,00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261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Przepompownia Trzęsacz</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277 456,89</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262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Przepust deszcz.Fi 600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-Rewal</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4 472,46</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2010-08-06</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263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Przepust z 2 </w:t>
            </w:r>
            <w:proofErr w:type="spellStart"/>
            <w:r w:rsidRPr="00EF3B76">
              <w:rPr>
                <w:rFonts w:ascii="Calibri" w:hAnsi="Calibri"/>
                <w:color w:val="000000"/>
                <w:sz w:val="20"/>
                <w:lang w:eastAsia="pl-PL"/>
              </w:rPr>
              <w:t>studn</w:t>
            </w:r>
            <w:proofErr w:type="spellEnd"/>
            <w:r w:rsidRPr="00EF3B76">
              <w:rPr>
                <w:rFonts w:ascii="Calibri" w:hAnsi="Calibri"/>
                <w:color w:val="000000"/>
                <w:sz w:val="20"/>
                <w:lang w:eastAsia="pl-PL"/>
              </w:rPr>
              <w:t>. kolekt. deszcz. Pobierowo, ul. Zgody</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10 205,92</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2010-10-22</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264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Przyłącze </w:t>
            </w:r>
            <w:proofErr w:type="spellStart"/>
            <w:r w:rsidRPr="00EF3B76">
              <w:rPr>
                <w:rFonts w:ascii="Calibri" w:hAnsi="Calibri"/>
                <w:color w:val="000000"/>
                <w:sz w:val="20"/>
                <w:lang w:eastAsia="pl-PL"/>
              </w:rPr>
              <w:t>wodoc</w:t>
            </w:r>
            <w:proofErr w:type="spellEnd"/>
            <w:r w:rsidRPr="00EF3B76">
              <w:rPr>
                <w:rFonts w:ascii="Calibri" w:hAnsi="Calibri"/>
                <w:color w:val="000000"/>
                <w:sz w:val="20"/>
                <w:lang w:eastAsia="pl-PL"/>
              </w:rPr>
              <w:t xml:space="preserve">. do </w:t>
            </w:r>
            <w:proofErr w:type="spellStart"/>
            <w:r w:rsidRPr="00EF3B76">
              <w:rPr>
                <w:rFonts w:ascii="Calibri" w:hAnsi="Calibri"/>
                <w:color w:val="000000"/>
                <w:sz w:val="20"/>
                <w:lang w:eastAsia="pl-PL"/>
              </w:rPr>
              <w:t>Ow</w:t>
            </w:r>
            <w:proofErr w:type="spellEnd"/>
            <w:r w:rsidRPr="00EF3B76">
              <w:rPr>
                <w:rFonts w:ascii="Calibri" w:hAnsi="Calibri"/>
                <w:color w:val="000000"/>
                <w:sz w:val="20"/>
                <w:lang w:eastAsia="pl-PL"/>
              </w:rPr>
              <w:t xml:space="preserve">. </w:t>
            </w:r>
            <w:proofErr w:type="spellStart"/>
            <w:r w:rsidRPr="00EF3B76">
              <w:rPr>
                <w:rFonts w:ascii="Calibri" w:hAnsi="Calibri"/>
                <w:color w:val="000000"/>
                <w:sz w:val="20"/>
                <w:lang w:eastAsia="pl-PL"/>
              </w:rPr>
              <w:t>elektrow</w:t>
            </w:r>
            <w:proofErr w:type="spellEnd"/>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4 546,19</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265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Przyłącze wodociągowe Q 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931,26</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266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Rura przepustowa Fi 800X6400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3 667,76</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2007-10-19</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267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1 267,63</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268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betonowy kanalizacji</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5 481,00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269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kanalizacji burzowej</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19 286,00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270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kanalizacji deszczowej</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93 194,00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271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kanalizacji sanitarnej</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16 827,41</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lastRenderedPageBreak/>
              <w:t>272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kanalizacji sanitarnej</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9 033,41</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273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kanalizacji sanitarnej</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21 339,14</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274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kanalizacji sanitarnej</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36 510,00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275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kanalizacji sanitarnej</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9 257,91</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276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kanalizacji sanitarnej</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7 396,42</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277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kanalizacji sanitarnej</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676,93</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278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kanalizacji sanitarnej</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25 985,73</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279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kanalizacji sanitarnej</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17 692,14</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280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kanalizacji sanitarnej</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23 261,00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281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kanalizacji sanitarnej</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14 400,00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282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kanalizacji sanitarnej</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17 101,00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283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kanalizacyjny</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10 557,00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284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kanalizacyjny Q 280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39 992,00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285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Kan.Sanit.Fi 160 </w:t>
            </w:r>
            <w:proofErr w:type="spellStart"/>
            <w:r w:rsidRPr="00EF3B76">
              <w:rPr>
                <w:rFonts w:ascii="Calibri" w:hAnsi="Calibri"/>
                <w:color w:val="000000"/>
                <w:sz w:val="20"/>
                <w:lang w:eastAsia="pl-PL"/>
              </w:rPr>
              <w:t>Pb.O</w:t>
            </w:r>
            <w:proofErr w:type="spellEnd"/>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6 731,74</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286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przesyłowy</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4 498,09</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287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sanitarny</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32 080,00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288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ściekowy tłoczny Q 11</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43 712,00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289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tłoczny</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178 548,00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290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tłoczny Dn-150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336 572,00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291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tłoczny Q 110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16 000,00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292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tłoczny Q 110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117 600,00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293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tłoczny Q 165</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105 328,00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294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tłoczny Q 165</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51 280,00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295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tłoczny Q 315</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81 475,00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296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tłoczny Q 600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217 309,00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297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tłoczny Q 90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12 390,00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298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tłoczny Q 90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8 000,00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299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tłoczny Trzęsacz PE-400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4 090 907,10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2013-12-31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300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wodny</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32 080,00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301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wodny</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66 168,00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302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wodny Fi 90 Mm</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7 674,93</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2007-04-13</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303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Fi 80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4 659,20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304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Fi  110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17 284,80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305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Fi 110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4 648,80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306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Fi 160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6 183,20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307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Fi 160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6 340,40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308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Fi 160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21 110,40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309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Fi 160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53 343,20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310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Fi 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1 536,00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311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Fi 80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5 708,80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312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110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9 520,00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313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110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22 720,00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314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110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23 199,00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315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110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33 360,00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2004-01-13</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316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124</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42 297,60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317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160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96 456,00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318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160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32 014,45</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lastRenderedPageBreak/>
              <w:t>319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160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31 000,00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320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160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31 643,79</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321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160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32 364,00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322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90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4 320,00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323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90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2 660,00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324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wodny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 90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22 435,00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325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wodny Pe Fi 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29 185,73</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326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wodny Pe Fi 63</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2 688,00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327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wodny Pe Q 50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2 483,20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328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wodny Q 100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1 854,46</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329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Rurociąg wodny Q90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5 353,00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330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Rurociąg wodociągowy </w:t>
            </w:r>
            <w:proofErr w:type="spellStart"/>
            <w:r w:rsidRPr="00EF3B76">
              <w:rPr>
                <w:rFonts w:ascii="Calibri" w:hAnsi="Calibri"/>
                <w:color w:val="000000"/>
                <w:sz w:val="20"/>
                <w:lang w:eastAsia="pl-PL"/>
              </w:rPr>
              <w:t>Pcv</w:t>
            </w:r>
            <w:proofErr w:type="spellEnd"/>
            <w:r w:rsidRPr="00EF3B76">
              <w:rPr>
                <w:rFonts w:ascii="Calibri" w:hAnsi="Calibri"/>
                <w:color w:val="000000"/>
                <w:sz w:val="20"/>
                <w:lang w:eastAsia="pl-PL"/>
              </w:rPr>
              <w:t xml:space="preserve"> Q90 R</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12 000,00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331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kanalizacji sanitarnej - Niechorze ul. Krótka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3 036,70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2015-04-30</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332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kanalizacyjna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303,00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2012-08-09</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333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kanalizacyjna Fi 600-Rewal, ul. Długa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57 397,00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2010-08-25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334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kanalizacyjna Niechorze dz. nr 31/12 i 31/8 - odcinek</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7 917,61</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2012-11-05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335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kanalizacyjna Niechorze ul. Żeglarska 28 - odcinek</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7 260,50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2012-11-05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336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kanalizacyjna "Pałac Trzęsacz"</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94 332,85</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2012-06-01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337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KANALIZACYJNA POBIEROWO UL. WROCŁAWSKA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5 738,45</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2011-07-12</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338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kanalizacyjna Pomorska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6 650,00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2010-07-03</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339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Sieć </w:t>
            </w:r>
            <w:proofErr w:type="spellStart"/>
            <w:r w:rsidRPr="00EF3B76">
              <w:rPr>
                <w:rFonts w:ascii="Calibri" w:hAnsi="Calibri"/>
                <w:color w:val="000000"/>
                <w:sz w:val="20"/>
                <w:lang w:eastAsia="pl-PL"/>
              </w:rPr>
              <w:t>wod</w:t>
            </w:r>
            <w:proofErr w:type="spellEnd"/>
            <w:r w:rsidRPr="00EF3B76">
              <w:rPr>
                <w:rFonts w:ascii="Calibri" w:hAnsi="Calibri"/>
                <w:color w:val="000000"/>
                <w:sz w:val="20"/>
                <w:lang w:eastAsia="pl-PL"/>
              </w:rPr>
              <w:t>. - kan. "Ciszek" Niechorze</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78 082,77</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2010-07-02</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340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Sieć </w:t>
            </w:r>
            <w:proofErr w:type="spellStart"/>
            <w:r w:rsidRPr="00EF3B76">
              <w:rPr>
                <w:rFonts w:ascii="Calibri" w:hAnsi="Calibri"/>
                <w:color w:val="000000"/>
                <w:sz w:val="20"/>
                <w:lang w:eastAsia="pl-PL"/>
              </w:rPr>
              <w:t>wod</w:t>
            </w:r>
            <w:proofErr w:type="spellEnd"/>
            <w:r w:rsidRPr="00EF3B76">
              <w:rPr>
                <w:rFonts w:ascii="Calibri" w:hAnsi="Calibri"/>
                <w:color w:val="000000"/>
                <w:sz w:val="20"/>
                <w:lang w:eastAsia="pl-PL"/>
              </w:rPr>
              <w:t>. - kan. Rewal, Kamieńska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72 743,93</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2010-08-09</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341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Sieć </w:t>
            </w:r>
            <w:proofErr w:type="spellStart"/>
            <w:r w:rsidRPr="00EF3B76">
              <w:rPr>
                <w:rFonts w:ascii="Calibri" w:hAnsi="Calibri"/>
                <w:color w:val="000000"/>
                <w:sz w:val="20"/>
                <w:lang w:eastAsia="pl-PL"/>
              </w:rPr>
              <w:t>wod</w:t>
            </w:r>
            <w:proofErr w:type="spellEnd"/>
            <w:r w:rsidRPr="00EF3B76">
              <w:rPr>
                <w:rFonts w:ascii="Calibri" w:hAnsi="Calibri"/>
                <w:color w:val="000000"/>
                <w:sz w:val="20"/>
                <w:lang w:eastAsia="pl-PL"/>
              </w:rPr>
              <w:t xml:space="preserve">. - kan. Rewal, ul. </w:t>
            </w:r>
            <w:proofErr w:type="spellStart"/>
            <w:r w:rsidRPr="00EF3B76">
              <w:rPr>
                <w:rFonts w:ascii="Calibri" w:hAnsi="Calibri"/>
                <w:color w:val="000000"/>
                <w:sz w:val="20"/>
                <w:lang w:eastAsia="pl-PL"/>
              </w:rPr>
              <w:t>W.Łokietka</w:t>
            </w:r>
            <w:proofErr w:type="spellEnd"/>
            <w:r w:rsidRPr="00EF3B76">
              <w:rPr>
                <w:rFonts w:ascii="Calibri" w:hAnsi="Calibri"/>
                <w:color w:val="000000"/>
                <w:sz w:val="20"/>
                <w:lang w:eastAsia="pl-PL"/>
              </w:rPr>
              <w:t xml:space="preserve"> - Faryna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75 258,68</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2010-09-15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342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Sieć </w:t>
            </w:r>
            <w:proofErr w:type="spellStart"/>
            <w:r w:rsidRPr="00EF3B76">
              <w:rPr>
                <w:rFonts w:ascii="Calibri" w:hAnsi="Calibri"/>
                <w:color w:val="000000"/>
                <w:sz w:val="20"/>
                <w:lang w:eastAsia="pl-PL"/>
              </w:rPr>
              <w:t>wod</w:t>
            </w:r>
            <w:proofErr w:type="spellEnd"/>
            <w:r w:rsidRPr="00EF3B76">
              <w:rPr>
                <w:rFonts w:ascii="Calibri" w:hAnsi="Calibri"/>
                <w:color w:val="000000"/>
                <w:sz w:val="20"/>
                <w:lang w:eastAsia="pl-PL"/>
              </w:rPr>
              <w:t xml:space="preserve">. - kan. Rewal, </w:t>
            </w:r>
            <w:proofErr w:type="spellStart"/>
            <w:r w:rsidRPr="00EF3B76">
              <w:rPr>
                <w:rFonts w:ascii="Calibri" w:hAnsi="Calibri"/>
                <w:color w:val="000000"/>
                <w:sz w:val="20"/>
                <w:lang w:eastAsia="pl-PL"/>
              </w:rPr>
              <w:t>ul.Polna</w:t>
            </w:r>
            <w:proofErr w:type="spellEnd"/>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17 313,61</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2010-07-07</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343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Sieć </w:t>
            </w:r>
            <w:proofErr w:type="spellStart"/>
            <w:r w:rsidRPr="00EF3B76">
              <w:rPr>
                <w:rFonts w:ascii="Calibri" w:hAnsi="Calibri"/>
                <w:color w:val="000000"/>
                <w:sz w:val="20"/>
                <w:lang w:eastAsia="pl-PL"/>
              </w:rPr>
              <w:t>wod</w:t>
            </w:r>
            <w:proofErr w:type="spellEnd"/>
            <w:r w:rsidRPr="00EF3B76">
              <w:rPr>
                <w:rFonts w:ascii="Calibri" w:hAnsi="Calibri"/>
                <w:color w:val="000000"/>
                <w:sz w:val="20"/>
                <w:lang w:eastAsia="pl-PL"/>
              </w:rPr>
              <w:t xml:space="preserve">. - </w:t>
            </w:r>
            <w:proofErr w:type="spellStart"/>
            <w:r w:rsidRPr="00EF3B76">
              <w:rPr>
                <w:rFonts w:ascii="Calibri" w:hAnsi="Calibri"/>
                <w:color w:val="000000"/>
                <w:sz w:val="20"/>
                <w:lang w:eastAsia="pl-PL"/>
              </w:rPr>
              <w:t>kanal</w:t>
            </w:r>
            <w:proofErr w:type="spellEnd"/>
            <w:r w:rsidRPr="00EF3B76">
              <w:rPr>
                <w:rFonts w:ascii="Calibri" w:hAnsi="Calibri"/>
                <w:color w:val="000000"/>
                <w:sz w:val="20"/>
                <w:lang w:eastAsia="pl-PL"/>
              </w:rPr>
              <w:t>. Rewal, ul. Saska - Szymonek</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39 859,73</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2010-10-11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344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wodno - kanalizacyjna Rewal, ul. Saska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14 383,24</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2012-09-10</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345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wodociągowa - Niechorze ul. Krótka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742,50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2015-04-30</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346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wodociągowa - Pobierowo ul. Zachodnia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11 296,11</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2015-04-30</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347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Sieć wodociągowa do </w:t>
            </w:r>
            <w:proofErr w:type="spellStart"/>
            <w:r w:rsidRPr="00EF3B76">
              <w:rPr>
                <w:rFonts w:ascii="Calibri" w:hAnsi="Calibri"/>
                <w:color w:val="000000"/>
                <w:sz w:val="20"/>
                <w:lang w:eastAsia="pl-PL"/>
              </w:rPr>
              <w:t>Ow</w:t>
            </w:r>
            <w:proofErr w:type="spellEnd"/>
            <w:r w:rsidRPr="00EF3B76">
              <w:rPr>
                <w:rFonts w:ascii="Calibri" w:hAnsi="Calibri"/>
                <w:color w:val="000000"/>
                <w:sz w:val="20"/>
                <w:lang w:eastAsia="pl-PL"/>
              </w:rPr>
              <w:t xml:space="preserve"> Energetyk</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10 724,61</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348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wodociągowa Niechorze dz. nr 31/12 i 31/8 - odcinek</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6 548,79</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2012-11-05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349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wodociągowa Niechorze, ul. Łąkowa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8 023,88</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2010-09-15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350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wodociągowa Niechorze, ul. Spacerowa - Pawłowska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7 647,14</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2010-09-16</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351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wodociągowa Niechorze ul. Żeglarska 28 - odcinek</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6 553,48</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2012-11-05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352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wodociągowa Pobierowo ul. Pomorska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87 544,72</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2011-10-20</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353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wodociągowa Q 90 Rewal</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23 515,97</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2008-02-15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354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WODOCIĄGOWA REWAL UL. ALBATROSA (SUSZCZYŃSKI)</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1 515,00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2011-12-27</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355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wodociągowa Rewal, ul. Lipowa - Dziemidowicz</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10 056,87</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2010-09-24</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356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WODOCIĄGOWA REWAL, UL. TOPOLOWA (SAWINDA)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4 242,00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2011-11-25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357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Sieć wodociągowo - kanalizacyjna Rewal, ul. Bukowa dz. 636/23</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8 907,52</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2012-09-25</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358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Sieć wodociągowo - </w:t>
            </w:r>
            <w:proofErr w:type="spellStart"/>
            <w:r w:rsidRPr="00EF3B76">
              <w:rPr>
                <w:rFonts w:ascii="Calibri" w:hAnsi="Calibri"/>
                <w:color w:val="000000"/>
                <w:sz w:val="20"/>
                <w:lang w:eastAsia="pl-PL"/>
              </w:rPr>
              <w:t>kianalizacyjna</w:t>
            </w:r>
            <w:proofErr w:type="spellEnd"/>
            <w:r w:rsidRPr="00EF3B76">
              <w:rPr>
                <w:rFonts w:ascii="Calibri" w:hAnsi="Calibri"/>
                <w:color w:val="000000"/>
                <w:sz w:val="20"/>
                <w:lang w:eastAsia="pl-PL"/>
              </w:rPr>
              <w:t xml:space="preserve"> Rewal, ul. Saska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14 499,37</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2012-01-13</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359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proofErr w:type="spellStart"/>
            <w:r w:rsidRPr="00EF3B76">
              <w:rPr>
                <w:rFonts w:ascii="Calibri" w:hAnsi="Calibri"/>
                <w:color w:val="000000"/>
                <w:sz w:val="20"/>
                <w:lang w:eastAsia="pl-PL"/>
              </w:rPr>
              <w:t>Sięc</w:t>
            </w:r>
            <w:proofErr w:type="spellEnd"/>
            <w:r w:rsidRPr="00EF3B76">
              <w:rPr>
                <w:rFonts w:ascii="Calibri" w:hAnsi="Calibri"/>
                <w:color w:val="000000"/>
                <w:sz w:val="20"/>
                <w:lang w:eastAsia="pl-PL"/>
              </w:rPr>
              <w:t xml:space="preserve"> kanalizacji sanitarnej - Pobierowo ul. Zachodnia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9 300,30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2015-04-30</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360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Stacja uzdatniania wody</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87 457,00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361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Stacja uzdatniania wody - Pogorzelica POLFA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249 941,67</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362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Stacja wodociągowa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305 825,76</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363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Studnia głębinowa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18 255,92</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364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Studnia głębinowa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16 679,65</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365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Studnia głębinowa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14 881,04</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lastRenderedPageBreak/>
              <w:t>366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Studnia Pogorzelica Bursztynowa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7 411,91</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367</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Studnia z obudową - Pogorzelica</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56 516,45</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368</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Suw Bolesławiec + zbiorniki</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59 156,03</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2010-07-20</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369</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Szlaban HATO 5m</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2 894,30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2013-07-11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370</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 xml:space="preserve">Szlaban </w:t>
            </w:r>
            <w:proofErr w:type="spellStart"/>
            <w:r w:rsidRPr="00EF3B76">
              <w:rPr>
                <w:rFonts w:ascii="Calibri" w:hAnsi="Calibri"/>
                <w:color w:val="000000"/>
                <w:sz w:val="20"/>
                <w:lang w:eastAsia="pl-PL"/>
              </w:rPr>
              <w:t>Hato</w:t>
            </w:r>
            <w:proofErr w:type="spellEnd"/>
            <w:r w:rsidRPr="00EF3B76">
              <w:rPr>
                <w:rFonts w:ascii="Calibri" w:hAnsi="Calibri"/>
                <w:color w:val="000000"/>
                <w:sz w:val="20"/>
                <w:lang w:eastAsia="pl-PL"/>
              </w:rPr>
              <w:t xml:space="preserve"> 5m</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2 894,31</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2013-07-11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371</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proofErr w:type="spellStart"/>
            <w:r w:rsidRPr="00EF3B76">
              <w:rPr>
                <w:rFonts w:ascii="Calibri" w:hAnsi="Calibri"/>
                <w:color w:val="000000"/>
                <w:sz w:val="20"/>
                <w:lang w:eastAsia="pl-PL"/>
              </w:rPr>
              <w:t>Wodociag</w:t>
            </w:r>
            <w:proofErr w:type="spellEnd"/>
            <w:r w:rsidRPr="00EF3B76">
              <w:rPr>
                <w:rFonts w:ascii="Calibri" w:hAnsi="Calibri"/>
                <w:color w:val="000000"/>
                <w:sz w:val="20"/>
                <w:lang w:eastAsia="pl-PL"/>
              </w:rPr>
              <w:t xml:space="preserve"> ul. Kościuszki-Bałtycka m. Rewal</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5 664,04</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2010-11-09</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372</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Wodociąg Q 90</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26 100,00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373</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Wodociąg w ul. Łokietka w m. Rewal</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9 702,10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2010-11-09</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374</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Zbiornik retencyjny 50 M3</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70 144,50</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2004-01-01</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375</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Zbiorniki retencyjne Suw Rewal</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251 188,99</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2010-08-03</w:t>
            </w:r>
          </w:p>
        </w:tc>
      </w:tr>
      <w:tr w:rsidR="00CA2C03" w:rsidRPr="00EF3B76" w:rsidTr="00BA4D82">
        <w:trPr>
          <w:trHeight w:val="300"/>
        </w:trPr>
        <w:tc>
          <w:tcPr>
            <w:tcW w:w="475" w:type="dxa"/>
            <w:tcBorders>
              <w:top w:val="nil"/>
              <w:left w:val="single" w:sz="4" w:space="0" w:color="auto"/>
              <w:bottom w:val="single" w:sz="4" w:space="0" w:color="auto"/>
              <w:right w:val="single" w:sz="4" w:space="0" w:color="auto"/>
            </w:tcBorders>
            <w:vAlign w:val="bottom"/>
          </w:tcPr>
          <w:p w:rsidR="00CA2C03" w:rsidRPr="00CA2C03" w:rsidRDefault="00CA2C03">
            <w:pPr>
              <w:jc w:val="right"/>
              <w:rPr>
                <w:rFonts w:ascii="Calibri" w:hAnsi="Calibri"/>
                <w:color w:val="000000"/>
                <w:sz w:val="20"/>
              </w:rPr>
            </w:pPr>
            <w:r w:rsidRPr="00CA2C03">
              <w:rPr>
                <w:rFonts w:ascii="Calibri" w:hAnsi="Calibri"/>
                <w:color w:val="000000"/>
                <w:sz w:val="20"/>
              </w:rPr>
              <w:t>376</w:t>
            </w:r>
          </w:p>
        </w:tc>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CA2C03" w:rsidRPr="00EF3B76" w:rsidRDefault="00CA2C03" w:rsidP="00035524">
            <w:pPr>
              <w:rPr>
                <w:rFonts w:ascii="Calibri" w:hAnsi="Calibri"/>
                <w:color w:val="000000"/>
                <w:sz w:val="20"/>
                <w:lang w:eastAsia="pl-PL"/>
              </w:rPr>
            </w:pPr>
            <w:r w:rsidRPr="00EF3B76">
              <w:rPr>
                <w:rFonts w:ascii="Calibri" w:hAnsi="Calibri"/>
                <w:color w:val="000000"/>
                <w:sz w:val="20"/>
                <w:lang w:eastAsia="pl-PL"/>
              </w:rPr>
              <w:t>Zwiększenie wartości oczyszczalni ścieków z tytułu odsetek</w:t>
            </w:r>
          </w:p>
        </w:tc>
        <w:tc>
          <w:tcPr>
            <w:tcW w:w="1976" w:type="dxa"/>
            <w:tcBorders>
              <w:top w:val="nil"/>
              <w:left w:val="nil"/>
              <w:bottom w:val="single" w:sz="4" w:space="0" w:color="auto"/>
              <w:right w:val="single" w:sz="4" w:space="0" w:color="auto"/>
            </w:tcBorders>
            <w:shd w:val="clear" w:color="auto" w:fill="DAEEF3" w:themeFill="accent5" w:themeFillTint="33"/>
            <w:noWrap/>
            <w:vAlign w:val="bottom"/>
            <w:hideMark/>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235 589,02</w:t>
            </w:r>
            <w:r w:rsidR="00BA4D82">
              <w:rPr>
                <w:rFonts w:ascii="Calibri" w:hAnsi="Calibri"/>
                <w:color w:val="000000"/>
                <w:sz w:val="20"/>
                <w:lang w:eastAsia="pl-PL"/>
              </w:rPr>
              <w:t xml:space="preserve"> zł</w:t>
            </w:r>
          </w:p>
        </w:tc>
        <w:tc>
          <w:tcPr>
            <w:tcW w:w="1276" w:type="dxa"/>
            <w:tcBorders>
              <w:top w:val="nil"/>
              <w:left w:val="nil"/>
              <w:bottom w:val="single" w:sz="4" w:space="0" w:color="auto"/>
              <w:right w:val="single" w:sz="4" w:space="0" w:color="auto"/>
            </w:tcBorders>
            <w:vAlign w:val="bottom"/>
          </w:tcPr>
          <w:p w:rsidR="00CA2C03" w:rsidRPr="00EF3B76" w:rsidRDefault="00CA2C03" w:rsidP="00035524">
            <w:pPr>
              <w:jc w:val="right"/>
              <w:rPr>
                <w:rFonts w:ascii="Calibri" w:hAnsi="Calibri"/>
                <w:color w:val="000000"/>
                <w:sz w:val="20"/>
                <w:lang w:eastAsia="pl-PL"/>
              </w:rPr>
            </w:pPr>
            <w:r w:rsidRPr="00EF3B76">
              <w:rPr>
                <w:rFonts w:ascii="Calibri" w:hAnsi="Calibri"/>
                <w:color w:val="000000"/>
                <w:sz w:val="20"/>
                <w:lang w:eastAsia="pl-PL"/>
              </w:rPr>
              <w:t>2012-12-31</w:t>
            </w:r>
          </w:p>
        </w:tc>
      </w:tr>
      <w:tr w:rsidR="00CA2C03" w:rsidRPr="00EF3B76" w:rsidTr="0035230D">
        <w:trPr>
          <w:trHeight w:val="608"/>
        </w:trPr>
        <w:tc>
          <w:tcPr>
            <w:tcW w:w="6121" w:type="dxa"/>
            <w:gridSpan w:val="2"/>
            <w:tcBorders>
              <w:top w:val="nil"/>
              <w:left w:val="single" w:sz="4" w:space="0" w:color="auto"/>
              <w:bottom w:val="single" w:sz="4" w:space="0" w:color="auto"/>
              <w:right w:val="single" w:sz="4" w:space="0" w:color="auto"/>
            </w:tcBorders>
            <w:vAlign w:val="center"/>
          </w:tcPr>
          <w:p w:rsidR="00CA2C03" w:rsidRPr="00EF3B76" w:rsidRDefault="00CA2C03" w:rsidP="0035230D">
            <w:pPr>
              <w:jc w:val="right"/>
              <w:rPr>
                <w:rFonts w:ascii="Calibri" w:hAnsi="Calibri"/>
                <w:color w:val="000000"/>
                <w:sz w:val="22"/>
                <w:szCs w:val="22"/>
                <w:lang w:eastAsia="pl-PL"/>
              </w:rPr>
            </w:pPr>
            <w:r>
              <w:rPr>
                <w:rFonts w:ascii="Calibri" w:hAnsi="Calibri"/>
                <w:color w:val="000000"/>
                <w:sz w:val="22"/>
                <w:szCs w:val="22"/>
                <w:lang w:eastAsia="pl-PL"/>
              </w:rPr>
              <w:t>Razem wartość budowli:</w:t>
            </w:r>
          </w:p>
        </w:tc>
        <w:tc>
          <w:tcPr>
            <w:tcW w:w="1976" w:type="dxa"/>
            <w:tcBorders>
              <w:top w:val="nil"/>
              <w:left w:val="nil"/>
              <w:bottom w:val="single" w:sz="4" w:space="0" w:color="auto"/>
              <w:right w:val="single" w:sz="4" w:space="0" w:color="auto"/>
            </w:tcBorders>
            <w:shd w:val="clear" w:color="auto" w:fill="DAEEF3" w:themeFill="accent5" w:themeFillTint="33"/>
            <w:noWrap/>
            <w:vAlign w:val="center"/>
            <w:hideMark/>
          </w:tcPr>
          <w:p w:rsidR="00CA2C03" w:rsidRPr="006C57D5" w:rsidRDefault="00CA2C03" w:rsidP="0035230D">
            <w:pPr>
              <w:jc w:val="right"/>
              <w:rPr>
                <w:rFonts w:ascii="Calibri" w:hAnsi="Calibri"/>
                <w:b/>
                <w:bCs/>
                <w:color w:val="000000"/>
                <w:sz w:val="24"/>
                <w:szCs w:val="24"/>
                <w:lang w:eastAsia="pl-PL"/>
              </w:rPr>
            </w:pPr>
            <w:r w:rsidRPr="00EF3B76">
              <w:rPr>
                <w:rFonts w:ascii="Calibri" w:hAnsi="Calibri"/>
                <w:b/>
                <w:bCs/>
                <w:color w:val="000000"/>
                <w:sz w:val="24"/>
                <w:szCs w:val="24"/>
                <w:lang w:eastAsia="pl-PL"/>
              </w:rPr>
              <w:t>20 0</w:t>
            </w:r>
            <w:r w:rsidRPr="00CA2C03">
              <w:rPr>
                <w:rFonts w:ascii="Calibri" w:hAnsi="Calibri"/>
                <w:b/>
                <w:bCs/>
                <w:color w:val="000000"/>
                <w:sz w:val="24"/>
                <w:szCs w:val="24"/>
                <w:lang w:eastAsia="pl-PL"/>
              </w:rPr>
              <w:t>36 051</w:t>
            </w:r>
            <w:r w:rsidRPr="00EF3B76">
              <w:rPr>
                <w:rFonts w:ascii="Calibri" w:hAnsi="Calibri"/>
                <w:b/>
                <w:bCs/>
                <w:color w:val="000000"/>
                <w:sz w:val="24"/>
                <w:szCs w:val="24"/>
                <w:lang w:eastAsia="pl-PL"/>
              </w:rPr>
              <w:t>,</w:t>
            </w:r>
            <w:r w:rsidRPr="00CA2C03">
              <w:rPr>
                <w:rFonts w:ascii="Calibri" w:hAnsi="Calibri"/>
                <w:b/>
                <w:bCs/>
                <w:color w:val="000000"/>
                <w:sz w:val="24"/>
                <w:szCs w:val="24"/>
                <w:lang w:eastAsia="pl-PL"/>
              </w:rPr>
              <w:t>55</w:t>
            </w:r>
            <w:r w:rsidR="00BA4D82" w:rsidRPr="006C57D5">
              <w:rPr>
                <w:rFonts w:ascii="Calibri" w:hAnsi="Calibri"/>
                <w:b/>
                <w:bCs/>
                <w:color w:val="000000"/>
                <w:sz w:val="24"/>
                <w:szCs w:val="24"/>
                <w:lang w:eastAsia="pl-PL"/>
              </w:rPr>
              <w:t xml:space="preserve"> zł</w:t>
            </w:r>
          </w:p>
        </w:tc>
        <w:tc>
          <w:tcPr>
            <w:tcW w:w="1276" w:type="dxa"/>
            <w:tcBorders>
              <w:top w:val="single" w:sz="4" w:space="0" w:color="auto"/>
              <w:left w:val="nil"/>
            </w:tcBorders>
            <w:vAlign w:val="bottom"/>
          </w:tcPr>
          <w:p w:rsidR="00293E06" w:rsidRPr="00EF3B76" w:rsidRDefault="00293E06" w:rsidP="00293E06">
            <w:pPr>
              <w:rPr>
                <w:rFonts w:ascii="Calibri" w:hAnsi="Calibri"/>
                <w:color w:val="000000"/>
                <w:sz w:val="22"/>
                <w:szCs w:val="22"/>
                <w:lang w:eastAsia="pl-PL"/>
              </w:rPr>
            </w:pPr>
          </w:p>
        </w:tc>
      </w:tr>
    </w:tbl>
    <w:p w:rsidR="00C16EAD" w:rsidRDefault="00C16EAD" w:rsidP="00CA2C03">
      <w:pPr>
        <w:suppressAutoHyphens/>
        <w:spacing w:after="120" w:line="276" w:lineRule="auto"/>
        <w:rPr>
          <w:rFonts w:ascii="Calibri" w:hAnsi="Calibri" w:cs="Calibri"/>
          <w:b/>
          <w:sz w:val="22"/>
          <w:szCs w:val="22"/>
          <w:lang w:eastAsia="zh-CN"/>
        </w:rPr>
        <w:sectPr w:rsidR="00C16EAD" w:rsidSect="00EF3B76">
          <w:pgSz w:w="11906" w:h="16838"/>
          <w:pgMar w:top="993" w:right="1418" w:bottom="1103" w:left="1106" w:header="426" w:footer="586" w:gutter="0"/>
          <w:cols w:space="708"/>
          <w:docGrid w:linePitch="360"/>
        </w:sectPr>
      </w:pPr>
    </w:p>
    <w:p w:rsidR="00A92C5C" w:rsidRPr="00F50AF4" w:rsidRDefault="00A92C5C" w:rsidP="00CA2C03">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lastRenderedPageBreak/>
        <w:t>ZAŁĄCZNIK NR 12</w:t>
      </w:r>
    </w:p>
    <w:p w:rsidR="00A92C5C" w:rsidRDefault="00A92C5C" w:rsidP="00A92C5C">
      <w:pPr>
        <w:keepNext/>
        <w:widowControl w:val="0"/>
        <w:suppressAutoHyphens/>
        <w:spacing w:after="120" w:line="276" w:lineRule="auto"/>
        <w:jc w:val="center"/>
        <w:rPr>
          <w:rFonts w:ascii="Calibri" w:hAnsi="Calibri" w:cs="Calibri"/>
          <w:b/>
          <w:bCs/>
          <w:iCs/>
          <w:sz w:val="22"/>
          <w:szCs w:val="22"/>
          <w:lang w:eastAsia="zh-CN"/>
        </w:rPr>
      </w:pPr>
      <w:r>
        <w:rPr>
          <w:rFonts w:ascii="Calibri" w:hAnsi="Calibri" w:cs="Calibri"/>
          <w:b/>
          <w:bCs/>
          <w:iCs/>
          <w:sz w:val="22"/>
          <w:szCs w:val="22"/>
          <w:lang w:eastAsia="zh-CN"/>
        </w:rPr>
        <w:t>WYKAZ SPRZĘTU ELEKTRONICZNEGO</w:t>
      </w:r>
    </w:p>
    <w:p w:rsidR="00A92C5C" w:rsidRDefault="00A92C5C" w:rsidP="00A92C5C">
      <w:pPr>
        <w:keepNext/>
        <w:widowControl w:val="0"/>
        <w:suppressAutoHyphens/>
        <w:spacing w:after="120" w:line="276" w:lineRule="auto"/>
        <w:jc w:val="center"/>
        <w:rPr>
          <w:rFonts w:ascii="Calibri" w:hAnsi="Calibri" w:cs="Calibri"/>
          <w:b/>
          <w:bCs/>
          <w:iCs/>
          <w:sz w:val="22"/>
          <w:szCs w:val="22"/>
          <w:lang w:eastAsia="zh-CN"/>
        </w:rPr>
      </w:pPr>
    </w:p>
    <w:p w:rsidR="0039213A" w:rsidRDefault="0039213A" w:rsidP="0039213A"/>
    <w:tbl>
      <w:tblPr>
        <w:tblW w:w="10349" w:type="dxa"/>
        <w:tblInd w:w="-781" w:type="dxa"/>
        <w:tblCellMar>
          <w:left w:w="70" w:type="dxa"/>
          <w:right w:w="70" w:type="dxa"/>
        </w:tblCellMar>
        <w:tblLook w:val="04A0" w:firstRow="1" w:lastRow="0" w:firstColumn="1" w:lastColumn="0" w:noHBand="0" w:noVBand="1"/>
      </w:tblPr>
      <w:tblGrid>
        <w:gridCol w:w="567"/>
        <w:gridCol w:w="710"/>
        <w:gridCol w:w="6520"/>
        <w:gridCol w:w="1418"/>
        <w:gridCol w:w="1134"/>
      </w:tblGrid>
      <w:tr w:rsidR="000C1B70" w:rsidRPr="000C1B70" w:rsidTr="002E4361">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Lp</w:t>
            </w:r>
            <w:r w:rsidR="002E4361">
              <w:rPr>
                <w:rFonts w:asciiTheme="minorHAnsi" w:hAnsiTheme="minorHAnsi"/>
                <w:sz w:val="20"/>
                <w:lang w:eastAsia="pl-PL"/>
              </w:rPr>
              <w:t>.</w:t>
            </w:r>
          </w:p>
        </w:tc>
        <w:tc>
          <w:tcPr>
            <w:tcW w:w="71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KŚT</w:t>
            </w:r>
          </w:p>
        </w:tc>
        <w:tc>
          <w:tcPr>
            <w:tcW w:w="652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Nazwa</w:t>
            </w:r>
          </w:p>
        </w:tc>
        <w:tc>
          <w:tcPr>
            <w:tcW w:w="141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Wartość elektroniki</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Data przyjęcia</w:t>
            </w:r>
          </w:p>
        </w:tc>
      </w:tr>
      <w:tr w:rsidR="000C1B70" w:rsidRPr="000C1B70" w:rsidTr="002E4361">
        <w:trPr>
          <w:trHeight w:hRule="exac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1</w:t>
            </w:r>
          </w:p>
        </w:tc>
        <w:tc>
          <w:tcPr>
            <w:tcW w:w="710"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pPr>
              <w:jc w:val="right"/>
              <w:rPr>
                <w:rFonts w:asciiTheme="minorHAnsi" w:hAnsiTheme="minorHAnsi"/>
                <w:color w:val="000000"/>
                <w:sz w:val="20"/>
              </w:rPr>
            </w:pPr>
            <w:r w:rsidRPr="000C1B70">
              <w:rPr>
                <w:rFonts w:asciiTheme="minorHAnsi" w:hAnsiTheme="minorHAnsi"/>
                <w:color w:val="000000"/>
                <w:sz w:val="20"/>
              </w:rPr>
              <w:t>491</w:t>
            </w:r>
          </w:p>
        </w:tc>
        <w:tc>
          <w:tcPr>
            <w:tcW w:w="6520" w:type="dxa"/>
            <w:tcBorders>
              <w:top w:val="nil"/>
              <w:left w:val="nil"/>
              <w:bottom w:val="single" w:sz="4" w:space="0" w:color="auto"/>
              <w:right w:val="single" w:sz="4" w:space="0" w:color="auto"/>
            </w:tcBorders>
            <w:shd w:val="clear" w:color="auto" w:fill="auto"/>
            <w:vAlign w:val="bottom"/>
            <w:hideMark/>
          </w:tcPr>
          <w:p w:rsidR="000C1B70" w:rsidRPr="000C1B70" w:rsidRDefault="000C1B70">
            <w:pPr>
              <w:rPr>
                <w:rFonts w:asciiTheme="minorHAnsi" w:hAnsiTheme="minorHAnsi"/>
                <w:color w:val="000000"/>
                <w:sz w:val="20"/>
              </w:rPr>
            </w:pPr>
            <w:r w:rsidRPr="000C1B70">
              <w:rPr>
                <w:rFonts w:asciiTheme="minorHAnsi" w:hAnsiTheme="minorHAnsi"/>
                <w:color w:val="000000"/>
                <w:sz w:val="20"/>
              </w:rPr>
              <w:t xml:space="preserve">Serwer plików </w:t>
            </w:r>
            <w:proofErr w:type="spellStart"/>
            <w:r w:rsidRPr="000C1B70">
              <w:rPr>
                <w:rFonts w:asciiTheme="minorHAnsi" w:hAnsiTheme="minorHAnsi"/>
                <w:color w:val="000000"/>
                <w:sz w:val="20"/>
              </w:rPr>
              <w:t>Ctera</w:t>
            </w:r>
            <w:proofErr w:type="spellEnd"/>
            <w:r w:rsidRPr="000C1B70">
              <w:rPr>
                <w:rFonts w:asciiTheme="minorHAnsi" w:hAnsiTheme="minorHAnsi"/>
                <w:color w:val="000000"/>
                <w:sz w:val="20"/>
              </w:rPr>
              <w:t xml:space="preserve"> C200</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4059,00</w:t>
            </w:r>
            <w:r w:rsidR="004F748B">
              <w:rPr>
                <w:rFonts w:asciiTheme="minorHAnsi" w:hAnsiTheme="minorHAnsi"/>
                <w:color w:val="000000"/>
                <w:sz w:val="20"/>
              </w:rPr>
              <w:t xml:space="preserve"> zł</w:t>
            </w:r>
          </w:p>
        </w:tc>
        <w:tc>
          <w:tcPr>
            <w:tcW w:w="1134"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2015</w:t>
            </w:r>
          </w:p>
        </w:tc>
      </w:tr>
      <w:tr w:rsidR="000C1B70" w:rsidRPr="000C1B70" w:rsidTr="002E4361">
        <w:trPr>
          <w:trHeight w:hRule="exac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2</w:t>
            </w:r>
          </w:p>
        </w:tc>
        <w:tc>
          <w:tcPr>
            <w:tcW w:w="710"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pPr>
              <w:jc w:val="right"/>
              <w:rPr>
                <w:rFonts w:asciiTheme="minorHAnsi" w:hAnsiTheme="minorHAnsi"/>
                <w:color w:val="000000"/>
                <w:sz w:val="20"/>
              </w:rPr>
            </w:pPr>
            <w:r w:rsidRPr="000C1B70">
              <w:rPr>
                <w:rFonts w:asciiTheme="minorHAnsi" w:hAnsiTheme="minorHAnsi"/>
                <w:color w:val="000000"/>
                <w:sz w:val="20"/>
              </w:rPr>
              <w:t>491</w:t>
            </w:r>
          </w:p>
        </w:tc>
        <w:tc>
          <w:tcPr>
            <w:tcW w:w="6520" w:type="dxa"/>
            <w:tcBorders>
              <w:top w:val="nil"/>
              <w:left w:val="nil"/>
              <w:bottom w:val="single" w:sz="4" w:space="0" w:color="auto"/>
              <w:right w:val="single" w:sz="4" w:space="0" w:color="auto"/>
            </w:tcBorders>
            <w:shd w:val="clear" w:color="auto" w:fill="auto"/>
            <w:vAlign w:val="bottom"/>
            <w:hideMark/>
          </w:tcPr>
          <w:p w:rsidR="000C1B70" w:rsidRPr="000C1B70" w:rsidRDefault="000C1B70">
            <w:pPr>
              <w:rPr>
                <w:rFonts w:asciiTheme="minorHAnsi" w:hAnsiTheme="minorHAnsi"/>
                <w:color w:val="000000"/>
                <w:sz w:val="20"/>
                <w:lang w:val="en-US"/>
              </w:rPr>
            </w:pPr>
            <w:proofErr w:type="spellStart"/>
            <w:r w:rsidRPr="000C1B70">
              <w:rPr>
                <w:rFonts w:asciiTheme="minorHAnsi" w:hAnsiTheme="minorHAnsi"/>
                <w:color w:val="000000"/>
                <w:sz w:val="20"/>
                <w:lang w:val="en-US"/>
              </w:rPr>
              <w:t>Komputer</w:t>
            </w:r>
            <w:proofErr w:type="spellEnd"/>
            <w:r w:rsidRPr="000C1B70">
              <w:rPr>
                <w:rFonts w:asciiTheme="minorHAnsi" w:hAnsiTheme="minorHAnsi"/>
                <w:color w:val="000000"/>
                <w:sz w:val="20"/>
                <w:lang w:val="en-US"/>
              </w:rPr>
              <w:t xml:space="preserve"> Intel i3/2GB/1TB/WIN7/OFFICE10</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3921,00</w:t>
            </w:r>
            <w:r w:rsidR="004F748B">
              <w:rPr>
                <w:rFonts w:asciiTheme="minorHAnsi" w:hAnsiTheme="minorHAnsi"/>
                <w:color w:val="000000"/>
                <w:sz w:val="20"/>
              </w:rPr>
              <w:t xml:space="preserve"> zł</w:t>
            </w:r>
          </w:p>
        </w:tc>
        <w:tc>
          <w:tcPr>
            <w:tcW w:w="1134"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2012</w:t>
            </w:r>
          </w:p>
        </w:tc>
      </w:tr>
      <w:tr w:rsidR="000C1B70" w:rsidRPr="000C1B70" w:rsidTr="002E4361">
        <w:trPr>
          <w:trHeight w:hRule="exac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val="en-US" w:eastAsia="pl-PL"/>
              </w:rPr>
            </w:pPr>
            <w:r w:rsidRPr="000C1B70">
              <w:rPr>
                <w:rFonts w:asciiTheme="minorHAnsi" w:hAnsiTheme="minorHAnsi"/>
                <w:sz w:val="20"/>
                <w:lang w:val="en-US" w:eastAsia="pl-PL"/>
              </w:rPr>
              <w:t>3</w:t>
            </w:r>
          </w:p>
        </w:tc>
        <w:tc>
          <w:tcPr>
            <w:tcW w:w="710"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pPr>
              <w:jc w:val="right"/>
              <w:rPr>
                <w:rFonts w:asciiTheme="minorHAnsi" w:hAnsiTheme="minorHAnsi"/>
                <w:color w:val="000000"/>
                <w:sz w:val="20"/>
              </w:rPr>
            </w:pPr>
            <w:r w:rsidRPr="000C1B70">
              <w:rPr>
                <w:rFonts w:asciiTheme="minorHAnsi" w:hAnsiTheme="minorHAnsi"/>
                <w:color w:val="000000"/>
                <w:sz w:val="20"/>
              </w:rPr>
              <w:t>491</w:t>
            </w:r>
          </w:p>
        </w:tc>
        <w:tc>
          <w:tcPr>
            <w:tcW w:w="6520" w:type="dxa"/>
            <w:tcBorders>
              <w:top w:val="nil"/>
              <w:left w:val="nil"/>
              <w:bottom w:val="single" w:sz="4" w:space="0" w:color="auto"/>
              <w:right w:val="single" w:sz="4" w:space="0" w:color="auto"/>
            </w:tcBorders>
            <w:shd w:val="clear" w:color="auto" w:fill="auto"/>
            <w:vAlign w:val="bottom"/>
            <w:hideMark/>
          </w:tcPr>
          <w:p w:rsidR="000C1B70" w:rsidRPr="000C1B70" w:rsidRDefault="000C1B70">
            <w:pPr>
              <w:rPr>
                <w:rFonts w:asciiTheme="minorHAnsi" w:hAnsiTheme="minorHAnsi"/>
                <w:color w:val="000000"/>
                <w:sz w:val="20"/>
              </w:rPr>
            </w:pPr>
            <w:r w:rsidRPr="000C1B70">
              <w:rPr>
                <w:rFonts w:asciiTheme="minorHAnsi" w:hAnsiTheme="minorHAnsi"/>
                <w:color w:val="000000"/>
                <w:sz w:val="20"/>
              </w:rPr>
              <w:t>Zestaw komputerowy  komp. i3/4GB/500/GB/XP/OFFICE 2010</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4695,00</w:t>
            </w:r>
            <w:r w:rsidR="004F748B">
              <w:rPr>
                <w:rFonts w:asciiTheme="minorHAnsi" w:hAnsiTheme="minorHAnsi"/>
                <w:color w:val="000000"/>
                <w:sz w:val="20"/>
              </w:rPr>
              <w:t xml:space="preserve"> zł</w:t>
            </w:r>
          </w:p>
        </w:tc>
        <w:tc>
          <w:tcPr>
            <w:tcW w:w="1134"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2011</w:t>
            </w:r>
          </w:p>
        </w:tc>
      </w:tr>
      <w:tr w:rsidR="000C1B70" w:rsidRPr="000C1B70" w:rsidTr="002E4361">
        <w:trPr>
          <w:trHeight w:hRule="exac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4</w:t>
            </w:r>
          </w:p>
        </w:tc>
        <w:tc>
          <w:tcPr>
            <w:tcW w:w="710"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pPr>
              <w:jc w:val="right"/>
              <w:rPr>
                <w:rFonts w:asciiTheme="minorHAnsi" w:hAnsiTheme="minorHAnsi"/>
                <w:color w:val="000000"/>
                <w:sz w:val="20"/>
              </w:rPr>
            </w:pPr>
            <w:r w:rsidRPr="000C1B70">
              <w:rPr>
                <w:rFonts w:asciiTheme="minorHAnsi" w:hAnsiTheme="minorHAnsi"/>
                <w:color w:val="000000"/>
                <w:sz w:val="20"/>
              </w:rPr>
              <w:t>491</w:t>
            </w:r>
          </w:p>
        </w:tc>
        <w:tc>
          <w:tcPr>
            <w:tcW w:w="6520" w:type="dxa"/>
            <w:tcBorders>
              <w:top w:val="nil"/>
              <w:left w:val="nil"/>
              <w:bottom w:val="single" w:sz="4" w:space="0" w:color="auto"/>
              <w:right w:val="single" w:sz="4" w:space="0" w:color="auto"/>
            </w:tcBorders>
            <w:shd w:val="clear" w:color="auto" w:fill="auto"/>
            <w:vAlign w:val="bottom"/>
            <w:hideMark/>
          </w:tcPr>
          <w:p w:rsidR="000C1B70" w:rsidRPr="000C1B70" w:rsidRDefault="000C1B70">
            <w:pPr>
              <w:rPr>
                <w:rFonts w:asciiTheme="minorHAnsi" w:hAnsiTheme="minorHAnsi"/>
                <w:color w:val="000000"/>
                <w:sz w:val="20"/>
              </w:rPr>
            </w:pPr>
            <w:r w:rsidRPr="000C1B70">
              <w:rPr>
                <w:rFonts w:asciiTheme="minorHAnsi" w:hAnsiTheme="minorHAnsi"/>
                <w:color w:val="000000"/>
                <w:sz w:val="20"/>
              </w:rPr>
              <w:t xml:space="preserve">Zestaw komputerowy Intel </w:t>
            </w:r>
            <w:proofErr w:type="spellStart"/>
            <w:r w:rsidRPr="000C1B70">
              <w:rPr>
                <w:rFonts w:asciiTheme="minorHAnsi" w:hAnsiTheme="minorHAnsi"/>
                <w:color w:val="000000"/>
                <w:sz w:val="20"/>
              </w:rPr>
              <w:t>Core</w:t>
            </w:r>
            <w:proofErr w:type="spellEnd"/>
            <w:r w:rsidRPr="000C1B70">
              <w:rPr>
                <w:rFonts w:asciiTheme="minorHAnsi" w:hAnsiTheme="minorHAnsi"/>
                <w:color w:val="000000"/>
                <w:sz w:val="20"/>
              </w:rPr>
              <w:t xml:space="preserve"> i5-4460 z Win 7 HP i Office 2013</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3292,69</w:t>
            </w:r>
            <w:r w:rsidR="004F748B">
              <w:rPr>
                <w:rFonts w:asciiTheme="minorHAnsi" w:hAnsiTheme="minorHAnsi"/>
                <w:color w:val="000000"/>
                <w:sz w:val="20"/>
              </w:rPr>
              <w:t xml:space="preserve"> zł</w:t>
            </w:r>
          </w:p>
        </w:tc>
        <w:tc>
          <w:tcPr>
            <w:tcW w:w="1134"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2015</w:t>
            </w:r>
          </w:p>
        </w:tc>
      </w:tr>
      <w:tr w:rsidR="000C1B70" w:rsidRPr="000C1B70" w:rsidTr="002E4361">
        <w:trPr>
          <w:trHeight w:hRule="exac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5</w:t>
            </w:r>
          </w:p>
        </w:tc>
        <w:tc>
          <w:tcPr>
            <w:tcW w:w="710"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pPr>
              <w:jc w:val="right"/>
              <w:rPr>
                <w:rFonts w:asciiTheme="minorHAnsi" w:hAnsiTheme="minorHAnsi"/>
                <w:color w:val="000000"/>
                <w:sz w:val="20"/>
              </w:rPr>
            </w:pPr>
            <w:r w:rsidRPr="000C1B70">
              <w:rPr>
                <w:rFonts w:asciiTheme="minorHAnsi" w:hAnsiTheme="minorHAnsi"/>
                <w:color w:val="000000"/>
                <w:sz w:val="20"/>
              </w:rPr>
              <w:t>491</w:t>
            </w:r>
          </w:p>
        </w:tc>
        <w:tc>
          <w:tcPr>
            <w:tcW w:w="6520" w:type="dxa"/>
            <w:tcBorders>
              <w:top w:val="nil"/>
              <w:left w:val="nil"/>
              <w:bottom w:val="single" w:sz="4" w:space="0" w:color="auto"/>
              <w:right w:val="single" w:sz="4" w:space="0" w:color="auto"/>
            </w:tcBorders>
            <w:shd w:val="clear" w:color="auto" w:fill="auto"/>
            <w:vAlign w:val="bottom"/>
            <w:hideMark/>
          </w:tcPr>
          <w:p w:rsidR="000C1B70" w:rsidRPr="000C1B70" w:rsidRDefault="000C1B70">
            <w:pPr>
              <w:rPr>
                <w:rFonts w:asciiTheme="minorHAnsi" w:hAnsiTheme="minorHAnsi"/>
                <w:color w:val="000000"/>
                <w:sz w:val="20"/>
              </w:rPr>
            </w:pPr>
            <w:r w:rsidRPr="000C1B70">
              <w:rPr>
                <w:rFonts w:asciiTheme="minorHAnsi" w:hAnsiTheme="minorHAnsi"/>
                <w:color w:val="000000"/>
                <w:sz w:val="20"/>
              </w:rPr>
              <w:t>Zestaw komputerowy Intel G2020 (wodo)</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1772,36</w:t>
            </w:r>
            <w:r w:rsidR="004F748B">
              <w:rPr>
                <w:rFonts w:asciiTheme="minorHAnsi" w:hAnsiTheme="minorHAnsi"/>
                <w:color w:val="000000"/>
                <w:sz w:val="20"/>
              </w:rPr>
              <w:t xml:space="preserve"> zł</w:t>
            </w:r>
          </w:p>
        </w:tc>
        <w:tc>
          <w:tcPr>
            <w:tcW w:w="1134"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2013</w:t>
            </w:r>
          </w:p>
        </w:tc>
      </w:tr>
      <w:tr w:rsidR="000C1B70" w:rsidRPr="000C1B70" w:rsidTr="002E4361">
        <w:trPr>
          <w:trHeight w:hRule="exac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6</w:t>
            </w:r>
          </w:p>
        </w:tc>
        <w:tc>
          <w:tcPr>
            <w:tcW w:w="710"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pPr>
              <w:jc w:val="right"/>
              <w:rPr>
                <w:rFonts w:asciiTheme="minorHAnsi" w:hAnsiTheme="minorHAnsi"/>
                <w:color w:val="000000"/>
                <w:sz w:val="20"/>
              </w:rPr>
            </w:pPr>
            <w:r w:rsidRPr="000C1B70">
              <w:rPr>
                <w:rFonts w:asciiTheme="minorHAnsi" w:hAnsiTheme="minorHAnsi"/>
                <w:color w:val="000000"/>
                <w:sz w:val="20"/>
              </w:rPr>
              <w:t>491</w:t>
            </w:r>
          </w:p>
        </w:tc>
        <w:tc>
          <w:tcPr>
            <w:tcW w:w="6520" w:type="dxa"/>
            <w:tcBorders>
              <w:top w:val="nil"/>
              <w:left w:val="nil"/>
              <w:bottom w:val="single" w:sz="4" w:space="0" w:color="auto"/>
              <w:right w:val="single" w:sz="4" w:space="0" w:color="auto"/>
            </w:tcBorders>
            <w:shd w:val="clear" w:color="auto" w:fill="auto"/>
            <w:vAlign w:val="bottom"/>
            <w:hideMark/>
          </w:tcPr>
          <w:p w:rsidR="000C1B70" w:rsidRPr="000C1B70" w:rsidRDefault="000C1B70">
            <w:pPr>
              <w:rPr>
                <w:rFonts w:asciiTheme="minorHAnsi" w:hAnsiTheme="minorHAnsi"/>
                <w:color w:val="000000"/>
                <w:sz w:val="20"/>
              </w:rPr>
            </w:pPr>
            <w:r w:rsidRPr="000C1B70">
              <w:rPr>
                <w:rFonts w:asciiTheme="minorHAnsi" w:hAnsiTheme="minorHAnsi"/>
                <w:color w:val="000000"/>
                <w:sz w:val="20"/>
              </w:rPr>
              <w:t>Zestaw komputerowy Intel G2020 (wodo)</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1772,36</w:t>
            </w:r>
            <w:r w:rsidR="004F748B">
              <w:rPr>
                <w:rFonts w:asciiTheme="minorHAnsi" w:hAnsiTheme="minorHAnsi"/>
                <w:color w:val="000000"/>
                <w:sz w:val="20"/>
              </w:rPr>
              <w:t xml:space="preserve"> zł</w:t>
            </w:r>
          </w:p>
        </w:tc>
        <w:tc>
          <w:tcPr>
            <w:tcW w:w="1134"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2013</w:t>
            </w:r>
          </w:p>
        </w:tc>
      </w:tr>
      <w:tr w:rsidR="000C1B70" w:rsidRPr="000C1B70" w:rsidTr="002E4361">
        <w:trPr>
          <w:trHeight w:hRule="exac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7</w:t>
            </w:r>
          </w:p>
        </w:tc>
        <w:tc>
          <w:tcPr>
            <w:tcW w:w="710"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pPr>
              <w:jc w:val="right"/>
              <w:rPr>
                <w:rFonts w:asciiTheme="minorHAnsi" w:hAnsiTheme="minorHAnsi"/>
                <w:color w:val="000000"/>
                <w:sz w:val="20"/>
              </w:rPr>
            </w:pPr>
            <w:r w:rsidRPr="000C1B70">
              <w:rPr>
                <w:rFonts w:asciiTheme="minorHAnsi" w:hAnsiTheme="minorHAnsi"/>
                <w:color w:val="000000"/>
                <w:sz w:val="20"/>
              </w:rPr>
              <w:t>491</w:t>
            </w:r>
          </w:p>
        </w:tc>
        <w:tc>
          <w:tcPr>
            <w:tcW w:w="6520" w:type="dxa"/>
            <w:tcBorders>
              <w:top w:val="nil"/>
              <w:left w:val="nil"/>
              <w:bottom w:val="single" w:sz="4" w:space="0" w:color="auto"/>
              <w:right w:val="single" w:sz="4" w:space="0" w:color="auto"/>
            </w:tcBorders>
            <w:shd w:val="clear" w:color="auto" w:fill="auto"/>
            <w:vAlign w:val="bottom"/>
            <w:hideMark/>
          </w:tcPr>
          <w:p w:rsidR="000C1B70" w:rsidRPr="000C1B70" w:rsidRDefault="000C1B70">
            <w:pPr>
              <w:rPr>
                <w:rFonts w:asciiTheme="minorHAnsi" w:hAnsiTheme="minorHAnsi"/>
                <w:color w:val="000000"/>
                <w:sz w:val="20"/>
              </w:rPr>
            </w:pPr>
            <w:r w:rsidRPr="000C1B70">
              <w:rPr>
                <w:rFonts w:asciiTheme="minorHAnsi" w:hAnsiTheme="minorHAnsi"/>
                <w:color w:val="000000"/>
                <w:sz w:val="20"/>
              </w:rPr>
              <w:t>Zestaw komputerowy Intel i5-4590 z WIN 7HP</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3861,79</w:t>
            </w:r>
            <w:r w:rsidR="004F748B">
              <w:rPr>
                <w:rFonts w:asciiTheme="minorHAnsi" w:hAnsiTheme="minorHAnsi"/>
                <w:color w:val="000000"/>
                <w:sz w:val="20"/>
              </w:rPr>
              <w:t xml:space="preserve"> zł</w:t>
            </w:r>
          </w:p>
        </w:tc>
        <w:tc>
          <w:tcPr>
            <w:tcW w:w="1134"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2015</w:t>
            </w:r>
          </w:p>
        </w:tc>
      </w:tr>
      <w:tr w:rsidR="000C1B70" w:rsidRPr="000C1B70" w:rsidTr="002E4361">
        <w:trPr>
          <w:trHeight w:hRule="exac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8</w:t>
            </w:r>
          </w:p>
        </w:tc>
        <w:tc>
          <w:tcPr>
            <w:tcW w:w="710"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pPr>
              <w:jc w:val="right"/>
              <w:rPr>
                <w:rFonts w:asciiTheme="minorHAnsi" w:hAnsiTheme="minorHAnsi"/>
                <w:color w:val="000000"/>
                <w:sz w:val="20"/>
              </w:rPr>
            </w:pPr>
            <w:r w:rsidRPr="000C1B70">
              <w:rPr>
                <w:rFonts w:asciiTheme="minorHAnsi" w:hAnsiTheme="minorHAnsi"/>
                <w:color w:val="000000"/>
                <w:sz w:val="20"/>
              </w:rPr>
              <w:t>491</w:t>
            </w:r>
          </w:p>
        </w:tc>
        <w:tc>
          <w:tcPr>
            <w:tcW w:w="6520" w:type="dxa"/>
            <w:tcBorders>
              <w:top w:val="nil"/>
              <w:left w:val="nil"/>
              <w:bottom w:val="single" w:sz="4" w:space="0" w:color="auto"/>
              <w:right w:val="single" w:sz="4" w:space="0" w:color="auto"/>
            </w:tcBorders>
            <w:shd w:val="clear" w:color="auto" w:fill="auto"/>
            <w:vAlign w:val="bottom"/>
            <w:hideMark/>
          </w:tcPr>
          <w:p w:rsidR="000C1B70" w:rsidRPr="000C1B70" w:rsidRDefault="000C1B70">
            <w:pPr>
              <w:rPr>
                <w:rFonts w:asciiTheme="minorHAnsi" w:hAnsiTheme="minorHAnsi"/>
                <w:color w:val="000000"/>
                <w:sz w:val="20"/>
              </w:rPr>
            </w:pPr>
            <w:r w:rsidRPr="000C1B70">
              <w:rPr>
                <w:rFonts w:asciiTheme="minorHAnsi" w:hAnsiTheme="minorHAnsi"/>
                <w:color w:val="000000"/>
                <w:sz w:val="20"/>
              </w:rPr>
              <w:t>Zestaw komputerowy Intel i5-4590 z WIN 7HP</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3861,79</w:t>
            </w:r>
            <w:r w:rsidR="004F748B">
              <w:rPr>
                <w:rFonts w:asciiTheme="minorHAnsi" w:hAnsiTheme="minorHAnsi"/>
                <w:color w:val="000000"/>
                <w:sz w:val="20"/>
              </w:rPr>
              <w:t xml:space="preserve"> zł</w:t>
            </w:r>
          </w:p>
        </w:tc>
        <w:tc>
          <w:tcPr>
            <w:tcW w:w="1134"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2015</w:t>
            </w:r>
          </w:p>
        </w:tc>
      </w:tr>
      <w:tr w:rsidR="000C1B70" w:rsidRPr="000C1B70" w:rsidTr="002E4361">
        <w:trPr>
          <w:trHeight w:hRule="exac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9</w:t>
            </w:r>
          </w:p>
        </w:tc>
        <w:tc>
          <w:tcPr>
            <w:tcW w:w="710"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pPr>
              <w:jc w:val="right"/>
              <w:rPr>
                <w:rFonts w:asciiTheme="minorHAnsi" w:hAnsiTheme="minorHAnsi"/>
                <w:color w:val="000000"/>
                <w:sz w:val="20"/>
              </w:rPr>
            </w:pPr>
            <w:r w:rsidRPr="000C1B70">
              <w:rPr>
                <w:rFonts w:asciiTheme="minorHAnsi" w:hAnsiTheme="minorHAnsi"/>
                <w:color w:val="000000"/>
                <w:sz w:val="20"/>
              </w:rPr>
              <w:t>491</w:t>
            </w:r>
          </w:p>
        </w:tc>
        <w:tc>
          <w:tcPr>
            <w:tcW w:w="6520" w:type="dxa"/>
            <w:tcBorders>
              <w:top w:val="nil"/>
              <w:left w:val="nil"/>
              <w:bottom w:val="single" w:sz="4" w:space="0" w:color="auto"/>
              <w:right w:val="single" w:sz="4" w:space="0" w:color="auto"/>
            </w:tcBorders>
            <w:shd w:val="clear" w:color="auto" w:fill="auto"/>
            <w:vAlign w:val="bottom"/>
            <w:hideMark/>
          </w:tcPr>
          <w:p w:rsidR="000C1B70" w:rsidRPr="000C1B70" w:rsidRDefault="000C1B70">
            <w:pPr>
              <w:rPr>
                <w:rFonts w:asciiTheme="minorHAnsi" w:hAnsiTheme="minorHAnsi"/>
                <w:color w:val="000000"/>
                <w:sz w:val="20"/>
              </w:rPr>
            </w:pPr>
            <w:r w:rsidRPr="000C1B70">
              <w:rPr>
                <w:rFonts w:asciiTheme="minorHAnsi" w:hAnsiTheme="minorHAnsi"/>
                <w:color w:val="000000"/>
                <w:sz w:val="20"/>
              </w:rPr>
              <w:t>Zestaw komputerowy Intel (wodo)</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1771,33</w:t>
            </w:r>
            <w:r w:rsidR="004F748B">
              <w:rPr>
                <w:rFonts w:asciiTheme="minorHAnsi" w:hAnsiTheme="minorHAnsi"/>
                <w:color w:val="000000"/>
                <w:sz w:val="20"/>
              </w:rPr>
              <w:t xml:space="preserve"> zł</w:t>
            </w:r>
          </w:p>
        </w:tc>
        <w:tc>
          <w:tcPr>
            <w:tcW w:w="1134"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2013</w:t>
            </w:r>
          </w:p>
        </w:tc>
      </w:tr>
      <w:tr w:rsidR="000C1B70" w:rsidRPr="000C1B70" w:rsidTr="002E4361">
        <w:trPr>
          <w:trHeight w:hRule="exac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10</w:t>
            </w:r>
          </w:p>
        </w:tc>
        <w:tc>
          <w:tcPr>
            <w:tcW w:w="710"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pPr>
              <w:jc w:val="right"/>
              <w:rPr>
                <w:rFonts w:asciiTheme="minorHAnsi" w:hAnsiTheme="minorHAnsi"/>
                <w:color w:val="000000"/>
                <w:sz w:val="20"/>
              </w:rPr>
            </w:pPr>
            <w:r w:rsidRPr="000C1B70">
              <w:rPr>
                <w:rFonts w:asciiTheme="minorHAnsi" w:hAnsiTheme="minorHAnsi"/>
                <w:color w:val="000000"/>
                <w:sz w:val="20"/>
              </w:rPr>
              <w:t>621</w:t>
            </w:r>
          </w:p>
        </w:tc>
        <w:tc>
          <w:tcPr>
            <w:tcW w:w="6520" w:type="dxa"/>
            <w:tcBorders>
              <w:top w:val="nil"/>
              <w:left w:val="nil"/>
              <w:bottom w:val="single" w:sz="4" w:space="0" w:color="auto"/>
              <w:right w:val="single" w:sz="4" w:space="0" w:color="auto"/>
            </w:tcBorders>
            <w:shd w:val="clear" w:color="auto" w:fill="auto"/>
            <w:vAlign w:val="bottom"/>
            <w:hideMark/>
          </w:tcPr>
          <w:p w:rsidR="000C1B70" w:rsidRPr="000C1B70" w:rsidRDefault="000C1B70">
            <w:pPr>
              <w:rPr>
                <w:rFonts w:asciiTheme="minorHAnsi" w:hAnsiTheme="minorHAnsi"/>
                <w:color w:val="000000"/>
                <w:sz w:val="20"/>
                <w:lang w:val="en-US"/>
              </w:rPr>
            </w:pPr>
            <w:proofErr w:type="spellStart"/>
            <w:r w:rsidRPr="000C1B70">
              <w:rPr>
                <w:rFonts w:asciiTheme="minorHAnsi" w:hAnsiTheme="minorHAnsi"/>
                <w:color w:val="000000"/>
                <w:sz w:val="20"/>
                <w:lang w:val="en-US"/>
              </w:rPr>
              <w:t>Telewizor</w:t>
            </w:r>
            <w:proofErr w:type="spellEnd"/>
            <w:r w:rsidRPr="000C1B70">
              <w:rPr>
                <w:rFonts w:asciiTheme="minorHAnsi" w:hAnsiTheme="minorHAnsi"/>
                <w:color w:val="000000"/>
                <w:sz w:val="20"/>
                <w:lang w:val="en-US"/>
              </w:rPr>
              <w:t xml:space="preserve"> HYUNDAI 22' HLH2284MP4 LCD USB Movie PVR Time Shift</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584,55</w:t>
            </w:r>
            <w:r w:rsidR="004F748B">
              <w:rPr>
                <w:rFonts w:asciiTheme="minorHAnsi" w:hAnsiTheme="minorHAnsi"/>
                <w:color w:val="000000"/>
                <w:sz w:val="20"/>
              </w:rPr>
              <w:t xml:space="preserve"> zł</w:t>
            </w:r>
          </w:p>
        </w:tc>
        <w:tc>
          <w:tcPr>
            <w:tcW w:w="1134"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2012</w:t>
            </w:r>
          </w:p>
        </w:tc>
      </w:tr>
      <w:tr w:rsidR="000C1B70" w:rsidRPr="000C1B70" w:rsidTr="002E4361">
        <w:trPr>
          <w:trHeight w:hRule="exac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11</w:t>
            </w:r>
          </w:p>
        </w:tc>
        <w:tc>
          <w:tcPr>
            <w:tcW w:w="710"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pPr>
              <w:jc w:val="right"/>
              <w:rPr>
                <w:rFonts w:asciiTheme="minorHAnsi" w:hAnsiTheme="minorHAnsi"/>
                <w:color w:val="000000"/>
                <w:sz w:val="20"/>
              </w:rPr>
            </w:pPr>
            <w:r w:rsidRPr="000C1B70">
              <w:rPr>
                <w:rFonts w:asciiTheme="minorHAnsi" w:hAnsiTheme="minorHAnsi"/>
                <w:color w:val="000000"/>
                <w:sz w:val="20"/>
              </w:rPr>
              <w:t>621</w:t>
            </w:r>
          </w:p>
        </w:tc>
        <w:tc>
          <w:tcPr>
            <w:tcW w:w="6520" w:type="dxa"/>
            <w:tcBorders>
              <w:top w:val="nil"/>
              <w:left w:val="nil"/>
              <w:bottom w:val="single" w:sz="4" w:space="0" w:color="auto"/>
              <w:right w:val="single" w:sz="4" w:space="0" w:color="auto"/>
            </w:tcBorders>
            <w:shd w:val="clear" w:color="auto" w:fill="auto"/>
            <w:vAlign w:val="bottom"/>
            <w:hideMark/>
          </w:tcPr>
          <w:p w:rsidR="000C1B70" w:rsidRPr="000C1B70" w:rsidRDefault="000C1B70">
            <w:pPr>
              <w:rPr>
                <w:rFonts w:asciiTheme="minorHAnsi" w:hAnsiTheme="minorHAnsi"/>
                <w:color w:val="000000"/>
                <w:sz w:val="20"/>
              </w:rPr>
            </w:pPr>
            <w:r w:rsidRPr="000C1B70">
              <w:rPr>
                <w:rFonts w:asciiTheme="minorHAnsi" w:hAnsiTheme="minorHAnsi"/>
                <w:color w:val="000000"/>
                <w:sz w:val="20"/>
              </w:rPr>
              <w:t>Telewizor SAMSUNG 32' LE32E420HD</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730,89</w:t>
            </w:r>
            <w:r w:rsidR="004F748B">
              <w:rPr>
                <w:rFonts w:asciiTheme="minorHAnsi" w:hAnsiTheme="minorHAnsi"/>
                <w:color w:val="000000"/>
                <w:sz w:val="20"/>
              </w:rPr>
              <w:t xml:space="preserve"> zł</w:t>
            </w:r>
          </w:p>
        </w:tc>
        <w:tc>
          <w:tcPr>
            <w:tcW w:w="1134"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2012</w:t>
            </w:r>
          </w:p>
        </w:tc>
      </w:tr>
      <w:tr w:rsidR="000C1B70" w:rsidRPr="000C1B70" w:rsidTr="002E4361">
        <w:trPr>
          <w:trHeight w:hRule="exac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12</w:t>
            </w:r>
          </w:p>
        </w:tc>
        <w:tc>
          <w:tcPr>
            <w:tcW w:w="710"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pPr>
              <w:jc w:val="right"/>
              <w:rPr>
                <w:rFonts w:asciiTheme="minorHAnsi" w:hAnsiTheme="minorHAnsi"/>
                <w:color w:val="000000"/>
                <w:sz w:val="20"/>
              </w:rPr>
            </w:pPr>
            <w:r w:rsidRPr="000C1B70">
              <w:rPr>
                <w:rFonts w:asciiTheme="minorHAnsi" w:hAnsiTheme="minorHAnsi"/>
                <w:color w:val="000000"/>
                <w:sz w:val="20"/>
              </w:rPr>
              <w:t>800</w:t>
            </w:r>
          </w:p>
        </w:tc>
        <w:tc>
          <w:tcPr>
            <w:tcW w:w="6520" w:type="dxa"/>
            <w:tcBorders>
              <w:top w:val="nil"/>
              <w:left w:val="nil"/>
              <w:bottom w:val="single" w:sz="4" w:space="0" w:color="auto"/>
              <w:right w:val="single" w:sz="4" w:space="0" w:color="auto"/>
            </w:tcBorders>
            <w:shd w:val="clear" w:color="auto" w:fill="auto"/>
            <w:vAlign w:val="bottom"/>
            <w:hideMark/>
          </w:tcPr>
          <w:p w:rsidR="000C1B70" w:rsidRPr="000C1B70" w:rsidRDefault="000C1B70">
            <w:pPr>
              <w:rPr>
                <w:rFonts w:asciiTheme="minorHAnsi" w:hAnsiTheme="minorHAnsi"/>
                <w:color w:val="000000"/>
                <w:sz w:val="20"/>
              </w:rPr>
            </w:pPr>
            <w:r w:rsidRPr="000C1B70">
              <w:rPr>
                <w:rFonts w:asciiTheme="minorHAnsi" w:hAnsiTheme="minorHAnsi"/>
                <w:color w:val="000000"/>
                <w:sz w:val="20"/>
              </w:rPr>
              <w:t>Drukarka MEFA-12</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1811,00</w:t>
            </w:r>
            <w:r w:rsidR="004F748B">
              <w:rPr>
                <w:rFonts w:asciiTheme="minorHAnsi" w:hAnsiTheme="minorHAnsi"/>
                <w:color w:val="000000"/>
                <w:sz w:val="20"/>
              </w:rPr>
              <w:t xml:space="preserve"> zł</w:t>
            </w:r>
          </w:p>
        </w:tc>
        <w:tc>
          <w:tcPr>
            <w:tcW w:w="1134"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2014</w:t>
            </w:r>
          </w:p>
        </w:tc>
      </w:tr>
      <w:tr w:rsidR="000C1B70" w:rsidRPr="000C1B70" w:rsidTr="002E4361">
        <w:trPr>
          <w:trHeight w:hRule="exac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13</w:t>
            </w:r>
          </w:p>
        </w:tc>
        <w:tc>
          <w:tcPr>
            <w:tcW w:w="710"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pPr>
              <w:jc w:val="right"/>
              <w:rPr>
                <w:rFonts w:asciiTheme="minorHAnsi" w:hAnsiTheme="minorHAnsi"/>
                <w:color w:val="000000"/>
                <w:sz w:val="20"/>
              </w:rPr>
            </w:pPr>
            <w:r w:rsidRPr="000C1B70">
              <w:rPr>
                <w:rFonts w:asciiTheme="minorHAnsi" w:hAnsiTheme="minorHAnsi"/>
                <w:color w:val="000000"/>
                <w:sz w:val="20"/>
              </w:rPr>
              <w:t>803</w:t>
            </w:r>
          </w:p>
        </w:tc>
        <w:tc>
          <w:tcPr>
            <w:tcW w:w="6520" w:type="dxa"/>
            <w:tcBorders>
              <w:top w:val="nil"/>
              <w:left w:val="nil"/>
              <w:bottom w:val="single" w:sz="4" w:space="0" w:color="auto"/>
              <w:right w:val="single" w:sz="4" w:space="0" w:color="auto"/>
            </w:tcBorders>
            <w:shd w:val="clear" w:color="auto" w:fill="auto"/>
            <w:vAlign w:val="bottom"/>
            <w:hideMark/>
          </w:tcPr>
          <w:p w:rsidR="000C1B70" w:rsidRPr="000C1B70" w:rsidRDefault="000C1B70">
            <w:pPr>
              <w:rPr>
                <w:rFonts w:asciiTheme="minorHAnsi" w:hAnsiTheme="minorHAnsi"/>
                <w:color w:val="000000"/>
                <w:sz w:val="20"/>
              </w:rPr>
            </w:pPr>
            <w:r w:rsidRPr="000C1B70">
              <w:rPr>
                <w:rFonts w:asciiTheme="minorHAnsi" w:hAnsiTheme="minorHAnsi"/>
                <w:color w:val="000000"/>
                <w:sz w:val="20"/>
              </w:rPr>
              <w:t xml:space="preserve">Kserokopiarka Canon </w:t>
            </w:r>
            <w:proofErr w:type="spellStart"/>
            <w:r w:rsidRPr="000C1B70">
              <w:rPr>
                <w:rFonts w:asciiTheme="minorHAnsi" w:hAnsiTheme="minorHAnsi"/>
                <w:color w:val="000000"/>
                <w:sz w:val="20"/>
              </w:rPr>
              <w:t>iRA</w:t>
            </w:r>
            <w:proofErr w:type="spellEnd"/>
            <w:r w:rsidRPr="000C1B70">
              <w:rPr>
                <w:rFonts w:asciiTheme="minorHAnsi" w:hAnsiTheme="minorHAnsi"/>
                <w:color w:val="000000"/>
                <w:sz w:val="20"/>
              </w:rPr>
              <w:t xml:space="preserve"> C2220i</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5433,00</w:t>
            </w:r>
            <w:r w:rsidR="004F748B">
              <w:rPr>
                <w:rFonts w:asciiTheme="minorHAnsi" w:hAnsiTheme="minorHAnsi"/>
                <w:color w:val="000000"/>
                <w:sz w:val="20"/>
              </w:rPr>
              <w:t xml:space="preserve"> zł</w:t>
            </w:r>
          </w:p>
        </w:tc>
        <w:tc>
          <w:tcPr>
            <w:tcW w:w="1134"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2015</w:t>
            </w:r>
          </w:p>
        </w:tc>
      </w:tr>
      <w:tr w:rsidR="000C1B70" w:rsidRPr="000C1B70" w:rsidTr="002E4361">
        <w:trPr>
          <w:trHeight w:hRule="exac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14</w:t>
            </w:r>
          </w:p>
        </w:tc>
        <w:tc>
          <w:tcPr>
            <w:tcW w:w="710"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pPr>
              <w:jc w:val="right"/>
              <w:rPr>
                <w:rFonts w:asciiTheme="minorHAnsi" w:hAnsiTheme="minorHAnsi"/>
                <w:color w:val="000000"/>
                <w:sz w:val="20"/>
              </w:rPr>
            </w:pPr>
            <w:r w:rsidRPr="000C1B70">
              <w:rPr>
                <w:rFonts w:asciiTheme="minorHAnsi" w:hAnsiTheme="minorHAnsi"/>
                <w:color w:val="000000"/>
                <w:sz w:val="20"/>
              </w:rPr>
              <w:t>624</w:t>
            </w:r>
          </w:p>
        </w:tc>
        <w:tc>
          <w:tcPr>
            <w:tcW w:w="6520" w:type="dxa"/>
            <w:tcBorders>
              <w:top w:val="nil"/>
              <w:left w:val="nil"/>
              <w:bottom w:val="single" w:sz="4" w:space="0" w:color="auto"/>
              <w:right w:val="single" w:sz="4" w:space="0" w:color="auto"/>
            </w:tcBorders>
            <w:shd w:val="clear" w:color="auto" w:fill="auto"/>
            <w:vAlign w:val="bottom"/>
            <w:hideMark/>
          </w:tcPr>
          <w:p w:rsidR="000C1B70" w:rsidRPr="000C1B70" w:rsidRDefault="000C1B70">
            <w:pPr>
              <w:rPr>
                <w:rFonts w:asciiTheme="minorHAnsi" w:hAnsiTheme="minorHAnsi"/>
                <w:color w:val="000000"/>
                <w:sz w:val="20"/>
              </w:rPr>
            </w:pPr>
            <w:r w:rsidRPr="000C1B70">
              <w:rPr>
                <w:rFonts w:asciiTheme="minorHAnsi" w:hAnsiTheme="minorHAnsi"/>
                <w:color w:val="000000"/>
                <w:sz w:val="20"/>
              </w:rPr>
              <w:t>System monitoringu wizyjnego</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0C1B70" w:rsidRPr="000C1B70" w:rsidRDefault="000C1B70" w:rsidP="000C1B70">
            <w:pPr>
              <w:jc w:val="right"/>
              <w:rPr>
                <w:rFonts w:asciiTheme="minorHAnsi" w:hAnsiTheme="minorHAnsi"/>
                <w:sz w:val="20"/>
                <w:lang w:eastAsia="pl-PL"/>
              </w:rPr>
            </w:pPr>
            <w:r w:rsidRPr="000C1B70">
              <w:rPr>
                <w:rFonts w:asciiTheme="minorHAnsi" w:hAnsiTheme="minorHAnsi"/>
                <w:sz w:val="20"/>
                <w:lang w:eastAsia="pl-PL"/>
              </w:rPr>
              <w:t>31749</w:t>
            </w:r>
            <w:r w:rsidR="004F748B">
              <w:rPr>
                <w:rFonts w:asciiTheme="minorHAnsi" w:hAnsiTheme="minorHAnsi"/>
                <w:sz w:val="20"/>
                <w:lang w:eastAsia="pl-PL"/>
              </w:rPr>
              <w:t xml:space="preserve"> zł</w:t>
            </w:r>
          </w:p>
        </w:tc>
        <w:tc>
          <w:tcPr>
            <w:tcW w:w="1134" w:type="dxa"/>
            <w:tcBorders>
              <w:top w:val="nil"/>
              <w:left w:val="nil"/>
              <w:bottom w:val="single" w:sz="4" w:space="0" w:color="auto"/>
              <w:right w:val="single" w:sz="4" w:space="0" w:color="auto"/>
            </w:tcBorders>
            <w:shd w:val="clear" w:color="auto" w:fill="auto"/>
            <w:noWrap/>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2014</w:t>
            </w:r>
          </w:p>
        </w:tc>
      </w:tr>
      <w:tr w:rsidR="000C1B70" w:rsidRPr="000C1B70" w:rsidTr="002E4361">
        <w:trPr>
          <w:trHeight w:hRule="exact" w:val="397"/>
        </w:trPr>
        <w:tc>
          <w:tcPr>
            <w:tcW w:w="567"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rsidR="000C1B70" w:rsidRPr="000C1B70" w:rsidRDefault="000C1B70" w:rsidP="00FB054E">
            <w:pPr>
              <w:jc w:val="center"/>
              <w:rPr>
                <w:rFonts w:asciiTheme="minorHAnsi" w:hAnsiTheme="minorHAnsi"/>
                <w:sz w:val="20"/>
                <w:lang w:eastAsia="pl-PL"/>
              </w:rPr>
            </w:pPr>
          </w:p>
        </w:tc>
        <w:tc>
          <w:tcPr>
            <w:tcW w:w="710" w:type="dxa"/>
            <w:tcBorders>
              <w:top w:val="single" w:sz="4" w:space="0" w:color="auto"/>
              <w:bottom w:val="single" w:sz="4" w:space="0" w:color="auto"/>
            </w:tcBorders>
            <w:shd w:val="clear" w:color="auto" w:fill="F2F2F2" w:themeFill="background1" w:themeFillShade="F2"/>
            <w:noWrap/>
            <w:vAlign w:val="center"/>
            <w:hideMark/>
          </w:tcPr>
          <w:p w:rsidR="000C1B70" w:rsidRPr="000C1B70" w:rsidRDefault="000C1B70" w:rsidP="00FB054E">
            <w:pPr>
              <w:jc w:val="center"/>
              <w:rPr>
                <w:rFonts w:asciiTheme="minorHAnsi" w:hAnsiTheme="minorHAnsi"/>
                <w:sz w:val="20"/>
                <w:lang w:eastAsia="pl-PL"/>
              </w:rPr>
            </w:pPr>
          </w:p>
        </w:tc>
        <w:tc>
          <w:tcPr>
            <w:tcW w:w="6520" w:type="dxa"/>
            <w:tcBorders>
              <w:top w:val="single" w:sz="4" w:space="0" w:color="auto"/>
              <w:bottom w:val="single" w:sz="4" w:space="0" w:color="auto"/>
            </w:tcBorders>
            <w:shd w:val="clear" w:color="auto" w:fill="F2F2F2" w:themeFill="background1" w:themeFillShade="F2"/>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Razem sprzęt elektroniczny stacjonarny</w:t>
            </w:r>
          </w:p>
        </w:tc>
        <w:tc>
          <w:tcPr>
            <w:tcW w:w="1418" w:type="dxa"/>
            <w:tcBorders>
              <w:top w:val="single" w:sz="4" w:space="0" w:color="auto"/>
              <w:left w:val="nil"/>
              <w:bottom w:val="single" w:sz="4" w:space="0" w:color="auto"/>
            </w:tcBorders>
            <w:shd w:val="clear" w:color="auto" w:fill="F2F2F2" w:themeFill="background1" w:themeFillShade="F2"/>
            <w:noWrap/>
            <w:vAlign w:val="center"/>
            <w:hideMark/>
          </w:tcPr>
          <w:p w:rsidR="000C1B70" w:rsidRPr="00687043" w:rsidRDefault="000C1B70" w:rsidP="000C1B70">
            <w:pPr>
              <w:jc w:val="right"/>
              <w:rPr>
                <w:rFonts w:asciiTheme="minorHAnsi" w:hAnsiTheme="minorHAnsi"/>
                <w:b/>
                <w:sz w:val="20"/>
                <w:lang w:eastAsia="pl-PL"/>
              </w:rPr>
            </w:pPr>
            <w:r w:rsidRPr="00687043">
              <w:rPr>
                <w:rFonts w:asciiTheme="minorHAnsi" w:hAnsiTheme="minorHAnsi"/>
                <w:b/>
                <w:sz w:val="20"/>
                <w:lang w:eastAsia="pl-PL"/>
              </w:rPr>
              <w:t>69 315,76</w:t>
            </w:r>
            <w:r w:rsidR="004F748B">
              <w:rPr>
                <w:rFonts w:asciiTheme="minorHAnsi" w:hAnsiTheme="minorHAnsi"/>
                <w:b/>
                <w:sz w:val="20"/>
                <w:lang w:eastAsia="pl-PL"/>
              </w:rPr>
              <w:t xml:space="preserve"> zł</w:t>
            </w:r>
          </w:p>
        </w:tc>
        <w:tc>
          <w:tcPr>
            <w:tcW w:w="1134"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rsidR="000C1B70" w:rsidRPr="000C1B70" w:rsidRDefault="000C1B70" w:rsidP="000C1B70">
            <w:pPr>
              <w:jc w:val="right"/>
              <w:rPr>
                <w:rFonts w:asciiTheme="minorHAnsi" w:hAnsiTheme="minorHAnsi"/>
                <w:sz w:val="20"/>
                <w:lang w:eastAsia="pl-PL"/>
              </w:rPr>
            </w:pPr>
          </w:p>
        </w:tc>
      </w:tr>
      <w:tr w:rsidR="000C1B70" w:rsidRPr="000C1B70" w:rsidTr="002E4361">
        <w:trPr>
          <w:trHeight w:hRule="exac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15</w:t>
            </w:r>
          </w:p>
        </w:tc>
        <w:tc>
          <w:tcPr>
            <w:tcW w:w="710" w:type="dxa"/>
            <w:tcBorders>
              <w:top w:val="nil"/>
              <w:left w:val="nil"/>
              <w:bottom w:val="single" w:sz="4" w:space="0" w:color="auto"/>
              <w:right w:val="single" w:sz="4" w:space="0" w:color="auto"/>
            </w:tcBorders>
            <w:shd w:val="clear" w:color="auto" w:fill="auto"/>
            <w:noWrap/>
            <w:vAlign w:val="center"/>
            <w:hideMark/>
          </w:tcPr>
          <w:p w:rsidR="000C1B70" w:rsidRPr="000C1B70" w:rsidRDefault="000C1B70" w:rsidP="000C1B70">
            <w:pPr>
              <w:jc w:val="right"/>
              <w:rPr>
                <w:rFonts w:asciiTheme="minorHAnsi" w:hAnsiTheme="minorHAnsi"/>
                <w:sz w:val="20"/>
                <w:lang w:eastAsia="pl-PL"/>
              </w:rPr>
            </w:pPr>
            <w:r w:rsidRPr="000C1B70">
              <w:rPr>
                <w:rFonts w:asciiTheme="minorHAnsi" w:hAnsiTheme="minorHAnsi"/>
                <w:sz w:val="20"/>
                <w:lang w:eastAsia="pl-PL"/>
              </w:rPr>
              <w:t>491</w:t>
            </w:r>
          </w:p>
        </w:tc>
        <w:tc>
          <w:tcPr>
            <w:tcW w:w="6520" w:type="dxa"/>
            <w:tcBorders>
              <w:top w:val="nil"/>
              <w:left w:val="nil"/>
              <w:bottom w:val="single" w:sz="4" w:space="0" w:color="auto"/>
              <w:right w:val="single" w:sz="4" w:space="0" w:color="auto"/>
            </w:tcBorders>
            <w:shd w:val="clear" w:color="auto" w:fill="auto"/>
            <w:vAlign w:val="bottom"/>
            <w:hideMark/>
          </w:tcPr>
          <w:p w:rsidR="000C1B70" w:rsidRPr="000C1B70" w:rsidRDefault="000C1B70">
            <w:pPr>
              <w:rPr>
                <w:rFonts w:asciiTheme="minorHAnsi" w:hAnsiTheme="minorHAnsi"/>
                <w:color w:val="000000"/>
                <w:sz w:val="20"/>
              </w:rPr>
            </w:pPr>
            <w:r w:rsidRPr="000C1B70">
              <w:rPr>
                <w:rFonts w:asciiTheme="minorHAnsi" w:hAnsiTheme="minorHAnsi"/>
                <w:color w:val="000000"/>
                <w:sz w:val="20"/>
              </w:rPr>
              <w:t>Komputer - laptop Samsung 15,6'</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0C1B70" w:rsidRPr="000C1B70" w:rsidRDefault="000C1B70" w:rsidP="000C1B70">
            <w:pPr>
              <w:jc w:val="right"/>
              <w:rPr>
                <w:rFonts w:asciiTheme="minorHAnsi" w:hAnsiTheme="minorHAnsi"/>
                <w:sz w:val="20"/>
                <w:lang w:eastAsia="pl-PL"/>
              </w:rPr>
            </w:pPr>
            <w:r w:rsidRPr="000C1B70">
              <w:rPr>
                <w:rFonts w:asciiTheme="minorHAnsi" w:hAnsiTheme="minorHAnsi"/>
                <w:sz w:val="20"/>
                <w:lang w:eastAsia="pl-PL"/>
              </w:rPr>
              <w:t>2267,46</w:t>
            </w:r>
            <w:r w:rsidR="004F748B">
              <w:rPr>
                <w:rFonts w:asciiTheme="minorHAnsi" w:hAnsiTheme="minorHAnsi"/>
                <w:sz w:val="20"/>
                <w:lang w:eastAsia="pl-PL"/>
              </w:rPr>
              <w:t xml:space="preserve"> zł</w:t>
            </w:r>
          </w:p>
        </w:tc>
        <w:tc>
          <w:tcPr>
            <w:tcW w:w="1134" w:type="dxa"/>
            <w:tcBorders>
              <w:top w:val="nil"/>
              <w:left w:val="nil"/>
              <w:bottom w:val="single" w:sz="4" w:space="0" w:color="auto"/>
              <w:right w:val="single" w:sz="4" w:space="0" w:color="auto"/>
            </w:tcBorders>
            <w:shd w:val="clear" w:color="auto" w:fill="auto"/>
            <w:noWrap/>
            <w:vAlign w:val="center"/>
            <w:hideMark/>
          </w:tcPr>
          <w:p w:rsidR="000C1B70" w:rsidRPr="000C1B70" w:rsidRDefault="000C1B70" w:rsidP="000C1B70">
            <w:pPr>
              <w:jc w:val="right"/>
              <w:rPr>
                <w:rFonts w:asciiTheme="minorHAnsi" w:hAnsiTheme="minorHAnsi"/>
                <w:sz w:val="20"/>
                <w:lang w:eastAsia="pl-PL"/>
              </w:rPr>
            </w:pPr>
            <w:r w:rsidRPr="000C1B70">
              <w:rPr>
                <w:rFonts w:asciiTheme="minorHAnsi" w:hAnsiTheme="minorHAnsi"/>
                <w:sz w:val="20"/>
                <w:lang w:eastAsia="pl-PL"/>
              </w:rPr>
              <w:t>2012</w:t>
            </w:r>
          </w:p>
        </w:tc>
      </w:tr>
      <w:tr w:rsidR="000C1B70" w:rsidRPr="000C1B70" w:rsidTr="002E4361">
        <w:trPr>
          <w:trHeight w:hRule="exact" w:val="397"/>
        </w:trPr>
        <w:tc>
          <w:tcPr>
            <w:tcW w:w="567"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rsidR="000C1B70" w:rsidRPr="000C1B70" w:rsidRDefault="000C1B70" w:rsidP="00FB054E">
            <w:pPr>
              <w:jc w:val="center"/>
              <w:rPr>
                <w:rFonts w:asciiTheme="minorHAnsi" w:hAnsiTheme="minorHAnsi"/>
                <w:sz w:val="20"/>
                <w:lang w:eastAsia="pl-PL"/>
              </w:rPr>
            </w:pPr>
          </w:p>
        </w:tc>
        <w:tc>
          <w:tcPr>
            <w:tcW w:w="710" w:type="dxa"/>
            <w:tcBorders>
              <w:top w:val="single" w:sz="4" w:space="0" w:color="auto"/>
              <w:bottom w:val="single" w:sz="4" w:space="0" w:color="auto"/>
            </w:tcBorders>
            <w:shd w:val="clear" w:color="auto" w:fill="F2F2F2" w:themeFill="background1" w:themeFillShade="F2"/>
            <w:noWrap/>
            <w:vAlign w:val="center"/>
            <w:hideMark/>
          </w:tcPr>
          <w:p w:rsidR="000C1B70" w:rsidRPr="000C1B70" w:rsidRDefault="000C1B70" w:rsidP="00FB054E">
            <w:pPr>
              <w:jc w:val="center"/>
              <w:rPr>
                <w:rFonts w:asciiTheme="minorHAnsi" w:hAnsiTheme="minorHAnsi"/>
                <w:sz w:val="20"/>
                <w:lang w:eastAsia="pl-PL"/>
              </w:rPr>
            </w:pPr>
          </w:p>
        </w:tc>
        <w:tc>
          <w:tcPr>
            <w:tcW w:w="6520" w:type="dxa"/>
            <w:tcBorders>
              <w:top w:val="single" w:sz="4" w:space="0" w:color="auto"/>
              <w:bottom w:val="single" w:sz="4" w:space="0" w:color="auto"/>
            </w:tcBorders>
            <w:shd w:val="clear" w:color="auto" w:fill="F2F2F2" w:themeFill="background1" w:themeFillShade="F2"/>
            <w:vAlign w:val="bottom"/>
            <w:hideMark/>
          </w:tcPr>
          <w:p w:rsidR="000C1B70" w:rsidRPr="000C1B70" w:rsidRDefault="000C1B70" w:rsidP="000C1B70">
            <w:pPr>
              <w:jc w:val="right"/>
              <w:rPr>
                <w:rFonts w:asciiTheme="minorHAnsi" w:hAnsiTheme="minorHAnsi"/>
                <w:color w:val="000000"/>
                <w:sz w:val="20"/>
              </w:rPr>
            </w:pPr>
            <w:r w:rsidRPr="000C1B70">
              <w:rPr>
                <w:rFonts w:asciiTheme="minorHAnsi" w:hAnsiTheme="minorHAnsi"/>
                <w:color w:val="000000"/>
                <w:sz w:val="20"/>
              </w:rPr>
              <w:t>Razem sprzęt elektroniczny przenośny</w:t>
            </w:r>
          </w:p>
        </w:tc>
        <w:tc>
          <w:tcPr>
            <w:tcW w:w="1418" w:type="dxa"/>
            <w:tcBorders>
              <w:top w:val="single" w:sz="4" w:space="0" w:color="auto"/>
              <w:left w:val="nil"/>
              <w:bottom w:val="single" w:sz="4" w:space="0" w:color="auto"/>
            </w:tcBorders>
            <w:shd w:val="clear" w:color="auto" w:fill="F2F2F2" w:themeFill="background1" w:themeFillShade="F2"/>
            <w:noWrap/>
            <w:vAlign w:val="center"/>
            <w:hideMark/>
          </w:tcPr>
          <w:p w:rsidR="000C1B70" w:rsidRPr="00687043" w:rsidRDefault="00687043" w:rsidP="000C1B70">
            <w:pPr>
              <w:jc w:val="right"/>
              <w:rPr>
                <w:rFonts w:asciiTheme="minorHAnsi" w:hAnsiTheme="minorHAnsi"/>
                <w:b/>
                <w:sz w:val="20"/>
                <w:lang w:eastAsia="pl-PL"/>
              </w:rPr>
            </w:pPr>
            <w:r w:rsidRPr="00687043">
              <w:rPr>
                <w:rFonts w:asciiTheme="minorHAnsi" w:hAnsiTheme="minorHAnsi"/>
                <w:b/>
                <w:sz w:val="20"/>
                <w:lang w:eastAsia="pl-PL"/>
              </w:rPr>
              <w:t>2 267,46</w:t>
            </w:r>
            <w:r w:rsidR="004F748B">
              <w:rPr>
                <w:rFonts w:asciiTheme="minorHAnsi" w:hAnsiTheme="minorHAnsi"/>
                <w:b/>
                <w:sz w:val="20"/>
                <w:lang w:eastAsia="pl-PL"/>
              </w:rPr>
              <w:t xml:space="preserve"> zł</w:t>
            </w:r>
          </w:p>
        </w:tc>
        <w:tc>
          <w:tcPr>
            <w:tcW w:w="1134"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rsidR="000C1B70" w:rsidRPr="000C1B70" w:rsidRDefault="000C1B70" w:rsidP="000C1B70">
            <w:pPr>
              <w:jc w:val="right"/>
              <w:rPr>
                <w:rFonts w:asciiTheme="minorHAnsi" w:hAnsiTheme="minorHAnsi"/>
                <w:sz w:val="20"/>
                <w:lang w:eastAsia="pl-PL"/>
              </w:rPr>
            </w:pPr>
          </w:p>
        </w:tc>
      </w:tr>
      <w:tr w:rsidR="000C1B70" w:rsidRPr="000C1B70" w:rsidTr="002E4361">
        <w:trPr>
          <w:trHeight w:val="480"/>
        </w:trPr>
        <w:tc>
          <w:tcPr>
            <w:tcW w:w="567" w:type="dxa"/>
            <w:tcBorders>
              <w:top w:val="nil"/>
              <w:left w:val="nil"/>
              <w:bottom w:val="nil"/>
              <w:right w:val="nil"/>
            </w:tcBorders>
            <w:shd w:val="clear" w:color="auto" w:fill="auto"/>
            <w:noWrap/>
            <w:vAlign w:val="center"/>
            <w:hideMark/>
          </w:tcPr>
          <w:p w:rsidR="000C1B70" w:rsidRPr="000C1B70" w:rsidRDefault="000C1B70" w:rsidP="00FB054E">
            <w:pPr>
              <w:rPr>
                <w:rFonts w:asciiTheme="minorHAnsi" w:hAnsiTheme="minorHAnsi"/>
                <w:sz w:val="20"/>
                <w:lang w:eastAsia="pl-PL"/>
              </w:rPr>
            </w:pPr>
          </w:p>
        </w:tc>
        <w:tc>
          <w:tcPr>
            <w:tcW w:w="710" w:type="dxa"/>
            <w:tcBorders>
              <w:top w:val="nil"/>
              <w:left w:val="nil"/>
              <w:bottom w:val="nil"/>
              <w:right w:val="nil"/>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p>
        </w:tc>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0C1B70" w:rsidRPr="000C1B70" w:rsidRDefault="000C1B70" w:rsidP="00FB054E">
            <w:pPr>
              <w:jc w:val="center"/>
              <w:rPr>
                <w:rFonts w:asciiTheme="minorHAnsi" w:hAnsiTheme="minorHAnsi"/>
                <w:sz w:val="20"/>
                <w:lang w:eastAsia="pl-PL"/>
              </w:rPr>
            </w:pPr>
            <w:r w:rsidRPr="000C1B70">
              <w:rPr>
                <w:rFonts w:asciiTheme="minorHAnsi" w:hAnsiTheme="minorHAnsi"/>
                <w:sz w:val="20"/>
                <w:lang w:eastAsia="pl-PL"/>
              </w:rPr>
              <w:t>Razem elektronika do ubezpieczenia</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0C1B70" w:rsidRPr="004F748B" w:rsidRDefault="000C1B70" w:rsidP="000C1B70">
            <w:pPr>
              <w:jc w:val="right"/>
              <w:rPr>
                <w:rFonts w:asciiTheme="minorHAnsi" w:hAnsiTheme="minorHAnsi"/>
                <w:b/>
                <w:bCs/>
                <w:sz w:val="24"/>
                <w:szCs w:val="24"/>
                <w:lang w:eastAsia="pl-PL"/>
              </w:rPr>
            </w:pPr>
            <w:r w:rsidRPr="004F748B">
              <w:rPr>
                <w:rFonts w:asciiTheme="minorHAnsi" w:hAnsiTheme="minorHAnsi"/>
                <w:b/>
                <w:bCs/>
                <w:sz w:val="24"/>
                <w:szCs w:val="24"/>
                <w:lang w:eastAsia="pl-PL"/>
              </w:rPr>
              <w:t>71 583,22</w:t>
            </w:r>
            <w:r w:rsidR="004F748B" w:rsidRPr="004F748B">
              <w:rPr>
                <w:rFonts w:asciiTheme="minorHAnsi" w:hAnsiTheme="minorHAnsi"/>
                <w:b/>
                <w:bCs/>
                <w:sz w:val="24"/>
                <w:szCs w:val="24"/>
                <w:lang w:eastAsia="pl-PL"/>
              </w:rPr>
              <w:t xml:space="preserve"> zł</w:t>
            </w:r>
          </w:p>
        </w:tc>
        <w:tc>
          <w:tcPr>
            <w:tcW w:w="1134" w:type="dxa"/>
            <w:tcBorders>
              <w:top w:val="nil"/>
              <w:left w:val="nil"/>
              <w:bottom w:val="nil"/>
              <w:right w:val="nil"/>
            </w:tcBorders>
            <w:shd w:val="clear" w:color="auto" w:fill="auto"/>
            <w:noWrap/>
            <w:vAlign w:val="center"/>
            <w:hideMark/>
          </w:tcPr>
          <w:p w:rsidR="000C1B70" w:rsidRPr="000C1B70" w:rsidRDefault="000C1B70" w:rsidP="000C1B70">
            <w:pPr>
              <w:jc w:val="right"/>
              <w:rPr>
                <w:rFonts w:asciiTheme="minorHAnsi" w:hAnsiTheme="minorHAnsi"/>
                <w:sz w:val="20"/>
                <w:lang w:eastAsia="pl-PL"/>
              </w:rPr>
            </w:pPr>
          </w:p>
        </w:tc>
      </w:tr>
    </w:tbl>
    <w:p w:rsidR="00456C00" w:rsidRDefault="00456C00" w:rsidP="0039213A">
      <w:pPr>
        <w:sectPr w:rsidR="00456C00" w:rsidSect="005C7EC5">
          <w:pgSz w:w="11906" w:h="16838"/>
          <w:pgMar w:top="1103" w:right="1106" w:bottom="993" w:left="1418" w:header="426" w:footer="586" w:gutter="0"/>
          <w:cols w:space="708"/>
          <w:docGrid w:linePitch="360"/>
        </w:sectPr>
      </w:pPr>
    </w:p>
    <w:p w:rsidR="0039213A" w:rsidRDefault="0062634E" w:rsidP="008A07F0">
      <w:pPr>
        <w:suppressAutoHyphens/>
        <w:spacing w:after="120" w:line="276" w:lineRule="auto"/>
        <w:jc w:val="right"/>
        <w:rPr>
          <w:rFonts w:ascii="Calibri" w:hAnsi="Calibri" w:cs="Calibri"/>
          <w:b/>
          <w:bCs/>
          <w:iCs/>
          <w:sz w:val="22"/>
          <w:szCs w:val="22"/>
          <w:lang w:eastAsia="zh-CN"/>
        </w:rPr>
      </w:pPr>
      <w:r>
        <w:rPr>
          <w:rFonts w:ascii="Calibri" w:hAnsi="Calibri" w:cs="Calibri"/>
          <w:b/>
          <w:sz w:val="22"/>
          <w:szCs w:val="22"/>
          <w:lang w:eastAsia="zh-CN"/>
        </w:rPr>
        <w:lastRenderedPageBreak/>
        <w:t xml:space="preserve">ZAŁĄCZNIK NR </w:t>
      </w:r>
      <w:r w:rsidR="006124DA">
        <w:rPr>
          <w:rFonts w:ascii="Calibri" w:hAnsi="Calibri" w:cs="Calibri"/>
          <w:b/>
          <w:sz w:val="22"/>
          <w:szCs w:val="22"/>
          <w:lang w:eastAsia="zh-CN"/>
        </w:rPr>
        <w:t>13</w:t>
      </w:r>
      <w:r w:rsidR="008A07F0">
        <w:rPr>
          <w:rFonts w:ascii="Calibri" w:hAnsi="Calibri" w:cs="Calibri"/>
          <w:b/>
          <w:sz w:val="22"/>
          <w:szCs w:val="22"/>
          <w:lang w:eastAsia="zh-CN"/>
        </w:rPr>
        <w:t xml:space="preserve"> - </w:t>
      </w:r>
      <w:r w:rsidR="0039213A">
        <w:rPr>
          <w:rFonts w:ascii="Calibri" w:hAnsi="Calibri" w:cs="Calibri"/>
          <w:b/>
          <w:bCs/>
          <w:iCs/>
          <w:sz w:val="22"/>
          <w:szCs w:val="22"/>
          <w:lang w:eastAsia="zh-CN"/>
        </w:rPr>
        <w:t>WYKAZ POJAZDÓW</w:t>
      </w:r>
    </w:p>
    <w:p w:rsidR="0039213A" w:rsidRDefault="0039213A" w:rsidP="0039213A"/>
    <w:p w:rsidR="002B7889" w:rsidRDefault="002B7889" w:rsidP="0039213A"/>
    <w:tbl>
      <w:tblPr>
        <w:tblW w:w="4995" w:type="pct"/>
        <w:tblLayout w:type="fixed"/>
        <w:tblCellMar>
          <w:left w:w="70" w:type="dxa"/>
          <w:right w:w="70" w:type="dxa"/>
        </w:tblCellMar>
        <w:tblLook w:val="04A0" w:firstRow="1" w:lastRow="0" w:firstColumn="1" w:lastColumn="0" w:noHBand="0" w:noVBand="1"/>
      </w:tblPr>
      <w:tblGrid>
        <w:gridCol w:w="361"/>
        <w:gridCol w:w="1205"/>
        <w:gridCol w:w="1198"/>
        <w:gridCol w:w="1841"/>
        <w:gridCol w:w="1419"/>
        <w:gridCol w:w="1409"/>
        <w:gridCol w:w="844"/>
        <w:gridCol w:w="723"/>
        <w:gridCol w:w="568"/>
        <w:gridCol w:w="848"/>
        <w:gridCol w:w="711"/>
        <w:gridCol w:w="1276"/>
        <w:gridCol w:w="1071"/>
        <w:gridCol w:w="1024"/>
        <w:gridCol w:w="1024"/>
      </w:tblGrid>
      <w:tr w:rsidR="005369B4" w:rsidRPr="002B7889" w:rsidTr="005369B4">
        <w:trPr>
          <w:trHeight w:val="219"/>
        </w:trPr>
        <w:tc>
          <w:tcPr>
            <w:tcW w:w="116" w:type="pct"/>
            <w:vMerge w:val="restart"/>
            <w:tcBorders>
              <w:top w:val="single" w:sz="4" w:space="0" w:color="auto"/>
              <w:left w:val="single" w:sz="4" w:space="0" w:color="auto"/>
              <w:right w:val="single" w:sz="4" w:space="0" w:color="auto"/>
            </w:tcBorders>
            <w:shd w:val="clear" w:color="auto" w:fill="95B3D7" w:themeFill="accent1" w:themeFillTint="99"/>
            <w:vAlign w:val="center"/>
            <w:hideMark/>
          </w:tcPr>
          <w:p w:rsidR="005369B4" w:rsidRPr="002B7889" w:rsidRDefault="005369B4">
            <w:pPr>
              <w:jc w:val="center"/>
              <w:rPr>
                <w:rFonts w:asciiTheme="minorHAnsi" w:hAnsiTheme="minorHAnsi" w:cs="Arial"/>
                <w:b/>
                <w:bCs/>
                <w:sz w:val="18"/>
                <w:szCs w:val="18"/>
              </w:rPr>
            </w:pPr>
            <w:r w:rsidRPr="002B7889">
              <w:rPr>
                <w:rFonts w:asciiTheme="minorHAnsi" w:hAnsiTheme="minorHAnsi" w:cs="Arial"/>
                <w:b/>
                <w:bCs/>
                <w:sz w:val="18"/>
                <w:szCs w:val="18"/>
              </w:rPr>
              <w:t>Lp.</w:t>
            </w:r>
          </w:p>
        </w:tc>
        <w:tc>
          <w:tcPr>
            <w:tcW w:w="388" w:type="pct"/>
            <w:vMerge w:val="restart"/>
            <w:tcBorders>
              <w:top w:val="single" w:sz="4" w:space="0" w:color="auto"/>
              <w:left w:val="single" w:sz="4" w:space="0" w:color="auto"/>
              <w:right w:val="single" w:sz="4" w:space="0" w:color="auto"/>
            </w:tcBorders>
            <w:shd w:val="clear" w:color="auto" w:fill="95B3D7" w:themeFill="accent1" w:themeFillTint="99"/>
            <w:vAlign w:val="center"/>
            <w:hideMark/>
          </w:tcPr>
          <w:p w:rsidR="005369B4" w:rsidRPr="002B7889" w:rsidRDefault="005369B4">
            <w:pPr>
              <w:jc w:val="center"/>
              <w:rPr>
                <w:rFonts w:asciiTheme="minorHAnsi" w:hAnsiTheme="minorHAnsi" w:cs="Arial"/>
                <w:b/>
                <w:bCs/>
                <w:sz w:val="18"/>
                <w:szCs w:val="18"/>
              </w:rPr>
            </w:pPr>
            <w:r w:rsidRPr="002B7889">
              <w:rPr>
                <w:rFonts w:asciiTheme="minorHAnsi" w:hAnsiTheme="minorHAnsi" w:cs="Arial"/>
                <w:b/>
                <w:bCs/>
                <w:sz w:val="18"/>
                <w:szCs w:val="18"/>
              </w:rPr>
              <w:t>Nazwa jednostki</w:t>
            </w:r>
            <w:r w:rsidRPr="002B7889">
              <w:rPr>
                <w:rFonts w:asciiTheme="minorHAnsi" w:hAnsiTheme="minorHAnsi" w:cs="Arial"/>
                <w:b/>
                <w:bCs/>
                <w:sz w:val="18"/>
                <w:szCs w:val="18"/>
              </w:rPr>
              <w:br/>
              <w:t>właściciel w dowodzie rej.</w:t>
            </w:r>
          </w:p>
        </w:tc>
        <w:tc>
          <w:tcPr>
            <w:tcW w:w="386" w:type="pct"/>
            <w:vMerge w:val="restart"/>
            <w:tcBorders>
              <w:top w:val="single" w:sz="4" w:space="0" w:color="auto"/>
              <w:left w:val="single" w:sz="4" w:space="0" w:color="auto"/>
              <w:right w:val="single" w:sz="4" w:space="0" w:color="auto"/>
            </w:tcBorders>
            <w:shd w:val="clear" w:color="auto" w:fill="95B3D7" w:themeFill="accent1" w:themeFillTint="99"/>
            <w:noWrap/>
            <w:vAlign w:val="center"/>
            <w:hideMark/>
          </w:tcPr>
          <w:p w:rsidR="005369B4" w:rsidRPr="002B7889" w:rsidRDefault="005369B4">
            <w:pPr>
              <w:jc w:val="center"/>
              <w:rPr>
                <w:rFonts w:asciiTheme="minorHAnsi" w:hAnsiTheme="minorHAnsi" w:cs="Arial"/>
                <w:b/>
                <w:bCs/>
                <w:sz w:val="18"/>
                <w:szCs w:val="18"/>
              </w:rPr>
            </w:pPr>
            <w:r w:rsidRPr="002B7889">
              <w:rPr>
                <w:rFonts w:asciiTheme="minorHAnsi" w:hAnsiTheme="minorHAnsi" w:cs="Arial"/>
                <w:b/>
                <w:bCs/>
                <w:sz w:val="18"/>
                <w:szCs w:val="18"/>
              </w:rPr>
              <w:t>Nr rejestracyjny</w:t>
            </w:r>
          </w:p>
        </w:tc>
        <w:tc>
          <w:tcPr>
            <w:tcW w:w="593" w:type="pct"/>
            <w:vMerge w:val="restart"/>
            <w:tcBorders>
              <w:top w:val="single" w:sz="4" w:space="0" w:color="auto"/>
              <w:left w:val="single" w:sz="4" w:space="0" w:color="auto"/>
              <w:right w:val="single" w:sz="4" w:space="0" w:color="auto"/>
            </w:tcBorders>
            <w:shd w:val="clear" w:color="auto" w:fill="95B3D7" w:themeFill="accent1" w:themeFillTint="99"/>
            <w:vAlign w:val="center"/>
            <w:hideMark/>
          </w:tcPr>
          <w:p w:rsidR="005369B4" w:rsidRPr="002B7889" w:rsidRDefault="005369B4">
            <w:pPr>
              <w:jc w:val="center"/>
              <w:rPr>
                <w:rFonts w:asciiTheme="minorHAnsi" w:hAnsiTheme="minorHAnsi" w:cs="Arial"/>
                <w:b/>
                <w:bCs/>
                <w:sz w:val="18"/>
                <w:szCs w:val="18"/>
              </w:rPr>
            </w:pPr>
            <w:r w:rsidRPr="002B7889">
              <w:rPr>
                <w:rFonts w:asciiTheme="minorHAnsi" w:hAnsiTheme="minorHAnsi" w:cs="Arial"/>
                <w:b/>
                <w:bCs/>
                <w:sz w:val="18"/>
                <w:szCs w:val="18"/>
              </w:rPr>
              <w:t>Nr nadwozia</w:t>
            </w:r>
          </w:p>
        </w:tc>
        <w:tc>
          <w:tcPr>
            <w:tcW w:w="457" w:type="pct"/>
            <w:vMerge w:val="restart"/>
            <w:tcBorders>
              <w:top w:val="single" w:sz="4" w:space="0" w:color="auto"/>
              <w:left w:val="single" w:sz="4" w:space="0" w:color="auto"/>
              <w:right w:val="single" w:sz="4" w:space="0" w:color="auto"/>
            </w:tcBorders>
            <w:shd w:val="clear" w:color="auto" w:fill="95B3D7" w:themeFill="accent1" w:themeFillTint="99"/>
            <w:vAlign w:val="center"/>
            <w:hideMark/>
          </w:tcPr>
          <w:p w:rsidR="005369B4" w:rsidRPr="002B7889" w:rsidRDefault="005369B4">
            <w:pPr>
              <w:jc w:val="center"/>
              <w:rPr>
                <w:rFonts w:asciiTheme="minorHAnsi" w:hAnsiTheme="minorHAnsi" w:cs="Arial"/>
                <w:b/>
                <w:bCs/>
                <w:sz w:val="18"/>
                <w:szCs w:val="18"/>
              </w:rPr>
            </w:pPr>
            <w:r w:rsidRPr="002B7889">
              <w:rPr>
                <w:rFonts w:asciiTheme="minorHAnsi" w:hAnsiTheme="minorHAnsi" w:cs="Arial"/>
                <w:b/>
                <w:bCs/>
                <w:sz w:val="18"/>
                <w:szCs w:val="18"/>
              </w:rPr>
              <w:t>Marka, typ, model</w:t>
            </w:r>
          </w:p>
        </w:tc>
        <w:tc>
          <w:tcPr>
            <w:tcW w:w="454" w:type="pct"/>
            <w:vMerge w:val="restart"/>
            <w:tcBorders>
              <w:top w:val="single" w:sz="4" w:space="0" w:color="auto"/>
              <w:left w:val="single" w:sz="4" w:space="0" w:color="auto"/>
              <w:right w:val="single" w:sz="4" w:space="0" w:color="auto"/>
            </w:tcBorders>
            <w:shd w:val="clear" w:color="auto" w:fill="95B3D7" w:themeFill="accent1" w:themeFillTint="99"/>
            <w:vAlign w:val="center"/>
            <w:hideMark/>
          </w:tcPr>
          <w:p w:rsidR="005369B4" w:rsidRPr="002B7889" w:rsidRDefault="005369B4">
            <w:pPr>
              <w:jc w:val="center"/>
              <w:rPr>
                <w:rFonts w:asciiTheme="minorHAnsi" w:hAnsiTheme="minorHAnsi" w:cs="Arial"/>
                <w:b/>
                <w:bCs/>
                <w:sz w:val="18"/>
                <w:szCs w:val="18"/>
              </w:rPr>
            </w:pPr>
            <w:r w:rsidRPr="002B7889">
              <w:rPr>
                <w:rFonts w:asciiTheme="minorHAnsi" w:hAnsiTheme="minorHAnsi" w:cs="Arial"/>
                <w:b/>
                <w:bCs/>
                <w:sz w:val="18"/>
                <w:szCs w:val="18"/>
              </w:rPr>
              <w:t>Rodzaj pojazdu</w:t>
            </w:r>
          </w:p>
        </w:tc>
        <w:tc>
          <w:tcPr>
            <w:tcW w:w="272" w:type="pct"/>
            <w:vMerge w:val="restart"/>
            <w:tcBorders>
              <w:top w:val="single" w:sz="4" w:space="0" w:color="auto"/>
              <w:left w:val="single" w:sz="4" w:space="0" w:color="auto"/>
              <w:right w:val="single" w:sz="4" w:space="0" w:color="auto"/>
            </w:tcBorders>
            <w:shd w:val="clear" w:color="auto" w:fill="95B3D7" w:themeFill="accent1" w:themeFillTint="99"/>
            <w:vAlign w:val="center"/>
            <w:hideMark/>
          </w:tcPr>
          <w:p w:rsidR="005369B4" w:rsidRPr="002B7889" w:rsidRDefault="005369B4">
            <w:pPr>
              <w:jc w:val="center"/>
              <w:rPr>
                <w:rFonts w:asciiTheme="minorHAnsi" w:hAnsiTheme="minorHAnsi" w:cs="Arial"/>
                <w:b/>
                <w:bCs/>
                <w:sz w:val="18"/>
                <w:szCs w:val="18"/>
              </w:rPr>
            </w:pPr>
            <w:r w:rsidRPr="002B7889">
              <w:rPr>
                <w:rFonts w:asciiTheme="minorHAnsi" w:hAnsiTheme="minorHAnsi" w:cs="Arial"/>
                <w:b/>
                <w:bCs/>
                <w:sz w:val="18"/>
                <w:szCs w:val="18"/>
              </w:rPr>
              <w:t>Rok produkcji</w:t>
            </w:r>
          </w:p>
        </w:tc>
        <w:tc>
          <w:tcPr>
            <w:tcW w:w="233" w:type="pct"/>
            <w:vMerge w:val="restart"/>
            <w:tcBorders>
              <w:top w:val="single" w:sz="4" w:space="0" w:color="auto"/>
              <w:left w:val="single" w:sz="4" w:space="0" w:color="auto"/>
              <w:right w:val="single" w:sz="4" w:space="0" w:color="auto"/>
            </w:tcBorders>
            <w:shd w:val="clear" w:color="auto" w:fill="95B3D7" w:themeFill="accent1" w:themeFillTint="99"/>
            <w:vAlign w:val="center"/>
            <w:hideMark/>
          </w:tcPr>
          <w:p w:rsidR="005369B4" w:rsidRPr="002B7889" w:rsidRDefault="005369B4">
            <w:pPr>
              <w:jc w:val="center"/>
              <w:rPr>
                <w:rFonts w:asciiTheme="minorHAnsi" w:hAnsiTheme="minorHAnsi" w:cs="Arial"/>
                <w:b/>
                <w:bCs/>
                <w:sz w:val="18"/>
                <w:szCs w:val="18"/>
              </w:rPr>
            </w:pPr>
            <w:r w:rsidRPr="002B7889">
              <w:rPr>
                <w:rFonts w:asciiTheme="minorHAnsi" w:hAnsiTheme="minorHAnsi" w:cs="Arial"/>
                <w:b/>
                <w:bCs/>
                <w:sz w:val="18"/>
                <w:szCs w:val="18"/>
              </w:rPr>
              <w:t>pojemność</w:t>
            </w:r>
          </w:p>
        </w:tc>
        <w:tc>
          <w:tcPr>
            <w:tcW w:w="183" w:type="pct"/>
            <w:vMerge w:val="restart"/>
            <w:tcBorders>
              <w:top w:val="single" w:sz="4" w:space="0" w:color="auto"/>
              <w:left w:val="single" w:sz="4" w:space="0" w:color="auto"/>
              <w:right w:val="single" w:sz="4" w:space="0" w:color="auto"/>
            </w:tcBorders>
            <w:shd w:val="clear" w:color="auto" w:fill="95B3D7" w:themeFill="accent1" w:themeFillTint="99"/>
            <w:vAlign w:val="center"/>
            <w:hideMark/>
          </w:tcPr>
          <w:p w:rsidR="005369B4" w:rsidRPr="002B7889" w:rsidRDefault="005369B4">
            <w:pPr>
              <w:jc w:val="center"/>
              <w:rPr>
                <w:rFonts w:asciiTheme="minorHAnsi" w:hAnsiTheme="minorHAnsi" w:cs="Arial"/>
                <w:b/>
                <w:bCs/>
                <w:sz w:val="18"/>
                <w:szCs w:val="18"/>
              </w:rPr>
            </w:pPr>
            <w:r w:rsidRPr="002B7889">
              <w:rPr>
                <w:rFonts w:asciiTheme="minorHAnsi" w:hAnsiTheme="minorHAnsi" w:cs="Arial"/>
                <w:b/>
                <w:bCs/>
                <w:sz w:val="18"/>
                <w:szCs w:val="18"/>
              </w:rPr>
              <w:t>moc</w:t>
            </w:r>
          </w:p>
        </w:tc>
        <w:tc>
          <w:tcPr>
            <w:tcW w:w="273" w:type="pct"/>
            <w:vMerge w:val="restart"/>
            <w:tcBorders>
              <w:top w:val="single" w:sz="4" w:space="0" w:color="auto"/>
              <w:left w:val="single" w:sz="4" w:space="0" w:color="auto"/>
              <w:right w:val="single" w:sz="4" w:space="0" w:color="auto"/>
            </w:tcBorders>
            <w:shd w:val="clear" w:color="auto" w:fill="95B3D7" w:themeFill="accent1" w:themeFillTint="99"/>
            <w:vAlign w:val="center"/>
            <w:hideMark/>
          </w:tcPr>
          <w:p w:rsidR="005369B4" w:rsidRPr="002B7889" w:rsidRDefault="005369B4">
            <w:pPr>
              <w:jc w:val="center"/>
              <w:rPr>
                <w:rFonts w:asciiTheme="minorHAnsi" w:hAnsiTheme="minorHAnsi" w:cs="Arial"/>
                <w:b/>
                <w:bCs/>
                <w:sz w:val="18"/>
                <w:szCs w:val="18"/>
              </w:rPr>
            </w:pPr>
            <w:r w:rsidRPr="002B7889">
              <w:rPr>
                <w:rFonts w:asciiTheme="minorHAnsi" w:hAnsiTheme="minorHAnsi" w:cs="Arial"/>
                <w:b/>
                <w:bCs/>
                <w:sz w:val="18"/>
                <w:szCs w:val="18"/>
              </w:rPr>
              <w:t>Ładowność</w:t>
            </w:r>
          </w:p>
        </w:tc>
        <w:tc>
          <w:tcPr>
            <w:tcW w:w="229" w:type="pct"/>
            <w:vMerge w:val="restart"/>
            <w:tcBorders>
              <w:top w:val="single" w:sz="4" w:space="0" w:color="auto"/>
              <w:left w:val="single" w:sz="4" w:space="0" w:color="auto"/>
              <w:right w:val="single" w:sz="4" w:space="0" w:color="auto"/>
            </w:tcBorders>
            <w:shd w:val="clear" w:color="auto" w:fill="95B3D7" w:themeFill="accent1" w:themeFillTint="99"/>
            <w:vAlign w:val="center"/>
            <w:hideMark/>
          </w:tcPr>
          <w:p w:rsidR="005369B4" w:rsidRPr="002B7889" w:rsidRDefault="005369B4">
            <w:pPr>
              <w:jc w:val="center"/>
              <w:rPr>
                <w:rFonts w:asciiTheme="minorHAnsi" w:hAnsiTheme="minorHAnsi" w:cs="Arial"/>
                <w:b/>
                <w:bCs/>
                <w:sz w:val="18"/>
                <w:szCs w:val="18"/>
              </w:rPr>
            </w:pPr>
            <w:r w:rsidRPr="002B7889">
              <w:rPr>
                <w:rFonts w:asciiTheme="minorHAnsi" w:hAnsiTheme="minorHAnsi" w:cs="Arial"/>
                <w:b/>
                <w:bCs/>
                <w:sz w:val="18"/>
                <w:szCs w:val="18"/>
              </w:rPr>
              <w:t>Ilość miejsc</w:t>
            </w:r>
          </w:p>
        </w:tc>
        <w:tc>
          <w:tcPr>
            <w:tcW w:w="411" w:type="pct"/>
            <w:vMerge w:val="restart"/>
            <w:tcBorders>
              <w:top w:val="single" w:sz="4" w:space="0" w:color="auto"/>
              <w:left w:val="single" w:sz="4" w:space="0" w:color="auto"/>
              <w:right w:val="single" w:sz="4" w:space="0" w:color="auto"/>
            </w:tcBorders>
            <w:shd w:val="clear" w:color="auto" w:fill="95B3D7" w:themeFill="accent1" w:themeFillTint="99"/>
            <w:vAlign w:val="center"/>
            <w:hideMark/>
          </w:tcPr>
          <w:p w:rsidR="005369B4" w:rsidRPr="002B7889" w:rsidRDefault="005369B4">
            <w:pPr>
              <w:jc w:val="center"/>
              <w:rPr>
                <w:rFonts w:asciiTheme="minorHAnsi" w:hAnsiTheme="minorHAnsi" w:cs="Arial"/>
                <w:b/>
                <w:bCs/>
                <w:sz w:val="18"/>
                <w:szCs w:val="18"/>
              </w:rPr>
            </w:pPr>
            <w:r w:rsidRPr="002B7889">
              <w:rPr>
                <w:rFonts w:asciiTheme="minorHAnsi" w:hAnsiTheme="minorHAnsi" w:cs="Arial"/>
                <w:b/>
                <w:bCs/>
                <w:sz w:val="18"/>
                <w:szCs w:val="18"/>
              </w:rPr>
              <w:t>Suma ubezpieczenia</w:t>
            </w:r>
          </w:p>
        </w:tc>
        <w:tc>
          <w:tcPr>
            <w:tcW w:w="1005"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69B4" w:rsidRPr="002B7889" w:rsidRDefault="005369B4" w:rsidP="00676631">
            <w:pPr>
              <w:jc w:val="center"/>
              <w:rPr>
                <w:rFonts w:asciiTheme="minorHAnsi" w:hAnsiTheme="minorHAnsi" w:cs="Arial"/>
                <w:b/>
                <w:bCs/>
                <w:sz w:val="18"/>
                <w:szCs w:val="18"/>
              </w:rPr>
            </w:pPr>
            <w:r>
              <w:rPr>
                <w:rFonts w:asciiTheme="minorHAnsi" w:hAnsiTheme="minorHAnsi" w:cs="Arial"/>
                <w:b/>
                <w:bCs/>
                <w:sz w:val="18"/>
                <w:szCs w:val="18"/>
              </w:rPr>
              <w:t>Aktualna polisa ważna do:</w:t>
            </w:r>
          </w:p>
        </w:tc>
      </w:tr>
      <w:tr w:rsidR="00676631" w:rsidRPr="002B7889" w:rsidTr="006F679F">
        <w:trPr>
          <w:trHeight w:val="645"/>
        </w:trPr>
        <w:tc>
          <w:tcPr>
            <w:tcW w:w="116" w:type="pct"/>
            <w:vMerge/>
            <w:tcBorders>
              <w:left w:val="single" w:sz="4" w:space="0" w:color="auto"/>
              <w:bottom w:val="single" w:sz="4" w:space="0" w:color="auto"/>
              <w:right w:val="single" w:sz="4" w:space="0" w:color="auto"/>
            </w:tcBorders>
            <w:shd w:val="clear" w:color="auto" w:fill="95B3D7" w:themeFill="accent1" w:themeFillTint="99"/>
            <w:vAlign w:val="center"/>
            <w:hideMark/>
          </w:tcPr>
          <w:p w:rsidR="00676631" w:rsidRPr="002B7889" w:rsidRDefault="00676631">
            <w:pPr>
              <w:jc w:val="center"/>
              <w:rPr>
                <w:rFonts w:asciiTheme="minorHAnsi" w:hAnsiTheme="minorHAnsi" w:cs="Arial"/>
                <w:b/>
                <w:bCs/>
                <w:sz w:val="18"/>
                <w:szCs w:val="18"/>
              </w:rPr>
            </w:pPr>
          </w:p>
        </w:tc>
        <w:tc>
          <w:tcPr>
            <w:tcW w:w="388" w:type="pct"/>
            <w:vMerge/>
            <w:tcBorders>
              <w:left w:val="single" w:sz="4" w:space="0" w:color="auto"/>
              <w:bottom w:val="single" w:sz="4" w:space="0" w:color="auto"/>
              <w:right w:val="single" w:sz="4" w:space="0" w:color="auto"/>
            </w:tcBorders>
            <w:shd w:val="clear" w:color="auto" w:fill="95B3D7" w:themeFill="accent1" w:themeFillTint="99"/>
            <w:vAlign w:val="center"/>
            <w:hideMark/>
          </w:tcPr>
          <w:p w:rsidR="00676631" w:rsidRPr="002B7889" w:rsidRDefault="00676631">
            <w:pPr>
              <w:jc w:val="center"/>
              <w:rPr>
                <w:rFonts w:asciiTheme="minorHAnsi" w:hAnsiTheme="minorHAnsi" w:cs="Arial"/>
                <w:b/>
                <w:bCs/>
                <w:sz w:val="18"/>
                <w:szCs w:val="18"/>
              </w:rPr>
            </w:pPr>
          </w:p>
        </w:tc>
        <w:tc>
          <w:tcPr>
            <w:tcW w:w="386" w:type="pct"/>
            <w:vMerge/>
            <w:tcBorders>
              <w:left w:val="single" w:sz="4" w:space="0" w:color="auto"/>
              <w:bottom w:val="single" w:sz="4" w:space="0" w:color="auto"/>
              <w:right w:val="single" w:sz="4" w:space="0" w:color="auto"/>
            </w:tcBorders>
            <w:shd w:val="clear" w:color="auto" w:fill="95B3D7" w:themeFill="accent1" w:themeFillTint="99"/>
            <w:noWrap/>
            <w:vAlign w:val="center"/>
            <w:hideMark/>
          </w:tcPr>
          <w:p w:rsidR="00676631" w:rsidRPr="002B7889" w:rsidRDefault="00676631">
            <w:pPr>
              <w:jc w:val="center"/>
              <w:rPr>
                <w:rFonts w:asciiTheme="minorHAnsi" w:hAnsiTheme="minorHAnsi" w:cs="Arial"/>
                <w:b/>
                <w:bCs/>
                <w:sz w:val="18"/>
                <w:szCs w:val="18"/>
              </w:rPr>
            </w:pPr>
          </w:p>
        </w:tc>
        <w:tc>
          <w:tcPr>
            <w:tcW w:w="593" w:type="pct"/>
            <w:vMerge/>
            <w:tcBorders>
              <w:left w:val="single" w:sz="4" w:space="0" w:color="auto"/>
              <w:bottom w:val="single" w:sz="4" w:space="0" w:color="auto"/>
              <w:right w:val="single" w:sz="4" w:space="0" w:color="auto"/>
            </w:tcBorders>
            <w:shd w:val="clear" w:color="auto" w:fill="95B3D7" w:themeFill="accent1" w:themeFillTint="99"/>
            <w:vAlign w:val="center"/>
            <w:hideMark/>
          </w:tcPr>
          <w:p w:rsidR="00676631" w:rsidRPr="002B7889" w:rsidRDefault="00676631">
            <w:pPr>
              <w:jc w:val="center"/>
              <w:rPr>
                <w:rFonts w:asciiTheme="minorHAnsi" w:hAnsiTheme="minorHAnsi" w:cs="Arial"/>
                <w:b/>
                <w:bCs/>
                <w:sz w:val="18"/>
                <w:szCs w:val="18"/>
              </w:rPr>
            </w:pPr>
          </w:p>
        </w:tc>
        <w:tc>
          <w:tcPr>
            <w:tcW w:w="457" w:type="pct"/>
            <w:vMerge/>
            <w:tcBorders>
              <w:left w:val="single" w:sz="4" w:space="0" w:color="auto"/>
              <w:bottom w:val="single" w:sz="4" w:space="0" w:color="auto"/>
              <w:right w:val="single" w:sz="4" w:space="0" w:color="auto"/>
            </w:tcBorders>
            <w:shd w:val="clear" w:color="auto" w:fill="95B3D7" w:themeFill="accent1" w:themeFillTint="99"/>
            <w:vAlign w:val="center"/>
            <w:hideMark/>
          </w:tcPr>
          <w:p w:rsidR="00676631" w:rsidRPr="002B7889" w:rsidRDefault="00676631">
            <w:pPr>
              <w:jc w:val="center"/>
              <w:rPr>
                <w:rFonts w:asciiTheme="minorHAnsi" w:hAnsiTheme="minorHAnsi" w:cs="Arial"/>
                <w:b/>
                <w:bCs/>
                <w:sz w:val="18"/>
                <w:szCs w:val="18"/>
              </w:rPr>
            </w:pPr>
          </w:p>
        </w:tc>
        <w:tc>
          <w:tcPr>
            <w:tcW w:w="454" w:type="pct"/>
            <w:vMerge/>
            <w:tcBorders>
              <w:left w:val="single" w:sz="4" w:space="0" w:color="auto"/>
              <w:bottom w:val="single" w:sz="4" w:space="0" w:color="auto"/>
              <w:right w:val="single" w:sz="4" w:space="0" w:color="auto"/>
            </w:tcBorders>
            <w:shd w:val="clear" w:color="auto" w:fill="95B3D7" w:themeFill="accent1" w:themeFillTint="99"/>
            <w:vAlign w:val="center"/>
            <w:hideMark/>
          </w:tcPr>
          <w:p w:rsidR="00676631" w:rsidRPr="002B7889" w:rsidRDefault="00676631">
            <w:pPr>
              <w:jc w:val="center"/>
              <w:rPr>
                <w:rFonts w:asciiTheme="minorHAnsi" w:hAnsiTheme="minorHAnsi" w:cs="Arial"/>
                <w:b/>
                <w:bCs/>
                <w:sz w:val="18"/>
                <w:szCs w:val="18"/>
              </w:rPr>
            </w:pPr>
          </w:p>
        </w:tc>
        <w:tc>
          <w:tcPr>
            <w:tcW w:w="272" w:type="pct"/>
            <w:vMerge/>
            <w:tcBorders>
              <w:left w:val="single" w:sz="4" w:space="0" w:color="auto"/>
              <w:bottom w:val="single" w:sz="4" w:space="0" w:color="auto"/>
              <w:right w:val="single" w:sz="4" w:space="0" w:color="auto"/>
            </w:tcBorders>
            <w:shd w:val="clear" w:color="auto" w:fill="95B3D7" w:themeFill="accent1" w:themeFillTint="99"/>
            <w:vAlign w:val="center"/>
            <w:hideMark/>
          </w:tcPr>
          <w:p w:rsidR="00676631" w:rsidRPr="002B7889" w:rsidRDefault="00676631">
            <w:pPr>
              <w:jc w:val="center"/>
              <w:rPr>
                <w:rFonts w:asciiTheme="minorHAnsi" w:hAnsiTheme="minorHAnsi" w:cs="Arial"/>
                <w:b/>
                <w:bCs/>
                <w:sz w:val="18"/>
                <w:szCs w:val="18"/>
              </w:rPr>
            </w:pPr>
          </w:p>
        </w:tc>
        <w:tc>
          <w:tcPr>
            <w:tcW w:w="233" w:type="pct"/>
            <w:vMerge/>
            <w:tcBorders>
              <w:left w:val="single" w:sz="4" w:space="0" w:color="auto"/>
              <w:bottom w:val="single" w:sz="4" w:space="0" w:color="auto"/>
              <w:right w:val="single" w:sz="4" w:space="0" w:color="auto"/>
            </w:tcBorders>
            <w:shd w:val="clear" w:color="auto" w:fill="95B3D7" w:themeFill="accent1" w:themeFillTint="99"/>
            <w:vAlign w:val="center"/>
            <w:hideMark/>
          </w:tcPr>
          <w:p w:rsidR="00676631" w:rsidRPr="002B7889" w:rsidRDefault="00676631">
            <w:pPr>
              <w:jc w:val="center"/>
              <w:rPr>
                <w:rFonts w:asciiTheme="minorHAnsi" w:hAnsiTheme="minorHAnsi" w:cs="Arial"/>
                <w:b/>
                <w:bCs/>
                <w:sz w:val="18"/>
                <w:szCs w:val="18"/>
              </w:rPr>
            </w:pPr>
          </w:p>
        </w:tc>
        <w:tc>
          <w:tcPr>
            <w:tcW w:w="183" w:type="pct"/>
            <w:vMerge/>
            <w:tcBorders>
              <w:left w:val="single" w:sz="4" w:space="0" w:color="auto"/>
              <w:bottom w:val="single" w:sz="4" w:space="0" w:color="auto"/>
              <w:right w:val="single" w:sz="4" w:space="0" w:color="auto"/>
            </w:tcBorders>
            <w:shd w:val="clear" w:color="auto" w:fill="95B3D7" w:themeFill="accent1" w:themeFillTint="99"/>
            <w:vAlign w:val="center"/>
            <w:hideMark/>
          </w:tcPr>
          <w:p w:rsidR="00676631" w:rsidRPr="002B7889" w:rsidRDefault="00676631">
            <w:pPr>
              <w:jc w:val="center"/>
              <w:rPr>
                <w:rFonts w:asciiTheme="minorHAnsi" w:hAnsiTheme="minorHAnsi" w:cs="Arial"/>
                <w:b/>
                <w:bCs/>
                <w:sz w:val="18"/>
                <w:szCs w:val="18"/>
              </w:rPr>
            </w:pPr>
          </w:p>
        </w:tc>
        <w:tc>
          <w:tcPr>
            <w:tcW w:w="273" w:type="pct"/>
            <w:vMerge/>
            <w:tcBorders>
              <w:left w:val="single" w:sz="4" w:space="0" w:color="auto"/>
              <w:bottom w:val="single" w:sz="4" w:space="0" w:color="auto"/>
              <w:right w:val="single" w:sz="4" w:space="0" w:color="auto"/>
            </w:tcBorders>
            <w:shd w:val="clear" w:color="auto" w:fill="95B3D7" w:themeFill="accent1" w:themeFillTint="99"/>
            <w:vAlign w:val="center"/>
            <w:hideMark/>
          </w:tcPr>
          <w:p w:rsidR="00676631" w:rsidRPr="002B7889" w:rsidRDefault="00676631">
            <w:pPr>
              <w:jc w:val="center"/>
              <w:rPr>
                <w:rFonts w:asciiTheme="minorHAnsi" w:hAnsiTheme="minorHAnsi" w:cs="Arial"/>
                <w:b/>
                <w:bCs/>
                <w:sz w:val="18"/>
                <w:szCs w:val="18"/>
              </w:rPr>
            </w:pPr>
          </w:p>
        </w:tc>
        <w:tc>
          <w:tcPr>
            <w:tcW w:w="229" w:type="pct"/>
            <w:vMerge/>
            <w:tcBorders>
              <w:left w:val="single" w:sz="4" w:space="0" w:color="auto"/>
              <w:bottom w:val="single" w:sz="4" w:space="0" w:color="auto"/>
              <w:right w:val="single" w:sz="4" w:space="0" w:color="auto"/>
            </w:tcBorders>
            <w:shd w:val="clear" w:color="auto" w:fill="95B3D7" w:themeFill="accent1" w:themeFillTint="99"/>
            <w:vAlign w:val="center"/>
            <w:hideMark/>
          </w:tcPr>
          <w:p w:rsidR="00676631" w:rsidRPr="002B7889" w:rsidRDefault="00676631">
            <w:pPr>
              <w:jc w:val="center"/>
              <w:rPr>
                <w:rFonts w:asciiTheme="minorHAnsi" w:hAnsiTheme="minorHAnsi" w:cs="Arial"/>
                <w:b/>
                <w:bCs/>
                <w:sz w:val="18"/>
                <w:szCs w:val="18"/>
              </w:rPr>
            </w:pPr>
          </w:p>
        </w:tc>
        <w:tc>
          <w:tcPr>
            <w:tcW w:w="411" w:type="pct"/>
            <w:vMerge/>
            <w:tcBorders>
              <w:left w:val="single" w:sz="4" w:space="0" w:color="auto"/>
              <w:bottom w:val="single" w:sz="4" w:space="0" w:color="auto"/>
              <w:right w:val="single" w:sz="4" w:space="0" w:color="auto"/>
            </w:tcBorders>
            <w:shd w:val="clear" w:color="auto" w:fill="95B3D7" w:themeFill="accent1" w:themeFillTint="99"/>
            <w:vAlign w:val="center"/>
            <w:hideMark/>
          </w:tcPr>
          <w:p w:rsidR="00676631" w:rsidRPr="002B7889" w:rsidRDefault="00676631">
            <w:pPr>
              <w:jc w:val="center"/>
              <w:rPr>
                <w:rFonts w:asciiTheme="minorHAnsi" w:hAnsiTheme="minorHAnsi" w:cs="Arial"/>
                <w:b/>
                <w:bCs/>
                <w:sz w:val="18"/>
                <w:szCs w:val="18"/>
              </w:rPr>
            </w:pPr>
          </w:p>
        </w:tc>
        <w:tc>
          <w:tcPr>
            <w:tcW w:w="34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676631" w:rsidRPr="002B7889" w:rsidRDefault="005369B4" w:rsidP="00676631">
            <w:pPr>
              <w:jc w:val="center"/>
              <w:rPr>
                <w:rFonts w:asciiTheme="minorHAnsi" w:hAnsiTheme="minorHAnsi" w:cs="Arial"/>
                <w:b/>
                <w:bCs/>
                <w:sz w:val="18"/>
                <w:szCs w:val="18"/>
              </w:rPr>
            </w:pPr>
            <w:r w:rsidRPr="002B7889">
              <w:rPr>
                <w:rFonts w:asciiTheme="minorHAnsi" w:hAnsiTheme="minorHAnsi" w:cs="Arial"/>
                <w:b/>
                <w:bCs/>
                <w:sz w:val="18"/>
                <w:szCs w:val="18"/>
              </w:rPr>
              <w:t>Data końca</w:t>
            </w:r>
            <w:r w:rsidR="00676631" w:rsidRPr="002B7889">
              <w:rPr>
                <w:rFonts w:asciiTheme="minorHAnsi" w:hAnsiTheme="minorHAnsi" w:cs="Arial"/>
                <w:b/>
                <w:bCs/>
                <w:sz w:val="18"/>
                <w:szCs w:val="18"/>
              </w:rPr>
              <w:t xml:space="preserve">   AC</w:t>
            </w:r>
          </w:p>
        </w:tc>
        <w:tc>
          <w:tcPr>
            <w:tcW w:w="33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69B4" w:rsidRDefault="005369B4" w:rsidP="00676631">
            <w:pPr>
              <w:jc w:val="center"/>
              <w:rPr>
                <w:rFonts w:asciiTheme="minorHAnsi" w:hAnsiTheme="minorHAnsi" w:cs="Arial"/>
                <w:b/>
                <w:bCs/>
                <w:sz w:val="18"/>
                <w:szCs w:val="18"/>
              </w:rPr>
            </w:pPr>
            <w:r w:rsidRPr="002B7889">
              <w:rPr>
                <w:rFonts w:asciiTheme="minorHAnsi" w:hAnsiTheme="minorHAnsi" w:cs="Arial"/>
                <w:b/>
                <w:bCs/>
                <w:sz w:val="18"/>
                <w:szCs w:val="18"/>
              </w:rPr>
              <w:t xml:space="preserve">Data końca </w:t>
            </w:r>
          </w:p>
          <w:p w:rsidR="00676631" w:rsidRPr="002B7889" w:rsidRDefault="00676631" w:rsidP="00676631">
            <w:pPr>
              <w:jc w:val="center"/>
              <w:rPr>
                <w:rFonts w:asciiTheme="minorHAnsi" w:hAnsiTheme="minorHAnsi" w:cs="Arial"/>
                <w:b/>
                <w:bCs/>
                <w:sz w:val="18"/>
                <w:szCs w:val="18"/>
              </w:rPr>
            </w:pPr>
            <w:r w:rsidRPr="002B7889">
              <w:rPr>
                <w:rFonts w:asciiTheme="minorHAnsi" w:hAnsiTheme="minorHAnsi" w:cs="Arial"/>
                <w:b/>
                <w:bCs/>
                <w:sz w:val="18"/>
                <w:szCs w:val="18"/>
              </w:rPr>
              <w:t>OC</w:t>
            </w:r>
          </w:p>
        </w:tc>
        <w:tc>
          <w:tcPr>
            <w:tcW w:w="33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676631" w:rsidRPr="002B7889" w:rsidRDefault="00676631" w:rsidP="00676631">
            <w:pPr>
              <w:jc w:val="center"/>
              <w:rPr>
                <w:rFonts w:asciiTheme="minorHAnsi" w:hAnsiTheme="minorHAnsi" w:cs="Arial"/>
                <w:b/>
                <w:bCs/>
                <w:sz w:val="18"/>
                <w:szCs w:val="18"/>
              </w:rPr>
            </w:pPr>
            <w:r w:rsidRPr="002B7889">
              <w:rPr>
                <w:rFonts w:asciiTheme="minorHAnsi" w:hAnsiTheme="minorHAnsi" w:cs="Arial"/>
                <w:b/>
                <w:bCs/>
                <w:sz w:val="18"/>
                <w:szCs w:val="18"/>
              </w:rPr>
              <w:t xml:space="preserve"> </w:t>
            </w:r>
            <w:r w:rsidR="005369B4" w:rsidRPr="002B7889">
              <w:rPr>
                <w:rFonts w:asciiTheme="minorHAnsi" w:hAnsiTheme="minorHAnsi" w:cs="Arial"/>
                <w:b/>
                <w:bCs/>
                <w:sz w:val="18"/>
                <w:szCs w:val="18"/>
              </w:rPr>
              <w:t>Data końca</w:t>
            </w:r>
            <w:r w:rsidRPr="002B7889">
              <w:rPr>
                <w:rFonts w:asciiTheme="minorHAnsi" w:hAnsiTheme="minorHAnsi" w:cs="Arial"/>
                <w:b/>
                <w:bCs/>
                <w:sz w:val="18"/>
                <w:szCs w:val="18"/>
              </w:rPr>
              <w:t xml:space="preserve">     NNW</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ZGYU728</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WMAL82ZZ04Y129496</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val="en-US" w:eastAsia="pl-PL"/>
              </w:rPr>
            </w:pPr>
            <w:r w:rsidRPr="002B7889">
              <w:rPr>
                <w:rFonts w:asciiTheme="minorHAnsi" w:hAnsiTheme="minorHAnsi" w:cs="Arial"/>
                <w:color w:val="000000"/>
                <w:sz w:val="18"/>
                <w:szCs w:val="18"/>
                <w:lang w:val="en-US" w:eastAsia="pl-PL"/>
              </w:rPr>
              <w:t>MAN STAR/WUKO 15.225 LC/SCK</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SPECJALNY, INNY</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2004</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6871</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162</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3</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216 707,40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2016-05-05</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2016-05-05</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00466</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XLRAE45FF8L345185</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val="en-US" w:eastAsia="pl-PL"/>
              </w:rPr>
            </w:pPr>
            <w:r w:rsidRPr="002B7889">
              <w:rPr>
                <w:rFonts w:asciiTheme="minorHAnsi" w:hAnsiTheme="minorHAnsi" w:cs="Arial"/>
                <w:color w:val="000000"/>
                <w:sz w:val="18"/>
                <w:szCs w:val="18"/>
                <w:lang w:val="en-US" w:eastAsia="pl-PL"/>
              </w:rPr>
              <w:t>DAF LF/DCK FA LF45</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SPECJALNY, DO CZYSZCZENIA KANALIZACJI</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2008</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4461</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135</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3</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98 098,00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2016-08-06</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2016-08-06</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2016-08-06</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3</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19055</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VF644ACA000012875</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RENAULT MIDLUM</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SPECJALNY, OCZYSZCZANIE DRÓG</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2005</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6174</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158</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6314</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59582E" w:rsidRDefault="00C021AD" w:rsidP="00FF6954">
            <w:pPr>
              <w:jc w:val="center"/>
              <w:rPr>
                <w:rFonts w:asciiTheme="minorHAnsi" w:hAnsiTheme="minorHAnsi"/>
                <w:color w:val="000000"/>
                <w:sz w:val="20"/>
              </w:rPr>
            </w:pPr>
            <w:r w:rsidRPr="0059582E">
              <w:rPr>
                <w:rFonts w:asciiTheme="minorHAnsi" w:hAnsiTheme="minorHAnsi"/>
                <w:bCs/>
                <w:sz w:val="20"/>
              </w:rPr>
              <w:t>131</w:t>
            </w:r>
            <w:r w:rsidR="00FF6954" w:rsidRPr="0059582E">
              <w:rPr>
                <w:rFonts w:asciiTheme="minorHAnsi" w:hAnsiTheme="minorHAnsi"/>
                <w:bCs/>
                <w:sz w:val="20"/>
              </w:rPr>
              <w:t> </w:t>
            </w:r>
            <w:r w:rsidRPr="0059582E">
              <w:rPr>
                <w:rFonts w:asciiTheme="minorHAnsi" w:hAnsiTheme="minorHAnsi"/>
                <w:bCs/>
                <w:sz w:val="20"/>
              </w:rPr>
              <w:t>370</w:t>
            </w:r>
            <w:r w:rsidR="00FF6954" w:rsidRPr="0059582E">
              <w:rPr>
                <w:rFonts w:asciiTheme="minorHAnsi" w:hAnsiTheme="minorHAnsi"/>
                <w:bCs/>
                <w:sz w:val="20"/>
              </w:rPr>
              <w:t xml:space="preserve">,00 </w:t>
            </w:r>
            <w:r w:rsidRPr="0059582E">
              <w:rPr>
                <w:rFonts w:asciiTheme="minorHAnsi" w:hAnsiTheme="minorHAnsi"/>
                <w:bCs/>
                <w:sz w:val="20"/>
              </w:rPr>
              <w:t>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59582E" w:rsidRDefault="0059582E" w:rsidP="002B7889">
            <w:pPr>
              <w:jc w:val="center"/>
              <w:rPr>
                <w:rFonts w:asciiTheme="minorHAnsi" w:hAnsiTheme="minorHAnsi" w:cs="Arial"/>
                <w:bCs/>
                <w:color w:val="000000"/>
                <w:sz w:val="18"/>
                <w:szCs w:val="18"/>
                <w:lang w:eastAsia="pl-PL"/>
              </w:rPr>
            </w:pPr>
            <w:r w:rsidRPr="0059582E">
              <w:rPr>
                <w:rFonts w:asciiTheme="minorHAnsi" w:hAnsiTheme="minorHAnsi" w:cs="Arial"/>
                <w:bCs/>
                <w:color w:val="000000"/>
                <w:sz w:val="18"/>
                <w:szCs w:val="18"/>
                <w:lang w:eastAsia="pl-PL"/>
              </w:rPr>
              <w:t>2016-04-29</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2016-06-15</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2016-06-15</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4</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09PT</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4510477</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KARO K450</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PRZYCZEPA CIĘŻAROWA</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1982</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1625kg</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3D2BDA" w:rsidP="00087854">
            <w:pPr>
              <w:jc w:val="center"/>
              <w:rPr>
                <w:rFonts w:ascii="Calibri" w:hAnsi="Calibri"/>
                <w:color w:val="000000"/>
                <w:sz w:val="20"/>
              </w:rPr>
            </w:pPr>
            <w:r>
              <w:rPr>
                <w:rFonts w:ascii="Calibri" w:hAnsi="Calibri"/>
                <w:color w:val="000000"/>
                <w:sz w:val="20"/>
              </w:rPr>
              <w:t>-</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2017-02-10</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5</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UG Rewal</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W880</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SUJP422BAV0000457</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JELCZ 422</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CIĘŻAROWY, WYWÓZ ŚMIECI</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1997</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11100</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179</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3000kg</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3</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11 613,00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2016-06-16</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2016-06-16</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2016-06-16</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6</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SZD 127R</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SZ6000244</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JELCZ 315</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CIĘŻAROWY, ASENIZACYJNY</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1976</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11100</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5890kg</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15 876,00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2016-12-31</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2016-12-31</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2016-12-31</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7</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43AJ</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SUJP422BAW000613</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JELCZ P422</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CIĘŻAROWY</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1999</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11800</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 </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 </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10 535,00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2016-06-16</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2016-06-16</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2016-06-16</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8</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UG Rewal</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C603</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03778</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URSUS 1222</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CIĄGNIK ROLNICZY</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1995</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6842</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3D2BDA" w:rsidP="00087854">
            <w:pPr>
              <w:jc w:val="center"/>
              <w:rPr>
                <w:rFonts w:ascii="Calibri" w:hAnsi="Calibri"/>
                <w:color w:val="000000"/>
                <w:sz w:val="20"/>
              </w:rPr>
            </w:pPr>
            <w:r>
              <w:rPr>
                <w:rFonts w:ascii="Calibri" w:hAnsi="Calibri"/>
                <w:color w:val="000000"/>
                <w:sz w:val="20"/>
              </w:rPr>
              <w:t>-</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w:t>
            </w:r>
          </w:p>
        </w:tc>
        <w:tc>
          <w:tcPr>
            <w:tcW w:w="33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2016-04-29</w:t>
            </w:r>
          </w:p>
        </w:tc>
        <w:tc>
          <w:tcPr>
            <w:tcW w:w="330" w:type="pct"/>
            <w:tcBorders>
              <w:top w:val="single" w:sz="4" w:space="0" w:color="auto"/>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2016-04-29</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9</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C335</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779062</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MTZ 82A</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CIĄGNIK ROLNICZY</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1984</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4750</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57</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3D2BDA" w:rsidP="00087854">
            <w:pPr>
              <w:jc w:val="center"/>
              <w:rPr>
                <w:rFonts w:ascii="Calibri" w:hAnsi="Calibri"/>
                <w:color w:val="000000"/>
                <w:sz w:val="20"/>
              </w:rPr>
            </w:pPr>
            <w:r>
              <w:rPr>
                <w:rFonts w:ascii="Calibri" w:hAnsi="Calibri"/>
                <w:color w:val="000000"/>
                <w:sz w:val="20"/>
              </w:rPr>
              <w:t>-</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w:t>
            </w:r>
          </w:p>
        </w:tc>
        <w:tc>
          <w:tcPr>
            <w:tcW w:w="33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2016-04-29</w:t>
            </w:r>
          </w:p>
        </w:tc>
        <w:tc>
          <w:tcPr>
            <w:tcW w:w="330" w:type="pct"/>
            <w:tcBorders>
              <w:top w:val="single" w:sz="4" w:space="0" w:color="auto"/>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2016-04-29</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10</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UG Rewal</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06PC</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44485</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AUTOSAN D-47</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PRZYCZEPA CIĘŻAROWA</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1975</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4000kg</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3D2BDA" w:rsidP="00087854">
            <w:pPr>
              <w:jc w:val="center"/>
              <w:rPr>
                <w:rFonts w:ascii="Calibri" w:hAnsi="Calibri"/>
                <w:color w:val="000000"/>
                <w:sz w:val="20"/>
              </w:rPr>
            </w:pPr>
            <w:r>
              <w:rPr>
                <w:rFonts w:ascii="Calibri" w:hAnsi="Calibri"/>
                <w:color w:val="000000"/>
                <w:sz w:val="20"/>
              </w:rPr>
              <w:t>-</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w:t>
            </w:r>
          </w:p>
        </w:tc>
        <w:tc>
          <w:tcPr>
            <w:tcW w:w="33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2016-04-29</w:t>
            </w:r>
          </w:p>
        </w:tc>
        <w:tc>
          <w:tcPr>
            <w:tcW w:w="330" w:type="pct"/>
            <w:tcBorders>
              <w:top w:val="single" w:sz="4" w:space="0" w:color="auto"/>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11</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74KJ</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WV1ZZZ70ZYH043039</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VOLKSWAGEN TRANSPORTER</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CIĘŻAROWY</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2000</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2461</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75</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1036kg</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5</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13 524,00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2017-01-28</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2017-01-28</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2017-01-28</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12</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OSP Niechorze</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N809</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A2000264840</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FSC-STARACHOWICE STAR 200</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CIĘŻAROWY, WYWROTKA</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1988</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6842</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110</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5480kg</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10 682,00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2016-07-10</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2016-07-10</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2016-07-10</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lastRenderedPageBreak/>
              <w:t>13</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12571</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XLRAE55GF0L425999</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DAL LFAEDN3/SM FA LF55</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CIĘŻAROWY, WYWÓZ ŚMIECI</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2013</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6692,6</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218,7</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7760kg</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3</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361 228,00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2016-07-23</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2016-07-23</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2016-07-23</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14</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12570</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XLRAE55GF0L426051</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DAF LFAEDN3/SM FA LF55</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CIĘŻAROWY, WYWÓZ ŚMIECI</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2013</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6692,6</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218,7</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7760kg</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3</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362 404,00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2016-07-23</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2016-07-23</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2016-07-23</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15</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12335</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WDB9061351N301745</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MERCEDES-BENZ SPRINTER 311 CDI</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CIĘŻAROWY</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2006</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2148</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65</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1145kg</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3</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49 294,00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2016-06-14</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2016-06-14</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2016-06-14</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16</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13291</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ZCFC70C10D5950363</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IVECO/IPL IS70CI2BA/Z DAILY 70C17/ZS</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CIĘŻAROWY, WYWÓZ ŚMIECI</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2013</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2998</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125</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1875kg</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3</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291 060,00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2016-10-10</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2016-10-10</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2016-10-10</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17</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12378</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VF7YBBMGC11126459</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CITROEN JUMPER</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CIĘŻAROWY</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2007</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2198</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88</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1200kg</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7</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19 061,00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2016-06-27</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2016-06-27</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2016-06-27</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18</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12379</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WF0AXXGBGA3E42019</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FORD TRANSIT</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CIĘŻAROWY</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2003</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1998</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63</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1005kg</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3</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9 261,00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2016-06-28</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2016-06-28</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2016-06-28</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19</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SCP 6675</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SZ6000280</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AUTOSAN D-46</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PRZYCZEPA CIĘŻAROWA, ROLNICZA</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1975</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4000kg</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3D2BDA" w:rsidP="00087854">
            <w:pPr>
              <w:jc w:val="center"/>
              <w:rPr>
                <w:rFonts w:ascii="Calibri" w:hAnsi="Calibri"/>
                <w:color w:val="000000"/>
                <w:sz w:val="20"/>
              </w:rPr>
            </w:pPr>
            <w:r>
              <w:rPr>
                <w:rFonts w:ascii="Calibri" w:hAnsi="Calibri"/>
                <w:color w:val="000000"/>
                <w:sz w:val="20"/>
              </w:rPr>
              <w:t>-</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2016-12-31</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w:t>
            </w:r>
          </w:p>
        </w:tc>
      </w:tr>
      <w:tr w:rsidR="00087854" w:rsidRPr="002B7889" w:rsidTr="00C021AD">
        <w:trPr>
          <w:trHeight w:val="600"/>
        </w:trPr>
        <w:tc>
          <w:tcPr>
            <w:tcW w:w="116" w:type="pct"/>
            <w:tcBorders>
              <w:top w:val="nil"/>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20</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16732</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WF0VXXBDFV3J18723</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FORD TRANSIT</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CIĘŻAROWY</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2003</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2000</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63</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969kg</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3</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9 261,00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2016-10-20</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2016-10-20</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2016-10-20</w:t>
            </w:r>
          </w:p>
        </w:tc>
      </w:tr>
      <w:tr w:rsidR="00087854" w:rsidRPr="002B7889" w:rsidTr="00C021AD">
        <w:trPr>
          <w:trHeight w:val="600"/>
        </w:trPr>
        <w:tc>
          <w:tcPr>
            <w:tcW w:w="116" w:type="pct"/>
            <w:tcBorders>
              <w:top w:val="nil"/>
              <w:left w:val="single" w:sz="8"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21</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58KC</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WV1ZZZ70Z2H055190</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VOLKSWAGEN TRANSPORTER</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CIĘŻAROWY</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2002</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1896</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50</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800kg</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5</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10 976,00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2016-11-29</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2016-11-29</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2016-11-29</w:t>
            </w:r>
          </w:p>
        </w:tc>
      </w:tr>
      <w:tr w:rsidR="00087854" w:rsidRPr="002B7889" w:rsidTr="00C021AD">
        <w:trPr>
          <w:trHeight w:val="600"/>
        </w:trPr>
        <w:tc>
          <w:tcPr>
            <w:tcW w:w="116" w:type="pct"/>
            <w:tcBorders>
              <w:top w:val="nil"/>
              <w:left w:val="single" w:sz="8"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22</w:t>
            </w:r>
          </w:p>
        </w:tc>
        <w:tc>
          <w:tcPr>
            <w:tcW w:w="388" w:type="pct"/>
            <w:tcBorders>
              <w:top w:val="nil"/>
              <w:left w:val="nil"/>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nil"/>
              <w:left w:val="nil"/>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19315</w:t>
            </w:r>
          </w:p>
        </w:tc>
        <w:tc>
          <w:tcPr>
            <w:tcW w:w="59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WV2ZZZ70ZSH015372</w:t>
            </w:r>
          </w:p>
        </w:tc>
        <w:tc>
          <w:tcPr>
            <w:tcW w:w="457"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VOLKSWAGEN TRANSPORTER</w:t>
            </w:r>
          </w:p>
        </w:tc>
        <w:tc>
          <w:tcPr>
            <w:tcW w:w="454"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SAMOCHÓD CIĘŻAROWY</w:t>
            </w:r>
          </w:p>
        </w:tc>
        <w:tc>
          <w:tcPr>
            <w:tcW w:w="272"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1994</w:t>
            </w:r>
          </w:p>
        </w:tc>
        <w:tc>
          <w:tcPr>
            <w:tcW w:w="23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2370</w:t>
            </w:r>
          </w:p>
        </w:tc>
        <w:tc>
          <w:tcPr>
            <w:tcW w:w="18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57</w:t>
            </w:r>
          </w:p>
        </w:tc>
        <w:tc>
          <w:tcPr>
            <w:tcW w:w="273"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t>
            </w:r>
          </w:p>
        </w:tc>
        <w:tc>
          <w:tcPr>
            <w:tcW w:w="229" w:type="pct"/>
            <w:tcBorders>
              <w:top w:val="nil"/>
              <w:left w:val="nil"/>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5</w:t>
            </w:r>
          </w:p>
        </w:tc>
        <w:tc>
          <w:tcPr>
            <w:tcW w:w="411" w:type="pct"/>
            <w:tcBorders>
              <w:top w:val="nil"/>
              <w:left w:val="nil"/>
              <w:bottom w:val="single" w:sz="4" w:space="0" w:color="auto"/>
              <w:right w:val="nil"/>
            </w:tcBorders>
            <w:shd w:val="clear" w:color="auto" w:fill="DAEEF3" w:themeFill="accent5" w:themeFillTint="33"/>
            <w:vAlign w:val="center"/>
            <w:hideMark/>
          </w:tcPr>
          <w:p w:rsidR="00087854" w:rsidRPr="00087854" w:rsidRDefault="00087854" w:rsidP="00087854">
            <w:pPr>
              <w:jc w:val="center"/>
              <w:rPr>
                <w:rFonts w:ascii="Calibri" w:hAnsi="Calibri"/>
                <w:color w:val="000000"/>
                <w:sz w:val="20"/>
              </w:rPr>
            </w:pPr>
            <w:r w:rsidRPr="00087854">
              <w:rPr>
                <w:rFonts w:ascii="Calibri" w:hAnsi="Calibri"/>
                <w:color w:val="000000"/>
                <w:sz w:val="20"/>
              </w:rPr>
              <w:t>5 292,00 zł</w:t>
            </w:r>
          </w:p>
        </w:tc>
        <w:tc>
          <w:tcPr>
            <w:tcW w:w="34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2016-08-12</w:t>
            </w:r>
          </w:p>
        </w:tc>
        <w:tc>
          <w:tcPr>
            <w:tcW w:w="330" w:type="pct"/>
            <w:tcBorders>
              <w:top w:val="nil"/>
              <w:left w:val="nil"/>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2016-08-12</w:t>
            </w:r>
          </w:p>
        </w:tc>
        <w:tc>
          <w:tcPr>
            <w:tcW w:w="330" w:type="pct"/>
            <w:tcBorders>
              <w:top w:val="nil"/>
              <w:left w:val="nil"/>
              <w:bottom w:val="single" w:sz="4" w:space="0" w:color="auto"/>
              <w:right w:val="single" w:sz="8"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2016-08-12</w:t>
            </w:r>
          </w:p>
        </w:tc>
      </w:tr>
      <w:tr w:rsidR="00087854" w:rsidRPr="002B7889" w:rsidTr="00C021AD">
        <w:trPr>
          <w:trHeight w:val="600"/>
        </w:trPr>
        <w:tc>
          <w:tcPr>
            <w:tcW w:w="1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23</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Wodociągi Rewal Sp. z o.o.</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ZGY 13PS</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080074</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POL-MOT WARFAMA T-604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PRZYCZEPA CIĘŻAROWA, ROLNICZA</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2008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sz w:val="18"/>
                <w:szCs w:val="18"/>
                <w:lang w:eastAsia="pl-PL"/>
              </w:rPr>
            </w:pPr>
            <w:r w:rsidRPr="002B7889">
              <w:rPr>
                <w:rFonts w:asciiTheme="minorHAnsi" w:hAnsiTheme="minorHAnsi" w:cs="Arial"/>
                <w:sz w:val="18"/>
                <w:szCs w:val="18"/>
                <w:lang w:eastAsia="pl-PL"/>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4500kg</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854" w:rsidRPr="002B7889" w:rsidRDefault="00087854" w:rsidP="002B7889">
            <w:pPr>
              <w:jc w:val="center"/>
              <w:rPr>
                <w:rFonts w:asciiTheme="minorHAnsi" w:hAnsiTheme="minorHAnsi" w:cs="Arial"/>
                <w:color w:val="000000"/>
                <w:sz w:val="18"/>
                <w:szCs w:val="18"/>
                <w:lang w:eastAsia="pl-PL"/>
              </w:rPr>
            </w:pPr>
            <w:r w:rsidRPr="002B7889">
              <w:rPr>
                <w:rFonts w:asciiTheme="minorHAnsi" w:hAnsiTheme="minorHAnsi" w:cs="Arial"/>
                <w:color w:val="000000"/>
                <w:sz w:val="18"/>
                <w:szCs w:val="18"/>
                <w:lang w:eastAsia="pl-PL"/>
              </w:rPr>
              <w:t>-</w:t>
            </w:r>
          </w:p>
        </w:tc>
        <w:tc>
          <w:tcPr>
            <w:tcW w:w="41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87854" w:rsidRPr="00087854" w:rsidRDefault="003D2BDA" w:rsidP="00087854">
            <w:pPr>
              <w:jc w:val="center"/>
              <w:rPr>
                <w:rFonts w:ascii="Calibri" w:hAnsi="Calibri"/>
                <w:color w:val="000000"/>
                <w:sz w:val="20"/>
              </w:rPr>
            </w:pPr>
            <w:r>
              <w:rPr>
                <w:rFonts w:ascii="Calibri" w:hAnsi="Calibri"/>
                <w:color w:val="000000"/>
                <w:sz w:val="20"/>
              </w:rPr>
              <w:t>-</w:t>
            </w:r>
          </w:p>
        </w:tc>
        <w:tc>
          <w:tcPr>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2016-12-31</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7854" w:rsidRPr="00CA1D91" w:rsidRDefault="00087854" w:rsidP="002B7889">
            <w:pPr>
              <w:jc w:val="center"/>
              <w:rPr>
                <w:rFonts w:asciiTheme="minorHAnsi" w:hAnsiTheme="minorHAnsi" w:cs="Arial"/>
                <w:bCs/>
                <w:color w:val="000000"/>
                <w:sz w:val="18"/>
                <w:szCs w:val="18"/>
                <w:lang w:eastAsia="pl-PL"/>
              </w:rPr>
            </w:pPr>
            <w:r w:rsidRPr="00CA1D91">
              <w:rPr>
                <w:rFonts w:asciiTheme="minorHAnsi" w:hAnsiTheme="minorHAnsi" w:cs="Arial"/>
                <w:bCs/>
                <w:color w:val="000000"/>
                <w:sz w:val="18"/>
                <w:szCs w:val="18"/>
                <w:lang w:eastAsia="pl-PL"/>
              </w:rPr>
              <w:t>-</w:t>
            </w:r>
          </w:p>
        </w:tc>
      </w:tr>
    </w:tbl>
    <w:p w:rsidR="002B7889" w:rsidRDefault="002B7889" w:rsidP="0039213A">
      <w:pPr>
        <w:sectPr w:rsidR="002B7889" w:rsidSect="008A07F0">
          <w:pgSz w:w="16838" w:h="11906" w:orient="landscape"/>
          <w:pgMar w:top="720" w:right="720" w:bottom="720" w:left="720" w:header="426" w:footer="586" w:gutter="0"/>
          <w:cols w:space="708"/>
          <w:docGrid w:linePitch="360"/>
        </w:sectPr>
      </w:pPr>
    </w:p>
    <w:p w:rsidR="0039213A" w:rsidRPr="00DE4892" w:rsidRDefault="00836CE3" w:rsidP="0039213A">
      <w:pPr>
        <w:suppressAutoHyphens/>
        <w:spacing w:after="120" w:line="276" w:lineRule="auto"/>
        <w:jc w:val="right"/>
        <w:rPr>
          <w:rFonts w:asciiTheme="minorHAnsi" w:hAnsiTheme="minorHAnsi" w:cs="Calibri"/>
          <w:b/>
          <w:bCs/>
          <w:i/>
          <w:iCs/>
          <w:sz w:val="22"/>
          <w:szCs w:val="22"/>
          <w:lang w:eastAsia="zh-CN"/>
        </w:rPr>
      </w:pPr>
      <w:r>
        <w:rPr>
          <w:rFonts w:asciiTheme="minorHAnsi" w:hAnsiTheme="minorHAnsi" w:cs="Calibri"/>
          <w:b/>
          <w:sz w:val="22"/>
          <w:szCs w:val="22"/>
          <w:lang w:eastAsia="zh-CN"/>
        </w:rPr>
        <w:lastRenderedPageBreak/>
        <w:t>ZAŁĄCZNIK NR 1</w:t>
      </w:r>
      <w:r w:rsidR="006124DA">
        <w:rPr>
          <w:rFonts w:asciiTheme="minorHAnsi" w:hAnsiTheme="minorHAnsi" w:cs="Calibri"/>
          <w:b/>
          <w:sz w:val="22"/>
          <w:szCs w:val="22"/>
          <w:lang w:eastAsia="zh-CN"/>
        </w:rPr>
        <w:t>4</w:t>
      </w:r>
    </w:p>
    <w:p w:rsidR="00DE4892" w:rsidRDefault="00DE4892" w:rsidP="00DE4892">
      <w:pPr>
        <w:numPr>
          <w:ilvl w:val="12"/>
          <w:numId w:val="0"/>
        </w:numPr>
        <w:rPr>
          <w:rFonts w:asciiTheme="minorHAnsi" w:hAnsiTheme="minorHAnsi" w:cs="Arial"/>
          <w:sz w:val="22"/>
          <w:szCs w:val="22"/>
          <w:lang w:eastAsia="pl-PL"/>
        </w:rPr>
      </w:pPr>
    </w:p>
    <w:p w:rsidR="006124DA" w:rsidRDefault="006124DA" w:rsidP="006124DA">
      <w:pPr>
        <w:keepNext/>
        <w:spacing w:after="120" w:line="276" w:lineRule="auto"/>
        <w:jc w:val="center"/>
        <w:rPr>
          <w:rFonts w:ascii="Calibri" w:hAnsi="Calibri" w:cs="Calibri"/>
          <w:b/>
          <w:bCs/>
          <w:iCs/>
          <w:sz w:val="22"/>
          <w:szCs w:val="22"/>
        </w:rPr>
      </w:pPr>
      <w:r>
        <w:rPr>
          <w:rFonts w:ascii="Calibri" w:hAnsi="Calibri" w:cs="Calibri"/>
          <w:b/>
          <w:bCs/>
          <w:iCs/>
          <w:sz w:val="22"/>
          <w:szCs w:val="22"/>
        </w:rPr>
        <w:t>SZKODOWOŚĆ</w:t>
      </w:r>
    </w:p>
    <w:p w:rsidR="006124DA" w:rsidRDefault="006124DA" w:rsidP="006124DA">
      <w:pPr>
        <w:keepNext/>
        <w:spacing w:after="120" w:line="276" w:lineRule="auto"/>
        <w:jc w:val="both"/>
        <w:rPr>
          <w:rFonts w:ascii="Calibri" w:hAnsi="Calibri" w:cs="Calibri"/>
          <w:b/>
          <w:bCs/>
          <w:iCs/>
          <w:sz w:val="22"/>
          <w:szCs w:val="22"/>
        </w:rPr>
      </w:pPr>
      <w:r>
        <w:rPr>
          <w:rFonts w:ascii="Calibri" w:hAnsi="Calibri" w:cs="Calibri"/>
          <w:bCs/>
          <w:iCs/>
          <w:sz w:val="22"/>
          <w:szCs w:val="22"/>
        </w:rPr>
        <w:t xml:space="preserve">Informacje na temat szkodowości </w:t>
      </w:r>
      <w:r w:rsidR="00A75CE0">
        <w:rPr>
          <w:rFonts w:ascii="Calibri" w:hAnsi="Calibri" w:cs="Calibri"/>
          <w:bCs/>
          <w:iCs/>
          <w:sz w:val="22"/>
          <w:szCs w:val="22"/>
        </w:rPr>
        <w:t>Wodociągi Rewal Sp. z  o.o.</w:t>
      </w:r>
      <w:r>
        <w:rPr>
          <w:rFonts w:ascii="Calibri" w:hAnsi="Calibri" w:cs="Calibri"/>
          <w:bCs/>
          <w:iCs/>
          <w:sz w:val="22"/>
          <w:szCs w:val="22"/>
        </w:rPr>
        <w:t xml:space="preserve"> za okres</w:t>
      </w:r>
      <w:r w:rsidR="00A75CE0">
        <w:rPr>
          <w:rFonts w:ascii="Calibri" w:hAnsi="Calibri" w:cs="Calibri"/>
          <w:b/>
          <w:bCs/>
          <w:iCs/>
          <w:sz w:val="22"/>
          <w:szCs w:val="22"/>
        </w:rPr>
        <w:t xml:space="preserve"> 01.01.2013</w:t>
      </w:r>
      <w:r>
        <w:rPr>
          <w:rFonts w:ascii="Calibri" w:hAnsi="Calibri" w:cs="Calibri"/>
          <w:b/>
          <w:bCs/>
          <w:iCs/>
          <w:sz w:val="22"/>
          <w:szCs w:val="22"/>
        </w:rPr>
        <w:t>-</w:t>
      </w:r>
      <w:r w:rsidR="00A75CE0">
        <w:rPr>
          <w:rFonts w:ascii="Calibri" w:hAnsi="Calibri" w:cs="Calibri"/>
          <w:b/>
          <w:bCs/>
          <w:iCs/>
          <w:sz w:val="22"/>
          <w:szCs w:val="22"/>
        </w:rPr>
        <w:t>29.02.2016. Stan szkód na dzień 29.02.2016</w:t>
      </w:r>
      <w:r w:rsidR="001D6EF0">
        <w:rPr>
          <w:rFonts w:ascii="Calibri" w:hAnsi="Calibri" w:cs="Calibri"/>
          <w:b/>
          <w:bCs/>
          <w:iCs/>
          <w:sz w:val="22"/>
          <w:szCs w:val="22"/>
        </w:rPr>
        <w:t xml:space="preserve"> </w:t>
      </w:r>
      <w:r w:rsidRPr="0091692F">
        <w:rPr>
          <w:rFonts w:ascii="Calibri" w:hAnsi="Calibri" w:cs="Calibri"/>
          <w:b/>
          <w:bCs/>
          <w:iCs/>
          <w:sz w:val="22"/>
          <w:szCs w:val="22"/>
        </w:rPr>
        <w:t>r.</w:t>
      </w:r>
      <w:r>
        <w:rPr>
          <w:rFonts w:ascii="Calibri" w:hAnsi="Calibri" w:cs="Calibri"/>
          <w:b/>
          <w:bCs/>
          <w:iCs/>
          <w:sz w:val="22"/>
          <w:szCs w:val="22"/>
        </w:rPr>
        <w:t xml:space="preserve"> </w:t>
      </w:r>
    </w:p>
    <w:tbl>
      <w:tblPr>
        <w:tblW w:w="9406" w:type="dxa"/>
        <w:tblInd w:w="40" w:type="dxa"/>
        <w:tblLayout w:type="fixed"/>
        <w:tblCellMar>
          <w:left w:w="70" w:type="dxa"/>
          <w:right w:w="70" w:type="dxa"/>
        </w:tblCellMar>
        <w:tblLook w:val="0000" w:firstRow="0" w:lastRow="0" w:firstColumn="0" w:lastColumn="0" w:noHBand="0" w:noVBand="0"/>
      </w:tblPr>
      <w:tblGrid>
        <w:gridCol w:w="1448"/>
        <w:gridCol w:w="997"/>
        <w:gridCol w:w="2974"/>
        <w:gridCol w:w="24"/>
        <w:gridCol w:w="1251"/>
        <w:gridCol w:w="1558"/>
        <w:gridCol w:w="1134"/>
        <w:gridCol w:w="20"/>
      </w:tblGrid>
      <w:tr w:rsidR="006124DA" w:rsidRPr="006124DA" w:rsidTr="00722F27">
        <w:trPr>
          <w:trHeight w:val="351"/>
        </w:trPr>
        <w:tc>
          <w:tcPr>
            <w:tcW w:w="9406" w:type="dxa"/>
            <w:gridSpan w:val="8"/>
            <w:tcBorders>
              <w:top w:val="single" w:sz="4" w:space="0" w:color="000000"/>
              <w:left w:val="single" w:sz="4" w:space="0" w:color="000000"/>
              <w:bottom w:val="single" w:sz="4" w:space="0" w:color="000000"/>
              <w:right w:val="single" w:sz="4" w:space="0" w:color="000000"/>
            </w:tcBorders>
            <w:shd w:val="clear" w:color="auto" w:fill="002060"/>
            <w:vAlign w:val="center"/>
          </w:tcPr>
          <w:p w:rsidR="006124DA" w:rsidRPr="004C31E6" w:rsidRDefault="004C31E6" w:rsidP="00C87499">
            <w:pPr>
              <w:snapToGrid w:val="0"/>
              <w:jc w:val="center"/>
              <w:rPr>
                <w:rFonts w:ascii="Calibri" w:hAnsi="Calibri"/>
                <w:b/>
                <w:bCs/>
                <w:color w:val="FFFFFF" w:themeColor="background1"/>
              </w:rPr>
            </w:pPr>
            <w:r w:rsidRPr="004C31E6">
              <w:rPr>
                <w:rFonts w:ascii="Calibri" w:hAnsi="Calibri"/>
                <w:b/>
                <w:bCs/>
                <w:color w:val="FFFFFF" w:themeColor="background1"/>
              </w:rPr>
              <w:t>Wodoci</w:t>
            </w:r>
            <w:r w:rsidR="00C87499">
              <w:rPr>
                <w:rFonts w:ascii="Calibri" w:hAnsi="Calibri"/>
                <w:b/>
                <w:bCs/>
                <w:color w:val="FFFFFF" w:themeColor="background1"/>
              </w:rPr>
              <w:t>ą</w:t>
            </w:r>
            <w:r w:rsidRPr="004C31E6">
              <w:rPr>
                <w:rFonts w:ascii="Calibri" w:hAnsi="Calibri"/>
                <w:b/>
                <w:bCs/>
                <w:color w:val="FFFFFF" w:themeColor="background1"/>
              </w:rPr>
              <w:t>gi Rewal Sp. z o.o.</w:t>
            </w:r>
          </w:p>
        </w:tc>
      </w:tr>
      <w:tr w:rsidR="006124DA" w:rsidRPr="006124DA" w:rsidTr="00326D1E">
        <w:trPr>
          <w:trHeight w:val="510"/>
        </w:trPr>
        <w:tc>
          <w:tcPr>
            <w:tcW w:w="2445" w:type="dxa"/>
            <w:gridSpan w:val="2"/>
            <w:tcBorders>
              <w:top w:val="single" w:sz="4" w:space="0" w:color="000000"/>
              <w:left w:val="single" w:sz="4" w:space="0" w:color="000000"/>
              <w:bottom w:val="single" w:sz="4" w:space="0" w:color="000000"/>
            </w:tcBorders>
            <w:shd w:val="clear" w:color="auto" w:fill="8DB3E2"/>
            <w:vAlign w:val="center"/>
          </w:tcPr>
          <w:p w:rsidR="006124DA" w:rsidRPr="004C31E6" w:rsidRDefault="006124DA" w:rsidP="004C31E6">
            <w:pPr>
              <w:snapToGrid w:val="0"/>
              <w:jc w:val="center"/>
              <w:rPr>
                <w:rFonts w:ascii="Calibri" w:hAnsi="Calibri"/>
                <w:b/>
                <w:bCs/>
                <w:sz w:val="20"/>
              </w:rPr>
            </w:pPr>
            <w:r w:rsidRPr="004C31E6">
              <w:rPr>
                <w:rFonts w:ascii="Calibri" w:hAnsi="Calibri"/>
                <w:b/>
                <w:bCs/>
                <w:sz w:val="20"/>
              </w:rPr>
              <w:t xml:space="preserve">Nazwa </w:t>
            </w:r>
          </w:p>
        </w:tc>
        <w:tc>
          <w:tcPr>
            <w:tcW w:w="2974" w:type="dxa"/>
            <w:tcBorders>
              <w:top w:val="single" w:sz="4" w:space="0" w:color="000000"/>
              <w:left w:val="single" w:sz="4" w:space="0" w:color="000000"/>
              <w:bottom w:val="single" w:sz="4" w:space="0" w:color="000000"/>
            </w:tcBorders>
            <w:shd w:val="clear" w:color="auto" w:fill="8DB3E2"/>
            <w:vAlign w:val="center"/>
          </w:tcPr>
          <w:p w:rsidR="006124DA" w:rsidRPr="004C31E6" w:rsidRDefault="006124DA" w:rsidP="00722F27">
            <w:pPr>
              <w:snapToGrid w:val="0"/>
              <w:jc w:val="center"/>
              <w:rPr>
                <w:rFonts w:ascii="Calibri" w:hAnsi="Calibri"/>
                <w:b/>
                <w:bCs/>
                <w:sz w:val="20"/>
              </w:rPr>
            </w:pPr>
            <w:r w:rsidRPr="004C31E6">
              <w:rPr>
                <w:rFonts w:ascii="Calibri" w:hAnsi="Calibri"/>
                <w:b/>
                <w:bCs/>
                <w:sz w:val="20"/>
              </w:rPr>
              <w:t>Ryzyko ubezpieczeniowe</w:t>
            </w:r>
          </w:p>
        </w:tc>
        <w:tc>
          <w:tcPr>
            <w:tcW w:w="1275" w:type="dxa"/>
            <w:gridSpan w:val="2"/>
            <w:tcBorders>
              <w:top w:val="single" w:sz="4" w:space="0" w:color="000000"/>
              <w:left w:val="single" w:sz="4" w:space="0" w:color="000000"/>
              <w:bottom w:val="single" w:sz="4" w:space="0" w:color="000000"/>
            </w:tcBorders>
            <w:shd w:val="clear" w:color="auto" w:fill="8DB3E2"/>
            <w:vAlign w:val="center"/>
          </w:tcPr>
          <w:p w:rsidR="006124DA" w:rsidRPr="004C31E6" w:rsidRDefault="006124DA" w:rsidP="00722F27">
            <w:pPr>
              <w:snapToGrid w:val="0"/>
              <w:jc w:val="center"/>
              <w:rPr>
                <w:rFonts w:ascii="Calibri" w:hAnsi="Calibri"/>
                <w:b/>
                <w:bCs/>
                <w:sz w:val="20"/>
              </w:rPr>
            </w:pPr>
            <w:r w:rsidRPr="004C31E6">
              <w:rPr>
                <w:rFonts w:ascii="Calibri" w:hAnsi="Calibri"/>
                <w:b/>
                <w:bCs/>
                <w:sz w:val="20"/>
              </w:rPr>
              <w:t>Data szkody</w:t>
            </w:r>
          </w:p>
        </w:tc>
        <w:tc>
          <w:tcPr>
            <w:tcW w:w="1558" w:type="dxa"/>
            <w:tcBorders>
              <w:top w:val="single" w:sz="4" w:space="0" w:color="000000"/>
              <w:left w:val="single" w:sz="4" w:space="0" w:color="000000"/>
              <w:bottom w:val="single" w:sz="4" w:space="0" w:color="000000"/>
            </w:tcBorders>
            <w:shd w:val="clear" w:color="auto" w:fill="8DB3E2"/>
            <w:vAlign w:val="center"/>
          </w:tcPr>
          <w:p w:rsidR="006124DA" w:rsidRPr="004C31E6" w:rsidRDefault="006124DA" w:rsidP="00722F27">
            <w:pPr>
              <w:snapToGrid w:val="0"/>
              <w:jc w:val="center"/>
              <w:rPr>
                <w:rFonts w:ascii="Calibri" w:hAnsi="Calibri"/>
                <w:b/>
                <w:bCs/>
                <w:sz w:val="20"/>
              </w:rPr>
            </w:pPr>
            <w:r w:rsidRPr="004C31E6">
              <w:rPr>
                <w:rFonts w:ascii="Calibri" w:hAnsi="Calibri"/>
                <w:b/>
                <w:bCs/>
                <w:sz w:val="20"/>
              </w:rPr>
              <w:t>Wysokość odszkodowania</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rsidR="006124DA" w:rsidRPr="004C31E6" w:rsidRDefault="006124DA" w:rsidP="00722F27">
            <w:pPr>
              <w:snapToGrid w:val="0"/>
              <w:jc w:val="center"/>
              <w:rPr>
                <w:rFonts w:ascii="Calibri" w:hAnsi="Calibri"/>
                <w:b/>
                <w:bCs/>
                <w:sz w:val="20"/>
              </w:rPr>
            </w:pPr>
            <w:r w:rsidRPr="004C31E6">
              <w:rPr>
                <w:rFonts w:ascii="Calibri" w:hAnsi="Calibri"/>
                <w:b/>
                <w:bCs/>
                <w:sz w:val="20"/>
              </w:rPr>
              <w:t>Rezerwa</w:t>
            </w:r>
          </w:p>
        </w:tc>
      </w:tr>
      <w:tr w:rsidR="006124DA" w:rsidRPr="006124DA" w:rsidTr="00722F27">
        <w:trPr>
          <w:trHeight w:val="293"/>
        </w:trPr>
        <w:tc>
          <w:tcPr>
            <w:tcW w:w="940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6124DA" w:rsidRPr="004C31E6" w:rsidRDefault="004C31E6" w:rsidP="00722F27">
            <w:pPr>
              <w:snapToGrid w:val="0"/>
              <w:jc w:val="center"/>
              <w:rPr>
                <w:rFonts w:ascii="Calibri" w:hAnsi="Calibri"/>
                <w:b/>
                <w:bCs/>
                <w:sz w:val="20"/>
              </w:rPr>
            </w:pPr>
            <w:r w:rsidRPr="004C31E6">
              <w:rPr>
                <w:rFonts w:ascii="Calibri" w:hAnsi="Calibri"/>
                <w:b/>
                <w:sz w:val="20"/>
              </w:rPr>
              <w:t>2013</w:t>
            </w:r>
          </w:p>
        </w:tc>
      </w:tr>
      <w:tr w:rsidR="004C31E6" w:rsidRPr="006124DA" w:rsidTr="001A49A9">
        <w:trPr>
          <w:trHeight w:val="255"/>
        </w:trPr>
        <w:tc>
          <w:tcPr>
            <w:tcW w:w="9406" w:type="dxa"/>
            <w:gridSpan w:val="8"/>
            <w:tcBorders>
              <w:left w:val="single" w:sz="4" w:space="0" w:color="000000"/>
              <w:bottom w:val="single" w:sz="4" w:space="0" w:color="000000"/>
              <w:right w:val="single" w:sz="4" w:space="0" w:color="000000"/>
            </w:tcBorders>
            <w:shd w:val="clear" w:color="auto" w:fill="auto"/>
            <w:vAlign w:val="center"/>
          </w:tcPr>
          <w:p w:rsidR="004C31E6" w:rsidRPr="00991ACC" w:rsidRDefault="004C31E6" w:rsidP="004C31E6">
            <w:pPr>
              <w:snapToGrid w:val="0"/>
              <w:jc w:val="center"/>
              <w:rPr>
                <w:rFonts w:ascii="Calibri" w:hAnsi="Calibri"/>
                <w:sz w:val="20"/>
              </w:rPr>
            </w:pPr>
            <w:r w:rsidRPr="00991ACC">
              <w:rPr>
                <w:rFonts w:ascii="Calibri" w:hAnsi="Calibri"/>
                <w:sz w:val="20"/>
              </w:rPr>
              <w:t>UBEZPIECZENIA MAJĄTKOWE</w:t>
            </w:r>
          </w:p>
        </w:tc>
      </w:tr>
      <w:tr w:rsidR="006124DA" w:rsidRPr="006124DA" w:rsidTr="00326D1E">
        <w:trPr>
          <w:trHeight w:val="255"/>
        </w:trPr>
        <w:tc>
          <w:tcPr>
            <w:tcW w:w="2445" w:type="dxa"/>
            <w:gridSpan w:val="2"/>
            <w:tcBorders>
              <w:left w:val="single" w:sz="4" w:space="0" w:color="000000"/>
              <w:bottom w:val="single" w:sz="4" w:space="0" w:color="000000"/>
              <w:right w:val="single" w:sz="4" w:space="0" w:color="000000"/>
            </w:tcBorders>
            <w:shd w:val="clear" w:color="auto" w:fill="auto"/>
            <w:vAlign w:val="center"/>
          </w:tcPr>
          <w:p w:rsidR="006124DA" w:rsidRPr="004C31E6" w:rsidRDefault="004C31E6" w:rsidP="00722F27">
            <w:pPr>
              <w:snapToGrid w:val="0"/>
              <w:jc w:val="center"/>
              <w:rPr>
                <w:rFonts w:ascii="Calibri" w:hAnsi="Calibri"/>
                <w:sz w:val="20"/>
                <w:lang w:eastAsia="pl-PL"/>
              </w:rPr>
            </w:pPr>
            <w:r w:rsidRPr="004C31E6">
              <w:rPr>
                <w:rFonts w:ascii="Calibri" w:hAnsi="Calibri"/>
                <w:sz w:val="20"/>
                <w:lang w:eastAsia="pl-PL"/>
              </w:rPr>
              <w:t>Wodociągi Rewal Sp. z o.o.</w:t>
            </w:r>
          </w:p>
        </w:tc>
        <w:tc>
          <w:tcPr>
            <w:tcW w:w="2974" w:type="dxa"/>
            <w:tcBorders>
              <w:left w:val="single" w:sz="4" w:space="0" w:color="000000"/>
              <w:bottom w:val="single" w:sz="4" w:space="0" w:color="000000"/>
              <w:right w:val="single" w:sz="4" w:space="0" w:color="000000"/>
            </w:tcBorders>
            <w:shd w:val="clear" w:color="auto" w:fill="auto"/>
            <w:vAlign w:val="center"/>
          </w:tcPr>
          <w:p w:rsidR="006124DA" w:rsidRPr="004C31E6" w:rsidRDefault="00326D1E" w:rsidP="00326D1E">
            <w:pPr>
              <w:snapToGrid w:val="0"/>
              <w:jc w:val="center"/>
              <w:rPr>
                <w:rFonts w:ascii="Calibri" w:hAnsi="Calibri"/>
                <w:sz w:val="20"/>
              </w:rPr>
            </w:pPr>
            <w:r>
              <w:rPr>
                <w:rFonts w:ascii="Calibri" w:hAnsi="Calibri"/>
                <w:sz w:val="20"/>
              </w:rPr>
              <w:t>-</w:t>
            </w:r>
          </w:p>
        </w:tc>
        <w:tc>
          <w:tcPr>
            <w:tcW w:w="1275" w:type="dxa"/>
            <w:gridSpan w:val="2"/>
            <w:tcBorders>
              <w:left w:val="single" w:sz="4" w:space="0" w:color="000000"/>
              <w:bottom w:val="single" w:sz="4" w:space="0" w:color="000000"/>
              <w:right w:val="single" w:sz="4" w:space="0" w:color="000000"/>
            </w:tcBorders>
            <w:shd w:val="clear" w:color="auto" w:fill="auto"/>
            <w:vAlign w:val="center"/>
          </w:tcPr>
          <w:p w:rsidR="006124DA" w:rsidRPr="00991ACC" w:rsidRDefault="004C31E6" w:rsidP="004C31E6">
            <w:pPr>
              <w:snapToGrid w:val="0"/>
              <w:jc w:val="center"/>
              <w:rPr>
                <w:rFonts w:ascii="Calibri" w:hAnsi="Calibri"/>
                <w:sz w:val="20"/>
              </w:rPr>
            </w:pPr>
            <w:r w:rsidRPr="00991ACC">
              <w:rPr>
                <w:rFonts w:ascii="Calibri" w:hAnsi="Calibri"/>
                <w:sz w:val="20"/>
              </w:rPr>
              <w:t>-</w:t>
            </w:r>
          </w:p>
        </w:tc>
        <w:tc>
          <w:tcPr>
            <w:tcW w:w="1558" w:type="dxa"/>
            <w:tcBorders>
              <w:left w:val="single" w:sz="4" w:space="0" w:color="000000"/>
              <w:bottom w:val="single" w:sz="4" w:space="0" w:color="000000"/>
              <w:right w:val="single" w:sz="4" w:space="0" w:color="000000"/>
            </w:tcBorders>
            <w:shd w:val="clear" w:color="auto" w:fill="auto"/>
            <w:vAlign w:val="center"/>
          </w:tcPr>
          <w:p w:rsidR="006124DA" w:rsidRPr="004C31E6" w:rsidRDefault="004C31E6" w:rsidP="004C31E6">
            <w:pPr>
              <w:snapToGrid w:val="0"/>
              <w:jc w:val="center"/>
              <w:rPr>
                <w:rFonts w:ascii="Calibri" w:hAnsi="Calibri"/>
                <w:sz w:val="20"/>
              </w:rPr>
            </w:pPr>
            <w:r w:rsidRPr="004C31E6">
              <w:rPr>
                <w:rFonts w:ascii="Calibri" w:hAnsi="Calibri"/>
                <w:sz w:val="20"/>
              </w:rPr>
              <w:t>-</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6124DA" w:rsidRPr="004C31E6" w:rsidRDefault="004C31E6" w:rsidP="004C31E6">
            <w:pPr>
              <w:snapToGrid w:val="0"/>
              <w:jc w:val="center"/>
              <w:rPr>
                <w:rFonts w:ascii="Calibri" w:hAnsi="Calibri"/>
                <w:sz w:val="20"/>
              </w:rPr>
            </w:pPr>
            <w:r w:rsidRPr="004C31E6">
              <w:rPr>
                <w:rFonts w:ascii="Calibri" w:hAnsi="Calibri"/>
                <w:sz w:val="20"/>
              </w:rPr>
              <w:t>-</w:t>
            </w:r>
          </w:p>
        </w:tc>
      </w:tr>
      <w:tr w:rsidR="006124DA" w:rsidRPr="006124DA" w:rsidTr="00722F27">
        <w:trPr>
          <w:trHeight w:val="255"/>
        </w:trPr>
        <w:tc>
          <w:tcPr>
            <w:tcW w:w="9406" w:type="dxa"/>
            <w:gridSpan w:val="8"/>
            <w:tcBorders>
              <w:left w:val="single" w:sz="4" w:space="0" w:color="000000"/>
              <w:bottom w:val="single" w:sz="4" w:space="0" w:color="000000"/>
              <w:right w:val="single" w:sz="4" w:space="0" w:color="000000"/>
            </w:tcBorders>
            <w:shd w:val="clear" w:color="auto" w:fill="auto"/>
            <w:vAlign w:val="center"/>
          </w:tcPr>
          <w:p w:rsidR="006124DA" w:rsidRPr="00991ACC" w:rsidRDefault="006124DA" w:rsidP="00722F27">
            <w:pPr>
              <w:snapToGrid w:val="0"/>
              <w:jc w:val="center"/>
              <w:rPr>
                <w:rFonts w:ascii="Calibri" w:hAnsi="Calibri"/>
                <w:sz w:val="20"/>
              </w:rPr>
            </w:pPr>
            <w:r w:rsidRPr="00991ACC">
              <w:rPr>
                <w:rFonts w:ascii="Calibri" w:hAnsi="Calibri"/>
                <w:sz w:val="20"/>
              </w:rPr>
              <w:t>UB</w:t>
            </w:r>
            <w:r w:rsidR="004C31E6" w:rsidRPr="00991ACC">
              <w:rPr>
                <w:rFonts w:ascii="Calibri" w:hAnsi="Calibri"/>
                <w:sz w:val="20"/>
              </w:rPr>
              <w:t>EZPIECZENIA KOMUNIKACYJNE</w:t>
            </w:r>
            <w:r w:rsidRPr="00991ACC">
              <w:rPr>
                <w:rFonts w:ascii="Calibri" w:hAnsi="Calibri"/>
                <w:sz w:val="20"/>
              </w:rPr>
              <w:t>:</w:t>
            </w:r>
          </w:p>
        </w:tc>
      </w:tr>
      <w:tr w:rsidR="006124DA" w:rsidRPr="006124DA" w:rsidTr="00326D1E">
        <w:trPr>
          <w:trHeight w:val="255"/>
        </w:trPr>
        <w:tc>
          <w:tcPr>
            <w:tcW w:w="2445" w:type="dxa"/>
            <w:gridSpan w:val="2"/>
            <w:tcBorders>
              <w:left w:val="single" w:sz="4" w:space="0" w:color="000000"/>
              <w:bottom w:val="single" w:sz="4" w:space="0" w:color="000000"/>
              <w:right w:val="single" w:sz="4" w:space="0" w:color="000000"/>
            </w:tcBorders>
            <w:shd w:val="clear" w:color="auto" w:fill="auto"/>
            <w:vAlign w:val="center"/>
          </w:tcPr>
          <w:p w:rsidR="006124DA" w:rsidRPr="004C31E6" w:rsidRDefault="004C31E6" w:rsidP="00722F27">
            <w:pPr>
              <w:snapToGrid w:val="0"/>
              <w:jc w:val="center"/>
              <w:rPr>
                <w:rFonts w:ascii="Calibri" w:hAnsi="Calibri"/>
                <w:sz w:val="20"/>
                <w:lang w:eastAsia="pl-PL"/>
              </w:rPr>
            </w:pPr>
            <w:r w:rsidRPr="004C31E6">
              <w:rPr>
                <w:rFonts w:ascii="Calibri" w:hAnsi="Calibri"/>
                <w:sz w:val="20"/>
                <w:lang w:eastAsia="pl-PL"/>
              </w:rPr>
              <w:t>Wodociągi Rewal Sp. z o.o</w:t>
            </w:r>
            <w:r>
              <w:rPr>
                <w:rFonts w:ascii="Calibri" w:hAnsi="Calibri"/>
                <w:sz w:val="20"/>
                <w:lang w:eastAsia="pl-PL"/>
              </w:rPr>
              <w:t>.</w:t>
            </w:r>
          </w:p>
        </w:tc>
        <w:tc>
          <w:tcPr>
            <w:tcW w:w="2974" w:type="dxa"/>
            <w:tcBorders>
              <w:left w:val="single" w:sz="4" w:space="0" w:color="000000"/>
              <w:bottom w:val="single" w:sz="4" w:space="0" w:color="000000"/>
              <w:right w:val="single" w:sz="4" w:space="0" w:color="000000"/>
            </w:tcBorders>
            <w:shd w:val="clear" w:color="auto" w:fill="auto"/>
            <w:vAlign w:val="center"/>
          </w:tcPr>
          <w:p w:rsidR="006124DA" w:rsidRPr="004C31E6" w:rsidRDefault="00AA1FBB" w:rsidP="00AA1FBB">
            <w:pPr>
              <w:snapToGrid w:val="0"/>
              <w:jc w:val="center"/>
              <w:rPr>
                <w:rFonts w:ascii="Calibri" w:hAnsi="Calibri"/>
                <w:sz w:val="20"/>
              </w:rPr>
            </w:pPr>
            <w:r>
              <w:rPr>
                <w:rFonts w:ascii="Calibri" w:hAnsi="Calibri"/>
                <w:sz w:val="20"/>
              </w:rPr>
              <w:t>-</w:t>
            </w:r>
          </w:p>
        </w:tc>
        <w:tc>
          <w:tcPr>
            <w:tcW w:w="1275" w:type="dxa"/>
            <w:gridSpan w:val="2"/>
            <w:tcBorders>
              <w:left w:val="single" w:sz="4" w:space="0" w:color="000000"/>
              <w:bottom w:val="single" w:sz="4" w:space="0" w:color="000000"/>
              <w:right w:val="single" w:sz="4" w:space="0" w:color="000000"/>
            </w:tcBorders>
            <w:shd w:val="clear" w:color="auto" w:fill="auto"/>
            <w:vAlign w:val="center"/>
          </w:tcPr>
          <w:p w:rsidR="006124DA" w:rsidRPr="004C31E6" w:rsidRDefault="004C31E6" w:rsidP="00722F27">
            <w:pPr>
              <w:snapToGrid w:val="0"/>
              <w:jc w:val="center"/>
              <w:rPr>
                <w:rFonts w:ascii="Calibri" w:hAnsi="Calibri"/>
                <w:sz w:val="20"/>
              </w:rPr>
            </w:pPr>
            <w:r>
              <w:rPr>
                <w:rFonts w:ascii="Calibri" w:hAnsi="Calibri"/>
                <w:sz w:val="20"/>
              </w:rPr>
              <w:t>-</w:t>
            </w:r>
          </w:p>
        </w:tc>
        <w:tc>
          <w:tcPr>
            <w:tcW w:w="1558" w:type="dxa"/>
            <w:tcBorders>
              <w:left w:val="single" w:sz="4" w:space="0" w:color="000000"/>
              <w:bottom w:val="single" w:sz="4" w:space="0" w:color="000000"/>
              <w:right w:val="single" w:sz="4" w:space="0" w:color="000000"/>
            </w:tcBorders>
            <w:shd w:val="clear" w:color="auto" w:fill="auto"/>
            <w:vAlign w:val="center"/>
          </w:tcPr>
          <w:p w:rsidR="006124DA" w:rsidRPr="004C31E6" w:rsidRDefault="004C31E6" w:rsidP="004C31E6">
            <w:pPr>
              <w:snapToGrid w:val="0"/>
              <w:jc w:val="center"/>
              <w:rPr>
                <w:rFonts w:ascii="Calibri" w:hAnsi="Calibri"/>
                <w:sz w:val="20"/>
              </w:rPr>
            </w:pPr>
            <w:r>
              <w:rPr>
                <w:rFonts w:ascii="Calibri" w:hAnsi="Calibri"/>
                <w:sz w:val="20"/>
              </w:rPr>
              <w:t>-</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6124DA" w:rsidRPr="004C31E6" w:rsidRDefault="004C31E6" w:rsidP="004C31E6">
            <w:pPr>
              <w:snapToGrid w:val="0"/>
              <w:jc w:val="center"/>
              <w:rPr>
                <w:rFonts w:ascii="Calibri" w:hAnsi="Calibri"/>
                <w:sz w:val="20"/>
              </w:rPr>
            </w:pPr>
            <w:r>
              <w:rPr>
                <w:rFonts w:ascii="Calibri" w:hAnsi="Calibri"/>
                <w:sz w:val="20"/>
              </w:rPr>
              <w:t>-</w:t>
            </w:r>
          </w:p>
        </w:tc>
      </w:tr>
      <w:tr w:rsidR="006124DA" w:rsidRPr="006124DA" w:rsidTr="00326D1E">
        <w:trPr>
          <w:trHeight w:val="255"/>
        </w:trPr>
        <w:tc>
          <w:tcPr>
            <w:tcW w:w="6694" w:type="dxa"/>
            <w:gridSpan w:val="5"/>
            <w:tcBorders>
              <w:left w:val="single" w:sz="4" w:space="0" w:color="000000"/>
              <w:bottom w:val="single" w:sz="4" w:space="0" w:color="000000"/>
            </w:tcBorders>
            <w:shd w:val="clear" w:color="auto" w:fill="F2F2F2"/>
            <w:vAlign w:val="bottom"/>
          </w:tcPr>
          <w:p w:rsidR="006124DA" w:rsidRPr="004C31E6" w:rsidRDefault="006124DA" w:rsidP="00722F27">
            <w:pPr>
              <w:snapToGrid w:val="0"/>
              <w:jc w:val="right"/>
              <w:rPr>
                <w:rFonts w:ascii="Calibri" w:hAnsi="Calibri"/>
                <w:b/>
                <w:sz w:val="20"/>
              </w:rPr>
            </w:pPr>
            <w:r w:rsidRPr="004C31E6">
              <w:rPr>
                <w:rFonts w:ascii="Calibri" w:hAnsi="Calibri"/>
                <w:b/>
                <w:sz w:val="20"/>
              </w:rPr>
              <w:t>Ra</w:t>
            </w:r>
            <w:r w:rsidR="004C31E6">
              <w:rPr>
                <w:rFonts w:ascii="Calibri" w:hAnsi="Calibri"/>
                <w:b/>
                <w:sz w:val="20"/>
              </w:rPr>
              <w:t>zem wszystkie ryzyka w roku 2013</w:t>
            </w:r>
            <w:r w:rsidRPr="004C31E6">
              <w:rPr>
                <w:rFonts w:ascii="Calibri" w:hAnsi="Calibri"/>
                <w:b/>
                <w:sz w:val="20"/>
              </w:rPr>
              <w:t>:</w:t>
            </w:r>
          </w:p>
        </w:tc>
        <w:tc>
          <w:tcPr>
            <w:tcW w:w="1558" w:type="dxa"/>
            <w:tcBorders>
              <w:left w:val="single" w:sz="4" w:space="0" w:color="000000"/>
              <w:bottom w:val="single" w:sz="4" w:space="0" w:color="000000"/>
            </w:tcBorders>
            <w:shd w:val="clear" w:color="auto" w:fill="F2F2F2"/>
            <w:vAlign w:val="center"/>
          </w:tcPr>
          <w:p w:rsidR="006124DA" w:rsidRPr="004C31E6" w:rsidRDefault="00E70F83" w:rsidP="004C31E6">
            <w:pPr>
              <w:snapToGrid w:val="0"/>
              <w:jc w:val="center"/>
              <w:rPr>
                <w:rFonts w:ascii="Calibri" w:hAnsi="Calibri"/>
                <w:b/>
                <w:sz w:val="20"/>
              </w:rPr>
            </w:pPr>
            <w:r>
              <w:rPr>
                <w:rFonts w:ascii="Calibri" w:hAnsi="Calibri"/>
                <w:b/>
                <w:sz w:val="20"/>
              </w:rPr>
              <w:t>0 zł</w:t>
            </w:r>
          </w:p>
        </w:tc>
        <w:tc>
          <w:tcPr>
            <w:tcW w:w="1154" w:type="dxa"/>
            <w:gridSpan w:val="2"/>
            <w:tcBorders>
              <w:left w:val="single" w:sz="4" w:space="0" w:color="000000"/>
              <w:bottom w:val="single" w:sz="4" w:space="0" w:color="000000"/>
              <w:right w:val="single" w:sz="4" w:space="0" w:color="000000"/>
            </w:tcBorders>
            <w:shd w:val="clear" w:color="auto" w:fill="F2F2F2"/>
            <w:vAlign w:val="center"/>
          </w:tcPr>
          <w:p w:rsidR="006124DA" w:rsidRPr="004C31E6" w:rsidRDefault="00E70F83" w:rsidP="004C31E6">
            <w:pPr>
              <w:snapToGrid w:val="0"/>
              <w:jc w:val="center"/>
              <w:rPr>
                <w:rFonts w:ascii="Calibri" w:hAnsi="Calibri"/>
                <w:b/>
                <w:sz w:val="20"/>
              </w:rPr>
            </w:pPr>
            <w:r>
              <w:rPr>
                <w:rFonts w:ascii="Calibri" w:hAnsi="Calibri"/>
                <w:b/>
                <w:sz w:val="20"/>
              </w:rPr>
              <w:t>0 zł</w:t>
            </w:r>
          </w:p>
        </w:tc>
      </w:tr>
      <w:tr w:rsidR="006124DA" w:rsidRPr="006124DA" w:rsidTr="00722F27">
        <w:trPr>
          <w:trHeight w:val="255"/>
        </w:trPr>
        <w:tc>
          <w:tcPr>
            <w:tcW w:w="9406"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6124DA" w:rsidRPr="00991ACC" w:rsidRDefault="006124DA" w:rsidP="00722F27">
            <w:pPr>
              <w:snapToGrid w:val="0"/>
              <w:jc w:val="center"/>
              <w:rPr>
                <w:rFonts w:ascii="Calibri" w:hAnsi="Calibri"/>
                <w:b/>
                <w:sz w:val="20"/>
              </w:rPr>
            </w:pPr>
            <w:r w:rsidRPr="00991ACC">
              <w:rPr>
                <w:rFonts w:ascii="Calibri" w:hAnsi="Calibri"/>
                <w:b/>
                <w:sz w:val="20"/>
              </w:rPr>
              <w:t>2014</w:t>
            </w:r>
          </w:p>
        </w:tc>
      </w:tr>
      <w:tr w:rsidR="00991ACC" w:rsidRPr="006124DA" w:rsidTr="001A49A9">
        <w:trPr>
          <w:trHeight w:val="255"/>
        </w:trPr>
        <w:tc>
          <w:tcPr>
            <w:tcW w:w="9406" w:type="dxa"/>
            <w:gridSpan w:val="8"/>
            <w:tcBorders>
              <w:left w:val="single" w:sz="4" w:space="0" w:color="000000"/>
              <w:bottom w:val="single" w:sz="4" w:space="0" w:color="000000"/>
              <w:right w:val="single" w:sz="4" w:space="0" w:color="000000"/>
            </w:tcBorders>
            <w:shd w:val="clear" w:color="auto" w:fill="auto"/>
            <w:vAlign w:val="center"/>
          </w:tcPr>
          <w:p w:rsidR="00991ACC" w:rsidRPr="00991ACC" w:rsidRDefault="00991ACC" w:rsidP="00991ACC">
            <w:pPr>
              <w:snapToGrid w:val="0"/>
              <w:jc w:val="center"/>
              <w:rPr>
                <w:rFonts w:ascii="Calibri" w:hAnsi="Calibri"/>
                <w:color w:val="92D050"/>
                <w:sz w:val="20"/>
              </w:rPr>
            </w:pPr>
            <w:r w:rsidRPr="00991ACC">
              <w:rPr>
                <w:rFonts w:ascii="Calibri" w:hAnsi="Calibri"/>
                <w:sz w:val="20"/>
              </w:rPr>
              <w:t>UBEZPIECZENIA MAJĄTKOWE</w:t>
            </w:r>
          </w:p>
        </w:tc>
      </w:tr>
      <w:tr w:rsidR="006124DA" w:rsidRPr="006124DA" w:rsidTr="00326D1E">
        <w:trPr>
          <w:trHeight w:val="255"/>
        </w:trPr>
        <w:tc>
          <w:tcPr>
            <w:tcW w:w="2445" w:type="dxa"/>
            <w:gridSpan w:val="2"/>
            <w:tcBorders>
              <w:left w:val="single" w:sz="4" w:space="0" w:color="000000"/>
              <w:bottom w:val="single" w:sz="4" w:space="0" w:color="000000"/>
              <w:right w:val="single" w:sz="4" w:space="0" w:color="000000"/>
            </w:tcBorders>
            <w:shd w:val="clear" w:color="auto" w:fill="auto"/>
            <w:vAlign w:val="center"/>
          </w:tcPr>
          <w:p w:rsidR="006124DA" w:rsidRPr="006124DA" w:rsidRDefault="00991ACC" w:rsidP="00722F27">
            <w:pPr>
              <w:snapToGrid w:val="0"/>
              <w:jc w:val="center"/>
              <w:rPr>
                <w:rFonts w:ascii="Calibri" w:hAnsi="Calibri"/>
                <w:color w:val="92D050"/>
                <w:sz w:val="20"/>
              </w:rPr>
            </w:pPr>
            <w:r w:rsidRPr="004C31E6">
              <w:rPr>
                <w:rFonts w:ascii="Calibri" w:hAnsi="Calibri"/>
                <w:sz w:val="20"/>
                <w:lang w:eastAsia="pl-PL"/>
              </w:rPr>
              <w:t>Wodociągi Rewal Sp. z o.o</w:t>
            </w:r>
            <w:r>
              <w:rPr>
                <w:rFonts w:ascii="Calibri" w:hAnsi="Calibri"/>
                <w:sz w:val="20"/>
                <w:lang w:eastAsia="pl-PL"/>
              </w:rPr>
              <w:t>.</w:t>
            </w:r>
          </w:p>
        </w:tc>
        <w:tc>
          <w:tcPr>
            <w:tcW w:w="2974" w:type="dxa"/>
            <w:tcBorders>
              <w:left w:val="single" w:sz="4" w:space="0" w:color="000000"/>
              <w:bottom w:val="single" w:sz="4" w:space="0" w:color="000000"/>
              <w:right w:val="single" w:sz="4" w:space="0" w:color="000000"/>
            </w:tcBorders>
            <w:shd w:val="clear" w:color="auto" w:fill="auto"/>
            <w:vAlign w:val="center"/>
          </w:tcPr>
          <w:p w:rsidR="006124DA" w:rsidRPr="00991ACC" w:rsidRDefault="00991ACC" w:rsidP="00991ACC">
            <w:pPr>
              <w:snapToGrid w:val="0"/>
              <w:jc w:val="center"/>
              <w:rPr>
                <w:rFonts w:ascii="Calibri" w:hAnsi="Calibri"/>
                <w:sz w:val="20"/>
              </w:rPr>
            </w:pPr>
            <w:r w:rsidRPr="00991ACC">
              <w:rPr>
                <w:rFonts w:ascii="Calibri" w:hAnsi="Calibri"/>
                <w:sz w:val="20"/>
              </w:rPr>
              <w:t>-</w:t>
            </w:r>
          </w:p>
        </w:tc>
        <w:tc>
          <w:tcPr>
            <w:tcW w:w="1275" w:type="dxa"/>
            <w:gridSpan w:val="2"/>
            <w:tcBorders>
              <w:left w:val="single" w:sz="4" w:space="0" w:color="000000"/>
              <w:bottom w:val="single" w:sz="4" w:space="0" w:color="000000"/>
              <w:right w:val="single" w:sz="4" w:space="0" w:color="000000"/>
            </w:tcBorders>
            <w:shd w:val="clear" w:color="auto" w:fill="auto"/>
            <w:vAlign w:val="center"/>
          </w:tcPr>
          <w:p w:rsidR="006124DA" w:rsidRPr="00991ACC" w:rsidRDefault="00991ACC" w:rsidP="00991ACC">
            <w:pPr>
              <w:snapToGrid w:val="0"/>
              <w:jc w:val="center"/>
              <w:rPr>
                <w:rFonts w:ascii="Calibri" w:hAnsi="Calibri"/>
                <w:sz w:val="20"/>
              </w:rPr>
            </w:pPr>
            <w:r w:rsidRPr="00991ACC">
              <w:rPr>
                <w:rFonts w:ascii="Calibri" w:hAnsi="Calibri"/>
                <w:sz w:val="20"/>
              </w:rPr>
              <w:t>-</w:t>
            </w:r>
          </w:p>
        </w:tc>
        <w:tc>
          <w:tcPr>
            <w:tcW w:w="1558" w:type="dxa"/>
            <w:tcBorders>
              <w:left w:val="single" w:sz="4" w:space="0" w:color="000000"/>
              <w:bottom w:val="single" w:sz="4" w:space="0" w:color="000000"/>
              <w:right w:val="single" w:sz="4" w:space="0" w:color="000000"/>
            </w:tcBorders>
            <w:shd w:val="clear" w:color="auto" w:fill="auto"/>
            <w:vAlign w:val="center"/>
          </w:tcPr>
          <w:p w:rsidR="006124DA" w:rsidRPr="00991ACC" w:rsidRDefault="00991ACC" w:rsidP="00991ACC">
            <w:pPr>
              <w:snapToGrid w:val="0"/>
              <w:jc w:val="center"/>
              <w:rPr>
                <w:rFonts w:ascii="Calibri" w:hAnsi="Calibri"/>
                <w:sz w:val="20"/>
              </w:rPr>
            </w:pPr>
            <w:r w:rsidRPr="00991ACC">
              <w:rPr>
                <w:rFonts w:ascii="Calibri" w:hAnsi="Calibri"/>
                <w:sz w:val="20"/>
              </w:rPr>
              <w:t>-</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6124DA" w:rsidRPr="00991ACC" w:rsidRDefault="00991ACC" w:rsidP="00991ACC">
            <w:pPr>
              <w:snapToGrid w:val="0"/>
              <w:jc w:val="center"/>
              <w:rPr>
                <w:rFonts w:ascii="Calibri" w:hAnsi="Calibri"/>
                <w:sz w:val="20"/>
              </w:rPr>
            </w:pPr>
            <w:r w:rsidRPr="00991ACC">
              <w:rPr>
                <w:rFonts w:ascii="Calibri" w:hAnsi="Calibri"/>
                <w:sz w:val="20"/>
              </w:rPr>
              <w:t>-</w:t>
            </w:r>
          </w:p>
        </w:tc>
      </w:tr>
      <w:tr w:rsidR="006124DA" w:rsidRPr="006124DA" w:rsidTr="00722F27">
        <w:trPr>
          <w:trHeight w:val="255"/>
        </w:trPr>
        <w:tc>
          <w:tcPr>
            <w:tcW w:w="9406" w:type="dxa"/>
            <w:gridSpan w:val="8"/>
            <w:tcBorders>
              <w:left w:val="single" w:sz="4" w:space="0" w:color="000000"/>
              <w:bottom w:val="single" w:sz="4" w:space="0" w:color="000000"/>
              <w:right w:val="single" w:sz="4" w:space="0" w:color="000000"/>
            </w:tcBorders>
            <w:shd w:val="clear" w:color="auto" w:fill="auto"/>
            <w:vAlign w:val="center"/>
          </w:tcPr>
          <w:p w:rsidR="006124DA" w:rsidRPr="00991ACC" w:rsidRDefault="006124DA" w:rsidP="00991ACC">
            <w:pPr>
              <w:snapToGrid w:val="0"/>
              <w:jc w:val="center"/>
              <w:rPr>
                <w:rFonts w:ascii="Calibri" w:hAnsi="Calibri"/>
                <w:sz w:val="20"/>
              </w:rPr>
            </w:pPr>
            <w:r w:rsidRPr="00991ACC">
              <w:rPr>
                <w:rFonts w:ascii="Calibri" w:hAnsi="Calibri"/>
                <w:sz w:val="20"/>
              </w:rPr>
              <w:t xml:space="preserve">UBEZPIECZENIA KOMUNIKACYJNE </w:t>
            </w:r>
          </w:p>
        </w:tc>
      </w:tr>
      <w:tr w:rsidR="006124DA" w:rsidRPr="006124DA" w:rsidTr="00326D1E">
        <w:trPr>
          <w:trHeight w:val="255"/>
        </w:trPr>
        <w:tc>
          <w:tcPr>
            <w:tcW w:w="2445" w:type="dxa"/>
            <w:gridSpan w:val="2"/>
            <w:tcBorders>
              <w:left w:val="single" w:sz="4" w:space="0" w:color="000000"/>
              <w:bottom w:val="single" w:sz="4" w:space="0" w:color="000000"/>
              <w:right w:val="single" w:sz="4" w:space="0" w:color="000000"/>
            </w:tcBorders>
            <w:shd w:val="clear" w:color="auto" w:fill="auto"/>
            <w:vAlign w:val="center"/>
          </w:tcPr>
          <w:p w:rsidR="006124DA" w:rsidRPr="006124DA" w:rsidRDefault="00991ACC" w:rsidP="00722F27">
            <w:pPr>
              <w:snapToGrid w:val="0"/>
              <w:rPr>
                <w:rFonts w:ascii="Calibri" w:hAnsi="Calibri"/>
                <w:color w:val="92D050"/>
                <w:sz w:val="20"/>
              </w:rPr>
            </w:pPr>
            <w:r w:rsidRPr="004C31E6">
              <w:rPr>
                <w:rFonts w:ascii="Calibri" w:hAnsi="Calibri"/>
                <w:sz w:val="20"/>
                <w:lang w:eastAsia="pl-PL"/>
              </w:rPr>
              <w:t>Wodociągi Rewal Sp. z o.o</w:t>
            </w:r>
            <w:r>
              <w:rPr>
                <w:rFonts w:ascii="Calibri" w:hAnsi="Calibri"/>
                <w:sz w:val="20"/>
                <w:lang w:eastAsia="pl-PL"/>
              </w:rPr>
              <w:t>.</w:t>
            </w:r>
          </w:p>
        </w:tc>
        <w:tc>
          <w:tcPr>
            <w:tcW w:w="2974" w:type="dxa"/>
            <w:tcBorders>
              <w:left w:val="single" w:sz="4" w:space="0" w:color="000000"/>
              <w:bottom w:val="single" w:sz="4" w:space="0" w:color="000000"/>
              <w:right w:val="single" w:sz="4" w:space="0" w:color="000000"/>
            </w:tcBorders>
            <w:shd w:val="clear" w:color="auto" w:fill="auto"/>
            <w:vAlign w:val="center"/>
          </w:tcPr>
          <w:p w:rsidR="006124DA" w:rsidRPr="00991ACC" w:rsidRDefault="00991ACC" w:rsidP="00722F27">
            <w:pPr>
              <w:snapToGrid w:val="0"/>
              <w:rPr>
                <w:rFonts w:ascii="Calibri" w:hAnsi="Calibri"/>
                <w:sz w:val="20"/>
              </w:rPr>
            </w:pPr>
            <w:r w:rsidRPr="00991ACC">
              <w:rPr>
                <w:rFonts w:ascii="Calibri" w:hAnsi="Calibri"/>
                <w:sz w:val="20"/>
              </w:rPr>
              <w:t>OC ppm</w:t>
            </w:r>
          </w:p>
        </w:tc>
        <w:tc>
          <w:tcPr>
            <w:tcW w:w="1275" w:type="dxa"/>
            <w:gridSpan w:val="2"/>
            <w:tcBorders>
              <w:left w:val="single" w:sz="4" w:space="0" w:color="000000"/>
              <w:bottom w:val="single" w:sz="4" w:space="0" w:color="000000"/>
              <w:right w:val="single" w:sz="4" w:space="0" w:color="000000"/>
            </w:tcBorders>
            <w:shd w:val="clear" w:color="auto" w:fill="auto"/>
            <w:vAlign w:val="center"/>
          </w:tcPr>
          <w:p w:rsidR="006124DA" w:rsidRPr="00991ACC" w:rsidRDefault="00CC00DB" w:rsidP="00722F27">
            <w:pPr>
              <w:snapToGrid w:val="0"/>
              <w:jc w:val="center"/>
              <w:rPr>
                <w:rFonts w:ascii="Calibri" w:hAnsi="Calibri"/>
                <w:sz w:val="20"/>
              </w:rPr>
            </w:pPr>
            <w:r>
              <w:rPr>
                <w:rFonts w:ascii="Calibri" w:hAnsi="Calibri"/>
                <w:sz w:val="20"/>
              </w:rPr>
              <w:t>2014</w:t>
            </w:r>
          </w:p>
        </w:tc>
        <w:tc>
          <w:tcPr>
            <w:tcW w:w="1558" w:type="dxa"/>
            <w:tcBorders>
              <w:left w:val="single" w:sz="4" w:space="0" w:color="000000"/>
              <w:bottom w:val="single" w:sz="4" w:space="0" w:color="000000"/>
              <w:right w:val="single" w:sz="4" w:space="0" w:color="000000"/>
            </w:tcBorders>
            <w:shd w:val="clear" w:color="auto" w:fill="auto"/>
            <w:vAlign w:val="center"/>
          </w:tcPr>
          <w:p w:rsidR="006124DA" w:rsidRPr="00991ACC" w:rsidRDefault="00991ACC" w:rsidP="00991ACC">
            <w:pPr>
              <w:snapToGrid w:val="0"/>
              <w:jc w:val="center"/>
              <w:rPr>
                <w:rFonts w:ascii="Calibri" w:hAnsi="Calibri"/>
                <w:sz w:val="20"/>
              </w:rPr>
            </w:pPr>
            <w:r>
              <w:rPr>
                <w:rFonts w:ascii="Calibri" w:hAnsi="Calibri"/>
                <w:sz w:val="20"/>
              </w:rPr>
              <w:t>701,00 zł</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6124DA" w:rsidRPr="00991ACC" w:rsidRDefault="00991ACC" w:rsidP="00991ACC">
            <w:pPr>
              <w:snapToGrid w:val="0"/>
              <w:jc w:val="center"/>
              <w:rPr>
                <w:rFonts w:ascii="Calibri" w:hAnsi="Calibri"/>
                <w:sz w:val="20"/>
              </w:rPr>
            </w:pPr>
            <w:r>
              <w:rPr>
                <w:rFonts w:ascii="Calibri" w:hAnsi="Calibri"/>
                <w:sz w:val="20"/>
              </w:rPr>
              <w:t>-</w:t>
            </w:r>
          </w:p>
        </w:tc>
      </w:tr>
      <w:tr w:rsidR="006124DA" w:rsidRPr="006124DA" w:rsidTr="00326D1E">
        <w:trPr>
          <w:trHeight w:val="255"/>
        </w:trPr>
        <w:tc>
          <w:tcPr>
            <w:tcW w:w="6694" w:type="dxa"/>
            <w:gridSpan w:val="5"/>
            <w:tcBorders>
              <w:left w:val="single" w:sz="4" w:space="0" w:color="000000"/>
              <w:bottom w:val="single" w:sz="4" w:space="0" w:color="000000"/>
              <w:right w:val="single" w:sz="4" w:space="0" w:color="000000"/>
            </w:tcBorders>
            <w:shd w:val="clear" w:color="auto" w:fill="F2F2F2" w:themeFill="background1" w:themeFillShade="F2"/>
            <w:vAlign w:val="center"/>
          </w:tcPr>
          <w:p w:rsidR="006124DA" w:rsidRPr="00991ACC" w:rsidRDefault="006124DA" w:rsidP="00722F27">
            <w:pPr>
              <w:snapToGrid w:val="0"/>
              <w:jc w:val="right"/>
              <w:rPr>
                <w:rFonts w:ascii="Calibri" w:hAnsi="Calibri"/>
                <w:b/>
                <w:sz w:val="20"/>
              </w:rPr>
            </w:pPr>
            <w:r w:rsidRPr="00991ACC">
              <w:rPr>
                <w:rFonts w:ascii="Calibri" w:hAnsi="Calibri"/>
                <w:b/>
                <w:sz w:val="20"/>
              </w:rPr>
              <w:t>Razem wszystkie ryzyka w roku 2014:</w:t>
            </w:r>
          </w:p>
        </w:tc>
        <w:tc>
          <w:tcPr>
            <w:tcW w:w="1558" w:type="dxa"/>
            <w:tcBorders>
              <w:left w:val="single" w:sz="4" w:space="0" w:color="000000"/>
              <w:bottom w:val="single" w:sz="4" w:space="0" w:color="000000"/>
              <w:right w:val="single" w:sz="4" w:space="0" w:color="000000"/>
            </w:tcBorders>
            <w:shd w:val="clear" w:color="auto" w:fill="F2F2F2" w:themeFill="background1" w:themeFillShade="F2"/>
            <w:vAlign w:val="center"/>
          </w:tcPr>
          <w:p w:rsidR="006124DA" w:rsidRPr="00991ACC" w:rsidRDefault="00991ACC" w:rsidP="00991ACC">
            <w:pPr>
              <w:snapToGrid w:val="0"/>
              <w:jc w:val="center"/>
              <w:rPr>
                <w:rFonts w:ascii="Calibri" w:hAnsi="Calibri"/>
                <w:b/>
                <w:sz w:val="20"/>
              </w:rPr>
            </w:pPr>
            <w:r>
              <w:rPr>
                <w:rFonts w:ascii="Calibri" w:hAnsi="Calibri"/>
                <w:b/>
                <w:sz w:val="20"/>
              </w:rPr>
              <w:t>701,00</w:t>
            </w:r>
            <w:r w:rsidR="006124DA" w:rsidRPr="00991ACC">
              <w:rPr>
                <w:rFonts w:ascii="Calibri" w:hAnsi="Calibri"/>
                <w:b/>
                <w:sz w:val="20"/>
              </w:rPr>
              <w:t xml:space="preserve"> zł</w:t>
            </w:r>
          </w:p>
        </w:tc>
        <w:tc>
          <w:tcPr>
            <w:tcW w:w="1154" w:type="dxa"/>
            <w:gridSpan w:val="2"/>
            <w:tcBorders>
              <w:left w:val="single" w:sz="4" w:space="0" w:color="000000"/>
              <w:bottom w:val="single" w:sz="4" w:space="0" w:color="000000"/>
              <w:right w:val="single" w:sz="4" w:space="0" w:color="000000"/>
            </w:tcBorders>
            <w:shd w:val="clear" w:color="auto" w:fill="F2F2F2" w:themeFill="background1" w:themeFillShade="F2"/>
            <w:vAlign w:val="center"/>
          </w:tcPr>
          <w:p w:rsidR="006124DA" w:rsidRPr="00991ACC" w:rsidRDefault="00E70F83" w:rsidP="00E70F83">
            <w:pPr>
              <w:snapToGrid w:val="0"/>
              <w:jc w:val="center"/>
              <w:rPr>
                <w:rFonts w:ascii="Calibri" w:hAnsi="Calibri"/>
                <w:b/>
                <w:sz w:val="20"/>
              </w:rPr>
            </w:pPr>
            <w:r>
              <w:rPr>
                <w:rFonts w:ascii="Calibri" w:hAnsi="Calibri"/>
                <w:b/>
                <w:sz w:val="20"/>
              </w:rPr>
              <w:t>0</w:t>
            </w:r>
            <w:r w:rsidR="00991ACC">
              <w:rPr>
                <w:rFonts w:ascii="Calibri" w:hAnsi="Calibri"/>
                <w:b/>
                <w:sz w:val="20"/>
              </w:rPr>
              <w:t xml:space="preserve"> </w:t>
            </w:r>
            <w:r w:rsidR="006124DA" w:rsidRPr="00991ACC">
              <w:rPr>
                <w:rFonts w:ascii="Calibri" w:hAnsi="Calibri"/>
                <w:b/>
                <w:sz w:val="20"/>
              </w:rPr>
              <w:t xml:space="preserve"> zł</w:t>
            </w:r>
          </w:p>
        </w:tc>
      </w:tr>
      <w:tr w:rsidR="006124DA" w:rsidRPr="006124DA" w:rsidTr="00722F27">
        <w:trPr>
          <w:trHeight w:val="255"/>
        </w:trPr>
        <w:tc>
          <w:tcPr>
            <w:tcW w:w="9406"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6124DA" w:rsidRPr="00991ACC" w:rsidRDefault="006124DA" w:rsidP="00722F27">
            <w:pPr>
              <w:snapToGrid w:val="0"/>
              <w:jc w:val="center"/>
              <w:rPr>
                <w:rFonts w:ascii="Calibri" w:hAnsi="Calibri"/>
                <w:b/>
                <w:sz w:val="20"/>
              </w:rPr>
            </w:pPr>
            <w:r w:rsidRPr="00991ACC">
              <w:rPr>
                <w:rFonts w:ascii="Calibri" w:hAnsi="Calibri"/>
                <w:b/>
                <w:sz w:val="20"/>
              </w:rPr>
              <w:t>2015</w:t>
            </w:r>
          </w:p>
        </w:tc>
      </w:tr>
      <w:tr w:rsidR="00991ACC" w:rsidRPr="006124DA" w:rsidTr="001A49A9">
        <w:trPr>
          <w:trHeight w:val="255"/>
        </w:trPr>
        <w:tc>
          <w:tcPr>
            <w:tcW w:w="9406" w:type="dxa"/>
            <w:gridSpan w:val="8"/>
            <w:tcBorders>
              <w:left w:val="single" w:sz="4" w:space="0" w:color="000000"/>
              <w:bottom w:val="single" w:sz="4" w:space="0" w:color="000000"/>
              <w:right w:val="single" w:sz="4" w:space="0" w:color="000000"/>
            </w:tcBorders>
            <w:shd w:val="clear" w:color="auto" w:fill="auto"/>
            <w:vAlign w:val="center"/>
          </w:tcPr>
          <w:p w:rsidR="00991ACC" w:rsidRPr="00991ACC" w:rsidRDefault="00991ACC" w:rsidP="001A49A9">
            <w:pPr>
              <w:snapToGrid w:val="0"/>
              <w:jc w:val="center"/>
              <w:rPr>
                <w:rFonts w:ascii="Calibri" w:hAnsi="Calibri"/>
                <w:color w:val="92D050"/>
                <w:sz w:val="20"/>
              </w:rPr>
            </w:pPr>
            <w:r w:rsidRPr="00991ACC">
              <w:rPr>
                <w:rFonts w:ascii="Calibri" w:hAnsi="Calibri"/>
                <w:sz w:val="20"/>
              </w:rPr>
              <w:t>UBEZPIECZENIA MAJĄTKOWE</w:t>
            </w:r>
          </w:p>
        </w:tc>
      </w:tr>
      <w:tr w:rsidR="00991ACC" w:rsidRPr="006124DA" w:rsidTr="00326D1E">
        <w:trPr>
          <w:trHeight w:val="255"/>
        </w:trPr>
        <w:tc>
          <w:tcPr>
            <w:tcW w:w="2445" w:type="dxa"/>
            <w:gridSpan w:val="2"/>
            <w:tcBorders>
              <w:left w:val="single" w:sz="4" w:space="0" w:color="000000"/>
              <w:bottom w:val="single" w:sz="4" w:space="0" w:color="000000"/>
              <w:right w:val="single" w:sz="4" w:space="0" w:color="000000"/>
            </w:tcBorders>
            <w:shd w:val="clear" w:color="auto" w:fill="auto"/>
            <w:vAlign w:val="center"/>
          </w:tcPr>
          <w:p w:rsidR="00991ACC" w:rsidRPr="00991ACC" w:rsidRDefault="00991ACC" w:rsidP="001A49A9">
            <w:pPr>
              <w:snapToGrid w:val="0"/>
              <w:jc w:val="center"/>
              <w:rPr>
                <w:rFonts w:ascii="Calibri" w:hAnsi="Calibri"/>
                <w:color w:val="92D050"/>
                <w:sz w:val="20"/>
              </w:rPr>
            </w:pPr>
            <w:r w:rsidRPr="004C31E6">
              <w:rPr>
                <w:rFonts w:ascii="Calibri" w:hAnsi="Calibri"/>
                <w:sz w:val="20"/>
                <w:lang w:eastAsia="pl-PL"/>
              </w:rPr>
              <w:t>Wodociągi Rewal Sp. z o.o</w:t>
            </w:r>
            <w:r>
              <w:rPr>
                <w:rFonts w:ascii="Calibri" w:hAnsi="Calibri"/>
                <w:sz w:val="20"/>
                <w:lang w:eastAsia="pl-PL"/>
              </w:rPr>
              <w:t>.</w:t>
            </w:r>
          </w:p>
        </w:tc>
        <w:tc>
          <w:tcPr>
            <w:tcW w:w="2974" w:type="dxa"/>
            <w:tcBorders>
              <w:left w:val="single" w:sz="4" w:space="0" w:color="000000"/>
              <w:bottom w:val="single" w:sz="4" w:space="0" w:color="000000"/>
              <w:right w:val="single" w:sz="4" w:space="0" w:color="000000"/>
            </w:tcBorders>
            <w:shd w:val="clear" w:color="auto" w:fill="auto"/>
            <w:vAlign w:val="center"/>
          </w:tcPr>
          <w:p w:rsidR="00991ACC" w:rsidRPr="00991ACC" w:rsidRDefault="00991ACC" w:rsidP="0071758E">
            <w:pPr>
              <w:snapToGrid w:val="0"/>
              <w:rPr>
                <w:rFonts w:ascii="Calibri" w:hAnsi="Calibri"/>
                <w:sz w:val="20"/>
              </w:rPr>
            </w:pPr>
            <w:r w:rsidRPr="00991ACC">
              <w:rPr>
                <w:rFonts w:ascii="Calibri" w:hAnsi="Calibri"/>
                <w:sz w:val="20"/>
              </w:rPr>
              <w:t>OC klienta korporacyjnego</w:t>
            </w:r>
          </w:p>
        </w:tc>
        <w:tc>
          <w:tcPr>
            <w:tcW w:w="1275" w:type="dxa"/>
            <w:gridSpan w:val="2"/>
            <w:tcBorders>
              <w:left w:val="single" w:sz="4" w:space="0" w:color="000000"/>
              <w:bottom w:val="single" w:sz="4" w:space="0" w:color="000000"/>
              <w:right w:val="single" w:sz="4" w:space="0" w:color="000000"/>
            </w:tcBorders>
            <w:shd w:val="clear" w:color="auto" w:fill="auto"/>
            <w:vAlign w:val="center"/>
          </w:tcPr>
          <w:p w:rsidR="00991ACC" w:rsidRPr="00991ACC" w:rsidRDefault="00CC00DB" w:rsidP="001A49A9">
            <w:pPr>
              <w:snapToGrid w:val="0"/>
              <w:jc w:val="center"/>
              <w:rPr>
                <w:rFonts w:ascii="Calibri" w:hAnsi="Calibri"/>
                <w:color w:val="92D050"/>
                <w:sz w:val="20"/>
              </w:rPr>
            </w:pPr>
            <w:r>
              <w:rPr>
                <w:rFonts w:ascii="Calibri" w:hAnsi="Calibri"/>
                <w:sz w:val="20"/>
              </w:rPr>
              <w:t>2015</w:t>
            </w:r>
          </w:p>
        </w:tc>
        <w:tc>
          <w:tcPr>
            <w:tcW w:w="1558" w:type="dxa"/>
            <w:tcBorders>
              <w:left w:val="single" w:sz="4" w:space="0" w:color="000000"/>
              <w:bottom w:val="single" w:sz="4" w:space="0" w:color="000000"/>
              <w:right w:val="single" w:sz="4" w:space="0" w:color="000000"/>
            </w:tcBorders>
            <w:shd w:val="clear" w:color="auto" w:fill="auto"/>
            <w:vAlign w:val="center"/>
          </w:tcPr>
          <w:p w:rsidR="00991ACC" w:rsidRPr="00991ACC" w:rsidRDefault="00991ACC" w:rsidP="00991ACC">
            <w:pPr>
              <w:snapToGrid w:val="0"/>
              <w:jc w:val="center"/>
              <w:rPr>
                <w:rFonts w:ascii="Calibri" w:hAnsi="Calibri"/>
                <w:sz w:val="20"/>
              </w:rPr>
            </w:pPr>
            <w:r w:rsidRPr="00991ACC">
              <w:rPr>
                <w:rFonts w:ascii="Calibri" w:hAnsi="Calibri"/>
                <w:sz w:val="20"/>
              </w:rPr>
              <w:t>231,24 zł</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991ACC" w:rsidRPr="00991ACC" w:rsidRDefault="0071758E" w:rsidP="00991ACC">
            <w:pPr>
              <w:snapToGrid w:val="0"/>
              <w:jc w:val="center"/>
              <w:rPr>
                <w:rFonts w:ascii="Calibri" w:hAnsi="Calibri"/>
                <w:b/>
                <w:sz w:val="20"/>
              </w:rPr>
            </w:pPr>
            <w:r>
              <w:rPr>
                <w:rFonts w:ascii="Calibri" w:hAnsi="Calibri"/>
                <w:b/>
                <w:sz w:val="20"/>
              </w:rPr>
              <w:t>-</w:t>
            </w:r>
          </w:p>
        </w:tc>
      </w:tr>
      <w:tr w:rsidR="006124DA" w:rsidRPr="006124DA" w:rsidTr="00722F27">
        <w:trPr>
          <w:trHeight w:val="186"/>
        </w:trPr>
        <w:tc>
          <w:tcPr>
            <w:tcW w:w="9406" w:type="dxa"/>
            <w:gridSpan w:val="8"/>
            <w:tcBorders>
              <w:left w:val="single" w:sz="4" w:space="0" w:color="000000"/>
              <w:bottom w:val="single" w:sz="4" w:space="0" w:color="000000"/>
              <w:right w:val="single" w:sz="4" w:space="0" w:color="000000"/>
            </w:tcBorders>
            <w:shd w:val="clear" w:color="auto" w:fill="auto"/>
            <w:vAlign w:val="center"/>
          </w:tcPr>
          <w:p w:rsidR="006124DA" w:rsidRPr="006124DA" w:rsidRDefault="006124DA" w:rsidP="0071758E">
            <w:pPr>
              <w:snapToGrid w:val="0"/>
              <w:jc w:val="center"/>
              <w:rPr>
                <w:rFonts w:ascii="Calibri" w:hAnsi="Calibri"/>
                <w:b/>
                <w:color w:val="92D050"/>
                <w:sz w:val="20"/>
              </w:rPr>
            </w:pPr>
            <w:r w:rsidRPr="0071758E">
              <w:rPr>
                <w:rFonts w:ascii="Calibri" w:hAnsi="Calibri"/>
                <w:sz w:val="20"/>
              </w:rPr>
              <w:t>UBEZPIECZENIA KOMUNIKACYJNE</w:t>
            </w:r>
          </w:p>
        </w:tc>
      </w:tr>
      <w:tr w:rsidR="00326D1E" w:rsidRPr="006124DA" w:rsidTr="001A49A9">
        <w:trPr>
          <w:trHeight w:val="255"/>
        </w:trPr>
        <w:tc>
          <w:tcPr>
            <w:tcW w:w="2445" w:type="dxa"/>
            <w:gridSpan w:val="2"/>
            <w:tcBorders>
              <w:left w:val="single" w:sz="4" w:space="0" w:color="000000"/>
              <w:bottom w:val="single" w:sz="4" w:space="0" w:color="000000"/>
              <w:right w:val="single" w:sz="4" w:space="0" w:color="000000"/>
            </w:tcBorders>
            <w:shd w:val="clear" w:color="auto" w:fill="auto"/>
            <w:vAlign w:val="center"/>
          </w:tcPr>
          <w:p w:rsidR="00326D1E" w:rsidRPr="006124DA" w:rsidRDefault="00326D1E" w:rsidP="00722F27">
            <w:pPr>
              <w:snapToGrid w:val="0"/>
              <w:rPr>
                <w:rFonts w:ascii="Calibri" w:hAnsi="Calibri"/>
                <w:color w:val="92D050"/>
                <w:sz w:val="20"/>
              </w:rPr>
            </w:pPr>
            <w:r w:rsidRPr="004C31E6">
              <w:rPr>
                <w:rFonts w:ascii="Calibri" w:hAnsi="Calibri"/>
                <w:sz w:val="20"/>
                <w:lang w:eastAsia="pl-PL"/>
              </w:rPr>
              <w:t>Wodociągi Rewal Sp. z o.o</w:t>
            </w:r>
            <w:r>
              <w:rPr>
                <w:rFonts w:ascii="Calibri" w:hAnsi="Calibri"/>
                <w:sz w:val="20"/>
                <w:lang w:eastAsia="pl-PL"/>
              </w:rPr>
              <w:t>.</w:t>
            </w:r>
          </w:p>
        </w:tc>
        <w:tc>
          <w:tcPr>
            <w:tcW w:w="2974" w:type="dxa"/>
            <w:tcBorders>
              <w:left w:val="single" w:sz="4" w:space="0" w:color="000000"/>
              <w:bottom w:val="single" w:sz="4" w:space="0" w:color="000000"/>
              <w:right w:val="single" w:sz="4" w:space="0" w:color="000000"/>
            </w:tcBorders>
            <w:shd w:val="clear" w:color="auto" w:fill="auto"/>
            <w:vAlign w:val="center"/>
          </w:tcPr>
          <w:p w:rsidR="00326D1E" w:rsidRPr="00E70F83" w:rsidRDefault="00326D1E" w:rsidP="00722F27">
            <w:pPr>
              <w:snapToGrid w:val="0"/>
              <w:rPr>
                <w:rFonts w:ascii="Calibri" w:hAnsi="Calibri"/>
                <w:sz w:val="20"/>
              </w:rPr>
            </w:pPr>
            <w:r w:rsidRPr="00E70F83">
              <w:rPr>
                <w:rFonts w:ascii="Calibri" w:hAnsi="Calibri"/>
                <w:sz w:val="20"/>
              </w:rPr>
              <w:t xml:space="preserve">OC </w:t>
            </w:r>
            <w:r>
              <w:rPr>
                <w:rFonts w:ascii="Calibri" w:hAnsi="Calibri"/>
                <w:sz w:val="20"/>
              </w:rPr>
              <w:t>ppm</w:t>
            </w:r>
          </w:p>
        </w:tc>
        <w:tc>
          <w:tcPr>
            <w:tcW w:w="1275" w:type="dxa"/>
            <w:gridSpan w:val="2"/>
            <w:tcBorders>
              <w:left w:val="single" w:sz="4" w:space="0" w:color="000000"/>
              <w:bottom w:val="single" w:sz="4" w:space="0" w:color="000000"/>
              <w:right w:val="single" w:sz="4" w:space="0" w:color="000000"/>
            </w:tcBorders>
            <w:shd w:val="clear" w:color="auto" w:fill="auto"/>
          </w:tcPr>
          <w:p w:rsidR="00326D1E" w:rsidRDefault="00CC00DB" w:rsidP="00326D1E">
            <w:pPr>
              <w:jc w:val="center"/>
            </w:pPr>
            <w:r>
              <w:rPr>
                <w:rFonts w:ascii="Calibri" w:hAnsi="Calibri"/>
                <w:sz w:val="20"/>
              </w:rPr>
              <w:t>2015</w:t>
            </w:r>
          </w:p>
        </w:tc>
        <w:tc>
          <w:tcPr>
            <w:tcW w:w="1558" w:type="dxa"/>
            <w:tcBorders>
              <w:left w:val="single" w:sz="4" w:space="0" w:color="000000"/>
              <w:bottom w:val="single" w:sz="4" w:space="0" w:color="000000"/>
              <w:right w:val="single" w:sz="4" w:space="0" w:color="000000"/>
            </w:tcBorders>
            <w:shd w:val="clear" w:color="auto" w:fill="auto"/>
            <w:vAlign w:val="center"/>
          </w:tcPr>
          <w:p w:rsidR="00326D1E" w:rsidRPr="00E70F83" w:rsidRDefault="00326D1E" w:rsidP="00E70F83">
            <w:pPr>
              <w:snapToGrid w:val="0"/>
              <w:jc w:val="center"/>
              <w:rPr>
                <w:rFonts w:ascii="Calibri" w:hAnsi="Calibri"/>
                <w:sz w:val="20"/>
              </w:rPr>
            </w:pPr>
            <w:r w:rsidRPr="00E70F83">
              <w:rPr>
                <w:rFonts w:ascii="Calibri" w:hAnsi="Calibri"/>
                <w:sz w:val="20"/>
              </w:rPr>
              <w:t>840,00 zł</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326D1E" w:rsidRPr="00E70F83" w:rsidRDefault="00326D1E" w:rsidP="00E70F83">
            <w:pPr>
              <w:snapToGrid w:val="0"/>
              <w:jc w:val="center"/>
              <w:rPr>
                <w:rFonts w:ascii="Calibri" w:hAnsi="Calibri"/>
                <w:sz w:val="20"/>
              </w:rPr>
            </w:pPr>
            <w:r>
              <w:rPr>
                <w:rFonts w:ascii="Calibri" w:hAnsi="Calibri"/>
                <w:sz w:val="20"/>
              </w:rPr>
              <w:t>-</w:t>
            </w:r>
          </w:p>
        </w:tc>
      </w:tr>
      <w:tr w:rsidR="00326D1E" w:rsidRPr="006124DA" w:rsidTr="001A49A9">
        <w:trPr>
          <w:trHeight w:val="255"/>
        </w:trPr>
        <w:tc>
          <w:tcPr>
            <w:tcW w:w="2445" w:type="dxa"/>
            <w:gridSpan w:val="2"/>
            <w:tcBorders>
              <w:left w:val="single" w:sz="4" w:space="0" w:color="000000"/>
              <w:bottom w:val="single" w:sz="4" w:space="0" w:color="000000"/>
              <w:right w:val="single" w:sz="4" w:space="0" w:color="000000"/>
            </w:tcBorders>
            <w:shd w:val="clear" w:color="auto" w:fill="auto"/>
            <w:vAlign w:val="center"/>
          </w:tcPr>
          <w:p w:rsidR="00326D1E" w:rsidRPr="004C31E6" w:rsidRDefault="00326D1E" w:rsidP="00722F27">
            <w:pPr>
              <w:snapToGrid w:val="0"/>
              <w:rPr>
                <w:rFonts w:ascii="Calibri" w:hAnsi="Calibri"/>
                <w:sz w:val="20"/>
                <w:lang w:eastAsia="pl-PL"/>
              </w:rPr>
            </w:pPr>
            <w:r w:rsidRPr="004C31E6">
              <w:rPr>
                <w:rFonts w:ascii="Calibri" w:hAnsi="Calibri"/>
                <w:sz w:val="20"/>
                <w:lang w:eastAsia="pl-PL"/>
              </w:rPr>
              <w:t>Wodociągi Rewal Sp. z o.o</w:t>
            </w:r>
            <w:r>
              <w:rPr>
                <w:rFonts w:ascii="Calibri" w:hAnsi="Calibri"/>
                <w:sz w:val="20"/>
                <w:lang w:eastAsia="pl-PL"/>
              </w:rPr>
              <w:t>.</w:t>
            </w:r>
          </w:p>
        </w:tc>
        <w:tc>
          <w:tcPr>
            <w:tcW w:w="2974" w:type="dxa"/>
            <w:tcBorders>
              <w:left w:val="single" w:sz="4" w:space="0" w:color="000000"/>
              <w:bottom w:val="single" w:sz="4" w:space="0" w:color="000000"/>
              <w:right w:val="single" w:sz="4" w:space="0" w:color="000000"/>
            </w:tcBorders>
            <w:shd w:val="clear" w:color="auto" w:fill="auto"/>
            <w:vAlign w:val="center"/>
          </w:tcPr>
          <w:p w:rsidR="00326D1E" w:rsidRPr="00E70F83" w:rsidRDefault="00326D1E" w:rsidP="00722F27">
            <w:pPr>
              <w:snapToGrid w:val="0"/>
              <w:rPr>
                <w:rFonts w:ascii="Calibri" w:hAnsi="Calibri"/>
                <w:sz w:val="20"/>
              </w:rPr>
            </w:pPr>
            <w:r>
              <w:rPr>
                <w:rFonts w:ascii="Calibri" w:hAnsi="Calibri"/>
                <w:sz w:val="20"/>
              </w:rPr>
              <w:t xml:space="preserve">AC </w:t>
            </w:r>
          </w:p>
        </w:tc>
        <w:tc>
          <w:tcPr>
            <w:tcW w:w="1275" w:type="dxa"/>
            <w:gridSpan w:val="2"/>
            <w:tcBorders>
              <w:left w:val="single" w:sz="4" w:space="0" w:color="000000"/>
              <w:bottom w:val="single" w:sz="4" w:space="0" w:color="000000"/>
              <w:right w:val="single" w:sz="4" w:space="0" w:color="000000"/>
            </w:tcBorders>
            <w:shd w:val="clear" w:color="auto" w:fill="auto"/>
          </w:tcPr>
          <w:p w:rsidR="00326D1E" w:rsidRDefault="00CC00DB" w:rsidP="00326D1E">
            <w:pPr>
              <w:jc w:val="center"/>
            </w:pPr>
            <w:r>
              <w:rPr>
                <w:rFonts w:ascii="Calibri" w:hAnsi="Calibri"/>
                <w:sz w:val="20"/>
              </w:rPr>
              <w:t>2015</w:t>
            </w:r>
          </w:p>
        </w:tc>
        <w:tc>
          <w:tcPr>
            <w:tcW w:w="1558" w:type="dxa"/>
            <w:tcBorders>
              <w:left w:val="single" w:sz="4" w:space="0" w:color="000000"/>
              <w:bottom w:val="single" w:sz="4" w:space="0" w:color="000000"/>
              <w:right w:val="single" w:sz="4" w:space="0" w:color="000000"/>
            </w:tcBorders>
            <w:shd w:val="clear" w:color="auto" w:fill="auto"/>
            <w:vAlign w:val="center"/>
          </w:tcPr>
          <w:p w:rsidR="00326D1E" w:rsidRPr="00E70F83" w:rsidRDefault="00326D1E" w:rsidP="00E70F83">
            <w:pPr>
              <w:snapToGrid w:val="0"/>
              <w:jc w:val="center"/>
              <w:rPr>
                <w:rFonts w:ascii="Calibri" w:hAnsi="Calibri"/>
                <w:sz w:val="20"/>
              </w:rPr>
            </w:pPr>
            <w:r w:rsidRPr="00E70F83">
              <w:rPr>
                <w:rFonts w:ascii="Calibri" w:hAnsi="Calibri"/>
                <w:sz w:val="20"/>
              </w:rPr>
              <w:t>10 300 zł</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326D1E" w:rsidRPr="00E70F83" w:rsidRDefault="00326D1E" w:rsidP="00E70F83">
            <w:pPr>
              <w:snapToGrid w:val="0"/>
              <w:jc w:val="center"/>
              <w:rPr>
                <w:rFonts w:ascii="Calibri" w:hAnsi="Calibri"/>
                <w:sz w:val="20"/>
              </w:rPr>
            </w:pPr>
            <w:r w:rsidRPr="00E70F83">
              <w:rPr>
                <w:rFonts w:ascii="Calibri" w:hAnsi="Calibri"/>
                <w:sz w:val="20"/>
              </w:rPr>
              <w:t>-</w:t>
            </w:r>
          </w:p>
        </w:tc>
      </w:tr>
      <w:tr w:rsidR="006124DA" w:rsidRPr="006124DA" w:rsidTr="00326D1E">
        <w:trPr>
          <w:trHeight w:val="255"/>
        </w:trPr>
        <w:tc>
          <w:tcPr>
            <w:tcW w:w="6694" w:type="dxa"/>
            <w:gridSpan w:val="5"/>
            <w:tcBorders>
              <w:left w:val="single" w:sz="4" w:space="0" w:color="000000"/>
              <w:bottom w:val="single" w:sz="4" w:space="0" w:color="000000"/>
              <w:right w:val="single" w:sz="4" w:space="0" w:color="000000"/>
            </w:tcBorders>
            <w:shd w:val="clear" w:color="auto" w:fill="F2F2F2" w:themeFill="background1" w:themeFillShade="F2"/>
            <w:vAlign w:val="center"/>
          </w:tcPr>
          <w:p w:rsidR="006124DA" w:rsidRPr="00E70F83" w:rsidRDefault="006124DA" w:rsidP="00722F27">
            <w:pPr>
              <w:snapToGrid w:val="0"/>
              <w:jc w:val="right"/>
              <w:rPr>
                <w:rFonts w:ascii="Calibri" w:hAnsi="Calibri"/>
                <w:b/>
                <w:sz w:val="20"/>
              </w:rPr>
            </w:pPr>
            <w:r w:rsidRPr="00E70F83">
              <w:rPr>
                <w:rFonts w:ascii="Calibri" w:hAnsi="Calibri"/>
                <w:b/>
                <w:sz w:val="20"/>
              </w:rPr>
              <w:t>Razem wszystkie ryzyka w roku 2015:</w:t>
            </w:r>
          </w:p>
        </w:tc>
        <w:tc>
          <w:tcPr>
            <w:tcW w:w="1558" w:type="dxa"/>
            <w:tcBorders>
              <w:left w:val="single" w:sz="4" w:space="0" w:color="000000"/>
              <w:bottom w:val="single" w:sz="4" w:space="0" w:color="000000"/>
              <w:right w:val="single" w:sz="4" w:space="0" w:color="000000"/>
            </w:tcBorders>
            <w:shd w:val="clear" w:color="auto" w:fill="F2F2F2" w:themeFill="background1" w:themeFillShade="F2"/>
            <w:vAlign w:val="center"/>
          </w:tcPr>
          <w:p w:rsidR="006124DA" w:rsidRPr="00E70F83" w:rsidRDefault="00E70F83" w:rsidP="00E70F83">
            <w:pPr>
              <w:snapToGrid w:val="0"/>
              <w:jc w:val="center"/>
              <w:rPr>
                <w:rFonts w:ascii="Calibri" w:hAnsi="Calibri"/>
                <w:b/>
                <w:sz w:val="20"/>
              </w:rPr>
            </w:pPr>
            <w:r w:rsidRPr="00E70F83">
              <w:rPr>
                <w:rFonts w:ascii="Calibri" w:hAnsi="Calibri"/>
                <w:b/>
                <w:sz w:val="20"/>
              </w:rPr>
              <w:t>11 371,24 zł</w:t>
            </w:r>
          </w:p>
        </w:tc>
        <w:tc>
          <w:tcPr>
            <w:tcW w:w="1154" w:type="dxa"/>
            <w:gridSpan w:val="2"/>
            <w:tcBorders>
              <w:left w:val="single" w:sz="4" w:space="0" w:color="000000"/>
              <w:bottom w:val="single" w:sz="4" w:space="0" w:color="000000"/>
              <w:right w:val="single" w:sz="4" w:space="0" w:color="000000"/>
            </w:tcBorders>
            <w:shd w:val="clear" w:color="auto" w:fill="F2F2F2" w:themeFill="background1" w:themeFillShade="F2"/>
            <w:vAlign w:val="center"/>
          </w:tcPr>
          <w:p w:rsidR="006124DA" w:rsidRPr="00E70F83" w:rsidRDefault="00E70F83" w:rsidP="00E70F83">
            <w:pPr>
              <w:snapToGrid w:val="0"/>
              <w:jc w:val="center"/>
              <w:rPr>
                <w:rFonts w:ascii="Calibri" w:hAnsi="Calibri"/>
                <w:b/>
                <w:sz w:val="20"/>
              </w:rPr>
            </w:pPr>
            <w:r w:rsidRPr="00E70F83">
              <w:rPr>
                <w:rFonts w:ascii="Calibri" w:hAnsi="Calibri"/>
                <w:b/>
                <w:sz w:val="20"/>
              </w:rPr>
              <w:t>0 zł</w:t>
            </w:r>
          </w:p>
        </w:tc>
      </w:tr>
      <w:tr w:rsidR="00326D1E" w:rsidRPr="006124DA" w:rsidTr="00326D1E">
        <w:trPr>
          <w:trHeight w:val="255"/>
        </w:trPr>
        <w:tc>
          <w:tcPr>
            <w:tcW w:w="9406"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326D1E" w:rsidRPr="00E70F83" w:rsidRDefault="00326D1E" w:rsidP="00E70F83">
            <w:pPr>
              <w:snapToGrid w:val="0"/>
              <w:jc w:val="center"/>
              <w:rPr>
                <w:rFonts w:ascii="Calibri" w:hAnsi="Calibri"/>
                <w:b/>
                <w:sz w:val="20"/>
              </w:rPr>
            </w:pPr>
            <w:r w:rsidRPr="00991ACC">
              <w:rPr>
                <w:rFonts w:ascii="Calibri" w:hAnsi="Calibri"/>
                <w:b/>
                <w:sz w:val="20"/>
              </w:rPr>
              <w:t>201</w:t>
            </w:r>
            <w:r>
              <w:rPr>
                <w:rFonts w:ascii="Calibri" w:hAnsi="Calibri"/>
                <w:b/>
                <w:sz w:val="20"/>
              </w:rPr>
              <w:t>6</w:t>
            </w:r>
          </w:p>
        </w:tc>
      </w:tr>
      <w:tr w:rsidR="00326D1E" w:rsidRPr="006124DA" w:rsidTr="001A49A9">
        <w:trPr>
          <w:trHeight w:val="255"/>
        </w:trPr>
        <w:tc>
          <w:tcPr>
            <w:tcW w:w="9406" w:type="dxa"/>
            <w:gridSpan w:val="8"/>
            <w:tcBorders>
              <w:left w:val="single" w:sz="4" w:space="0" w:color="000000"/>
              <w:bottom w:val="single" w:sz="4" w:space="0" w:color="000000"/>
              <w:right w:val="single" w:sz="4" w:space="0" w:color="000000"/>
            </w:tcBorders>
            <w:shd w:val="clear" w:color="auto" w:fill="F2F2F2" w:themeFill="background1" w:themeFillShade="F2"/>
            <w:vAlign w:val="center"/>
          </w:tcPr>
          <w:p w:rsidR="00326D1E" w:rsidRPr="00E70F83" w:rsidRDefault="00326D1E" w:rsidP="00E70F83">
            <w:pPr>
              <w:snapToGrid w:val="0"/>
              <w:jc w:val="center"/>
              <w:rPr>
                <w:rFonts w:ascii="Calibri" w:hAnsi="Calibri"/>
                <w:b/>
                <w:sz w:val="20"/>
              </w:rPr>
            </w:pPr>
            <w:r w:rsidRPr="00991ACC">
              <w:rPr>
                <w:rFonts w:ascii="Calibri" w:hAnsi="Calibri"/>
                <w:sz w:val="20"/>
              </w:rPr>
              <w:t>UBEZPIECZENIA MAJĄTKOWE</w:t>
            </w:r>
          </w:p>
        </w:tc>
      </w:tr>
      <w:tr w:rsidR="00326D1E" w:rsidRPr="006124DA" w:rsidTr="002E4361">
        <w:trPr>
          <w:trHeight w:val="255"/>
        </w:trPr>
        <w:tc>
          <w:tcPr>
            <w:tcW w:w="2445" w:type="dxa"/>
            <w:gridSpan w:val="2"/>
            <w:tcBorders>
              <w:left w:val="single" w:sz="4" w:space="0" w:color="000000"/>
              <w:bottom w:val="single" w:sz="4" w:space="0" w:color="000000"/>
              <w:right w:val="single" w:sz="4" w:space="0" w:color="auto"/>
            </w:tcBorders>
            <w:shd w:val="clear" w:color="auto" w:fill="auto"/>
            <w:vAlign w:val="center"/>
          </w:tcPr>
          <w:p w:rsidR="00326D1E" w:rsidRPr="004C31E6" w:rsidRDefault="00326D1E" w:rsidP="001A49A9">
            <w:pPr>
              <w:snapToGrid w:val="0"/>
              <w:jc w:val="center"/>
              <w:rPr>
                <w:rFonts w:ascii="Calibri" w:hAnsi="Calibri"/>
                <w:sz w:val="20"/>
                <w:lang w:eastAsia="pl-PL"/>
              </w:rPr>
            </w:pPr>
            <w:r w:rsidRPr="004C31E6">
              <w:rPr>
                <w:rFonts w:ascii="Calibri" w:hAnsi="Calibri"/>
                <w:sz w:val="20"/>
                <w:lang w:eastAsia="pl-PL"/>
              </w:rPr>
              <w:t>Wodociągi Rewal Sp. z o.o.</w:t>
            </w:r>
          </w:p>
        </w:tc>
        <w:tc>
          <w:tcPr>
            <w:tcW w:w="2998" w:type="dxa"/>
            <w:gridSpan w:val="2"/>
            <w:tcBorders>
              <w:left w:val="single" w:sz="4" w:space="0" w:color="000000"/>
              <w:bottom w:val="single" w:sz="4" w:space="0" w:color="000000"/>
              <w:right w:val="single" w:sz="4" w:space="0" w:color="auto"/>
            </w:tcBorders>
            <w:shd w:val="clear" w:color="auto" w:fill="auto"/>
            <w:vAlign w:val="center"/>
          </w:tcPr>
          <w:p w:rsidR="00326D1E" w:rsidRPr="004C31E6" w:rsidRDefault="00326D1E" w:rsidP="001A49A9">
            <w:pPr>
              <w:snapToGrid w:val="0"/>
              <w:jc w:val="center"/>
              <w:rPr>
                <w:rFonts w:ascii="Calibri" w:hAnsi="Calibri"/>
                <w:sz w:val="20"/>
              </w:rPr>
            </w:pPr>
            <w:r w:rsidRPr="004C31E6">
              <w:rPr>
                <w:rFonts w:ascii="Calibri" w:hAnsi="Calibri"/>
                <w:sz w:val="20"/>
              </w:rPr>
              <w:t>-</w:t>
            </w:r>
          </w:p>
        </w:tc>
        <w:tc>
          <w:tcPr>
            <w:tcW w:w="1251" w:type="dxa"/>
            <w:tcBorders>
              <w:left w:val="single" w:sz="4" w:space="0" w:color="auto"/>
              <w:bottom w:val="single" w:sz="4" w:space="0" w:color="000000"/>
              <w:right w:val="single" w:sz="4" w:space="0" w:color="000000"/>
            </w:tcBorders>
            <w:shd w:val="clear" w:color="auto" w:fill="auto"/>
            <w:vAlign w:val="center"/>
          </w:tcPr>
          <w:p w:rsidR="00326D1E" w:rsidRPr="00991ACC" w:rsidRDefault="00326D1E" w:rsidP="001A49A9">
            <w:pPr>
              <w:snapToGrid w:val="0"/>
              <w:jc w:val="center"/>
              <w:rPr>
                <w:rFonts w:ascii="Calibri" w:hAnsi="Calibri"/>
                <w:sz w:val="20"/>
              </w:rPr>
            </w:pPr>
            <w:r w:rsidRPr="00991ACC">
              <w:rPr>
                <w:rFonts w:ascii="Calibri" w:hAnsi="Calibri"/>
                <w:sz w:val="20"/>
              </w:rPr>
              <w:t>-</w:t>
            </w:r>
          </w:p>
        </w:tc>
        <w:tc>
          <w:tcPr>
            <w:tcW w:w="1558" w:type="dxa"/>
            <w:tcBorders>
              <w:left w:val="single" w:sz="4" w:space="0" w:color="000000"/>
              <w:bottom w:val="single" w:sz="4" w:space="0" w:color="000000"/>
              <w:right w:val="single" w:sz="4" w:space="0" w:color="000000"/>
            </w:tcBorders>
            <w:shd w:val="clear" w:color="auto" w:fill="auto"/>
            <w:vAlign w:val="center"/>
          </w:tcPr>
          <w:p w:rsidR="00326D1E" w:rsidRPr="004C31E6" w:rsidRDefault="00326D1E" w:rsidP="001A49A9">
            <w:pPr>
              <w:snapToGrid w:val="0"/>
              <w:jc w:val="center"/>
              <w:rPr>
                <w:rFonts w:ascii="Calibri" w:hAnsi="Calibri"/>
                <w:sz w:val="20"/>
              </w:rPr>
            </w:pPr>
            <w:r w:rsidRPr="004C31E6">
              <w:rPr>
                <w:rFonts w:ascii="Calibri" w:hAnsi="Calibri"/>
                <w:sz w:val="20"/>
              </w:rPr>
              <w:t>-</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326D1E" w:rsidRPr="004C31E6" w:rsidRDefault="00326D1E" w:rsidP="001A49A9">
            <w:pPr>
              <w:snapToGrid w:val="0"/>
              <w:jc w:val="center"/>
              <w:rPr>
                <w:rFonts w:ascii="Calibri" w:hAnsi="Calibri"/>
                <w:sz w:val="20"/>
              </w:rPr>
            </w:pPr>
            <w:r w:rsidRPr="004C31E6">
              <w:rPr>
                <w:rFonts w:ascii="Calibri" w:hAnsi="Calibri"/>
                <w:sz w:val="20"/>
              </w:rPr>
              <w:t>-</w:t>
            </w:r>
          </w:p>
        </w:tc>
      </w:tr>
      <w:tr w:rsidR="00326D1E" w:rsidRPr="006124DA" w:rsidTr="001A49A9">
        <w:trPr>
          <w:trHeight w:val="255"/>
        </w:trPr>
        <w:tc>
          <w:tcPr>
            <w:tcW w:w="9406" w:type="dxa"/>
            <w:gridSpan w:val="8"/>
            <w:tcBorders>
              <w:left w:val="single" w:sz="4" w:space="0" w:color="000000"/>
              <w:bottom w:val="single" w:sz="4" w:space="0" w:color="000000"/>
              <w:right w:val="single" w:sz="4" w:space="0" w:color="000000"/>
            </w:tcBorders>
            <w:shd w:val="clear" w:color="auto" w:fill="F2F2F2" w:themeFill="background1" w:themeFillShade="F2"/>
            <w:vAlign w:val="center"/>
          </w:tcPr>
          <w:p w:rsidR="00326D1E" w:rsidRPr="00E70F83" w:rsidRDefault="00326D1E" w:rsidP="00E70F83">
            <w:pPr>
              <w:snapToGrid w:val="0"/>
              <w:jc w:val="center"/>
              <w:rPr>
                <w:rFonts w:ascii="Calibri" w:hAnsi="Calibri"/>
                <w:b/>
                <w:sz w:val="20"/>
              </w:rPr>
            </w:pPr>
            <w:r w:rsidRPr="00991ACC">
              <w:rPr>
                <w:rFonts w:ascii="Calibri" w:hAnsi="Calibri"/>
                <w:sz w:val="20"/>
              </w:rPr>
              <w:t>UBEZPIECZENIA KOMUNIKACYJNE:</w:t>
            </w:r>
          </w:p>
        </w:tc>
      </w:tr>
      <w:tr w:rsidR="00326D1E" w:rsidRPr="006124DA" w:rsidTr="002E4361">
        <w:trPr>
          <w:trHeight w:val="255"/>
        </w:trPr>
        <w:tc>
          <w:tcPr>
            <w:tcW w:w="2445" w:type="dxa"/>
            <w:gridSpan w:val="2"/>
            <w:tcBorders>
              <w:left w:val="single" w:sz="4" w:space="0" w:color="000000"/>
              <w:bottom w:val="single" w:sz="4" w:space="0" w:color="000000"/>
              <w:right w:val="single" w:sz="4" w:space="0" w:color="auto"/>
            </w:tcBorders>
            <w:shd w:val="clear" w:color="auto" w:fill="auto"/>
            <w:vAlign w:val="center"/>
          </w:tcPr>
          <w:p w:rsidR="00326D1E" w:rsidRPr="004C31E6" w:rsidRDefault="00326D1E" w:rsidP="001A49A9">
            <w:pPr>
              <w:snapToGrid w:val="0"/>
              <w:jc w:val="center"/>
              <w:rPr>
                <w:rFonts w:ascii="Calibri" w:hAnsi="Calibri"/>
                <w:sz w:val="20"/>
                <w:lang w:eastAsia="pl-PL"/>
              </w:rPr>
            </w:pPr>
            <w:r w:rsidRPr="004C31E6">
              <w:rPr>
                <w:rFonts w:ascii="Calibri" w:hAnsi="Calibri"/>
                <w:sz w:val="20"/>
                <w:lang w:eastAsia="pl-PL"/>
              </w:rPr>
              <w:t>Wodociągi Rewal Sp. z o.o.</w:t>
            </w:r>
          </w:p>
        </w:tc>
        <w:tc>
          <w:tcPr>
            <w:tcW w:w="2998" w:type="dxa"/>
            <w:gridSpan w:val="2"/>
            <w:tcBorders>
              <w:left w:val="single" w:sz="4" w:space="0" w:color="000000"/>
              <w:bottom w:val="single" w:sz="4" w:space="0" w:color="000000"/>
              <w:right w:val="single" w:sz="4" w:space="0" w:color="auto"/>
            </w:tcBorders>
            <w:shd w:val="clear" w:color="auto" w:fill="auto"/>
            <w:vAlign w:val="center"/>
          </w:tcPr>
          <w:p w:rsidR="00326D1E" w:rsidRPr="004C31E6" w:rsidRDefault="00326D1E" w:rsidP="001A49A9">
            <w:pPr>
              <w:snapToGrid w:val="0"/>
              <w:jc w:val="center"/>
              <w:rPr>
                <w:rFonts w:ascii="Calibri" w:hAnsi="Calibri"/>
                <w:sz w:val="20"/>
              </w:rPr>
            </w:pPr>
            <w:r w:rsidRPr="004C31E6">
              <w:rPr>
                <w:rFonts w:ascii="Calibri" w:hAnsi="Calibri"/>
                <w:sz w:val="20"/>
              </w:rPr>
              <w:t>-</w:t>
            </w:r>
          </w:p>
        </w:tc>
        <w:tc>
          <w:tcPr>
            <w:tcW w:w="1251" w:type="dxa"/>
            <w:tcBorders>
              <w:left w:val="single" w:sz="4" w:space="0" w:color="auto"/>
              <w:bottom w:val="single" w:sz="4" w:space="0" w:color="000000"/>
              <w:right w:val="single" w:sz="4" w:space="0" w:color="000000"/>
            </w:tcBorders>
            <w:shd w:val="clear" w:color="auto" w:fill="auto"/>
            <w:vAlign w:val="center"/>
          </w:tcPr>
          <w:p w:rsidR="00326D1E" w:rsidRPr="00991ACC" w:rsidRDefault="00326D1E" w:rsidP="001A49A9">
            <w:pPr>
              <w:snapToGrid w:val="0"/>
              <w:jc w:val="center"/>
              <w:rPr>
                <w:rFonts w:ascii="Calibri" w:hAnsi="Calibri"/>
                <w:sz w:val="20"/>
              </w:rPr>
            </w:pPr>
            <w:r w:rsidRPr="00991ACC">
              <w:rPr>
                <w:rFonts w:ascii="Calibri" w:hAnsi="Calibri"/>
                <w:sz w:val="20"/>
              </w:rPr>
              <w:t>-</w:t>
            </w:r>
          </w:p>
        </w:tc>
        <w:tc>
          <w:tcPr>
            <w:tcW w:w="1558" w:type="dxa"/>
            <w:tcBorders>
              <w:left w:val="single" w:sz="4" w:space="0" w:color="000000"/>
              <w:bottom w:val="single" w:sz="4" w:space="0" w:color="000000"/>
              <w:right w:val="single" w:sz="4" w:space="0" w:color="000000"/>
            </w:tcBorders>
            <w:shd w:val="clear" w:color="auto" w:fill="auto"/>
            <w:vAlign w:val="center"/>
          </w:tcPr>
          <w:p w:rsidR="00326D1E" w:rsidRPr="004C31E6" w:rsidRDefault="00326D1E" w:rsidP="001A49A9">
            <w:pPr>
              <w:snapToGrid w:val="0"/>
              <w:jc w:val="center"/>
              <w:rPr>
                <w:rFonts w:ascii="Calibri" w:hAnsi="Calibri"/>
                <w:sz w:val="20"/>
              </w:rPr>
            </w:pPr>
            <w:r w:rsidRPr="004C31E6">
              <w:rPr>
                <w:rFonts w:ascii="Calibri" w:hAnsi="Calibri"/>
                <w:sz w:val="20"/>
              </w:rPr>
              <w:t>-</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326D1E" w:rsidRPr="004C31E6" w:rsidRDefault="00326D1E" w:rsidP="001A49A9">
            <w:pPr>
              <w:snapToGrid w:val="0"/>
              <w:jc w:val="center"/>
              <w:rPr>
                <w:rFonts w:ascii="Calibri" w:hAnsi="Calibri"/>
                <w:sz w:val="20"/>
              </w:rPr>
            </w:pPr>
            <w:r w:rsidRPr="004C31E6">
              <w:rPr>
                <w:rFonts w:ascii="Calibri" w:hAnsi="Calibri"/>
                <w:sz w:val="20"/>
              </w:rPr>
              <w:t>-</w:t>
            </w:r>
          </w:p>
        </w:tc>
      </w:tr>
      <w:tr w:rsidR="00326D1E" w:rsidRPr="006124DA" w:rsidTr="00326D1E">
        <w:trPr>
          <w:trHeight w:val="255"/>
        </w:trPr>
        <w:tc>
          <w:tcPr>
            <w:tcW w:w="6694" w:type="dxa"/>
            <w:gridSpan w:val="5"/>
            <w:tcBorders>
              <w:left w:val="single" w:sz="4" w:space="0" w:color="000000"/>
              <w:bottom w:val="single" w:sz="4" w:space="0" w:color="000000"/>
              <w:right w:val="single" w:sz="4" w:space="0" w:color="000000"/>
            </w:tcBorders>
            <w:shd w:val="pct10" w:color="auto" w:fill="auto"/>
            <w:vAlign w:val="center"/>
          </w:tcPr>
          <w:p w:rsidR="00326D1E" w:rsidRPr="00326D1E" w:rsidRDefault="00326D1E" w:rsidP="00326D1E">
            <w:pPr>
              <w:snapToGrid w:val="0"/>
              <w:jc w:val="right"/>
              <w:rPr>
                <w:rFonts w:ascii="Calibri" w:hAnsi="Calibri"/>
                <w:b/>
                <w:sz w:val="20"/>
              </w:rPr>
            </w:pPr>
            <w:r w:rsidRPr="004C31E6">
              <w:rPr>
                <w:rFonts w:ascii="Calibri" w:hAnsi="Calibri"/>
                <w:b/>
                <w:sz w:val="20"/>
              </w:rPr>
              <w:t>Ra</w:t>
            </w:r>
            <w:r>
              <w:rPr>
                <w:rFonts w:ascii="Calibri" w:hAnsi="Calibri"/>
                <w:b/>
                <w:sz w:val="20"/>
              </w:rPr>
              <w:t>zem wszystkie ryzyka w roku 2016</w:t>
            </w:r>
          </w:p>
        </w:tc>
        <w:tc>
          <w:tcPr>
            <w:tcW w:w="1558" w:type="dxa"/>
            <w:tcBorders>
              <w:left w:val="single" w:sz="4" w:space="0" w:color="000000"/>
              <w:bottom w:val="single" w:sz="4" w:space="0" w:color="000000"/>
              <w:right w:val="single" w:sz="4" w:space="0" w:color="000000"/>
            </w:tcBorders>
            <w:shd w:val="clear" w:color="auto" w:fill="F2F2F2" w:themeFill="background1" w:themeFillShade="F2"/>
            <w:vAlign w:val="center"/>
          </w:tcPr>
          <w:p w:rsidR="00326D1E" w:rsidRPr="00326D1E" w:rsidRDefault="00326D1E" w:rsidP="001A49A9">
            <w:pPr>
              <w:snapToGrid w:val="0"/>
              <w:jc w:val="center"/>
              <w:rPr>
                <w:rFonts w:ascii="Calibri" w:hAnsi="Calibri"/>
                <w:b/>
                <w:sz w:val="20"/>
              </w:rPr>
            </w:pPr>
            <w:r w:rsidRPr="00326D1E">
              <w:rPr>
                <w:rFonts w:ascii="Calibri" w:hAnsi="Calibri"/>
                <w:b/>
                <w:sz w:val="20"/>
              </w:rPr>
              <w:t>0 zł</w:t>
            </w:r>
          </w:p>
        </w:tc>
        <w:tc>
          <w:tcPr>
            <w:tcW w:w="1154" w:type="dxa"/>
            <w:gridSpan w:val="2"/>
            <w:tcBorders>
              <w:left w:val="single" w:sz="4" w:space="0" w:color="000000"/>
              <w:bottom w:val="single" w:sz="4" w:space="0" w:color="000000"/>
              <w:right w:val="single" w:sz="4" w:space="0" w:color="000000"/>
            </w:tcBorders>
            <w:shd w:val="clear" w:color="auto" w:fill="F2F2F2" w:themeFill="background1" w:themeFillShade="F2"/>
            <w:vAlign w:val="center"/>
          </w:tcPr>
          <w:p w:rsidR="00326D1E" w:rsidRPr="00326D1E" w:rsidRDefault="00326D1E" w:rsidP="001A49A9">
            <w:pPr>
              <w:snapToGrid w:val="0"/>
              <w:jc w:val="center"/>
              <w:rPr>
                <w:rFonts w:ascii="Calibri" w:hAnsi="Calibri"/>
                <w:b/>
                <w:sz w:val="20"/>
              </w:rPr>
            </w:pPr>
            <w:r w:rsidRPr="00326D1E">
              <w:rPr>
                <w:rFonts w:ascii="Calibri" w:hAnsi="Calibri"/>
                <w:b/>
                <w:sz w:val="20"/>
              </w:rPr>
              <w:t>0 zł</w:t>
            </w:r>
          </w:p>
        </w:tc>
      </w:tr>
      <w:tr w:rsidR="00326D1E" w:rsidRPr="006124DA" w:rsidTr="00326D1E">
        <w:trPr>
          <w:gridAfter w:val="1"/>
          <w:wAfter w:w="20" w:type="dxa"/>
          <w:trHeight w:val="512"/>
        </w:trPr>
        <w:tc>
          <w:tcPr>
            <w:tcW w:w="1448" w:type="dxa"/>
            <w:shd w:val="clear" w:color="auto" w:fill="auto"/>
            <w:vAlign w:val="bottom"/>
          </w:tcPr>
          <w:p w:rsidR="00326D1E" w:rsidRPr="006124DA" w:rsidRDefault="00326D1E" w:rsidP="00722F27">
            <w:pPr>
              <w:snapToGrid w:val="0"/>
              <w:rPr>
                <w:rFonts w:ascii="Calibri" w:hAnsi="Calibri"/>
                <w:color w:val="92D050"/>
                <w:sz w:val="20"/>
                <w:shd w:val="clear" w:color="auto" w:fill="FF0000"/>
              </w:rPr>
            </w:pPr>
          </w:p>
        </w:tc>
        <w:tc>
          <w:tcPr>
            <w:tcW w:w="5246" w:type="dxa"/>
            <w:gridSpan w:val="4"/>
            <w:tcBorders>
              <w:top w:val="single" w:sz="8" w:space="0" w:color="000000"/>
              <w:left w:val="single" w:sz="8" w:space="0" w:color="000000"/>
              <w:bottom w:val="single" w:sz="8" w:space="0" w:color="000000"/>
            </w:tcBorders>
            <w:shd w:val="clear" w:color="auto" w:fill="FDE9D9"/>
            <w:vAlign w:val="center"/>
          </w:tcPr>
          <w:p w:rsidR="00326D1E" w:rsidRPr="00E70F83" w:rsidRDefault="00326D1E" w:rsidP="00E70F83">
            <w:pPr>
              <w:snapToGrid w:val="0"/>
              <w:jc w:val="right"/>
              <w:rPr>
                <w:rFonts w:ascii="Calibri" w:hAnsi="Calibri"/>
                <w:b/>
                <w:sz w:val="20"/>
              </w:rPr>
            </w:pPr>
            <w:r w:rsidRPr="00E70F83">
              <w:rPr>
                <w:rFonts w:ascii="Calibri" w:hAnsi="Calibri"/>
                <w:b/>
                <w:sz w:val="20"/>
              </w:rPr>
              <w:t xml:space="preserve">Razem wszystkie ryzyka w </w:t>
            </w:r>
            <w:r>
              <w:rPr>
                <w:rFonts w:ascii="Calibri" w:hAnsi="Calibri"/>
                <w:b/>
                <w:sz w:val="20"/>
              </w:rPr>
              <w:t>okresie 01.01.</w:t>
            </w:r>
            <w:r w:rsidRPr="00E70F83">
              <w:rPr>
                <w:rFonts w:ascii="Calibri" w:hAnsi="Calibri"/>
                <w:b/>
                <w:sz w:val="20"/>
              </w:rPr>
              <w:t>2013-</w:t>
            </w:r>
            <w:r>
              <w:rPr>
                <w:rFonts w:ascii="Calibri" w:hAnsi="Calibri"/>
                <w:b/>
                <w:sz w:val="20"/>
              </w:rPr>
              <w:t>29.02.</w:t>
            </w:r>
            <w:r w:rsidRPr="00E70F83">
              <w:rPr>
                <w:rFonts w:ascii="Calibri" w:hAnsi="Calibri"/>
                <w:b/>
                <w:sz w:val="20"/>
              </w:rPr>
              <w:t>2016</w:t>
            </w:r>
          </w:p>
        </w:tc>
        <w:tc>
          <w:tcPr>
            <w:tcW w:w="1558" w:type="dxa"/>
            <w:tcBorders>
              <w:top w:val="single" w:sz="8" w:space="0" w:color="000000"/>
              <w:left w:val="single" w:sz="8" w:space="0" w:color="000000"/>
              <w:bottom w:val="single" w:sz="8" w:space="0" w:color="000000"/>
            </w:tcBorders>
            <w:shd w:val="clear" w:color="auto" w:fill="FDE9D9"/>
            <w:vAlign w:val="center"/>
          </w:tcPr>
          <w:p w:rsidR="00326D1E" w:rsidRPr="00326D1E" w:rsidRDefault="00326D1E" w:rsidP="00326D1E">
            <w:pPr>
              <w:snapToGrid w:val="0"/>
              <w:jc w:val="center"/>
              <w:rPr>
                <w:rFonts w:ascii="Calibri" w:hAnsi="Calibri"/>
                <w:b/>
                <w:sz w:val="24"/>
                <w:szCs w:val="24"/>
              </w:rPr>
            </w:pPr>
            <w:r w:rsidRPr="00326D1E">
              <w:rPr>
                <w:rFonts w:ascii="Calibri" w:hAnsi="Calibri"/>
                <w:b/>
                <w:sz w:val="24"/>
                <w:szCs w:val="24"/>
              </w:rPr>
              <w:t>12 072,24 zł</w:t>
            </w:r>
          </w:p>
        </w:tc>
        <w:tc>
          <w:tcPr>
            <w:tcW w:w="1134" w:type="dxa"/>
            <w:tcBorders>
              <w:top w:val="single" w:sz="8" w:space="0" w:color="000000"/>
              <w:left w:val="single" w:sz="8" w:space="0" w:color="000000"/>
              <w:bottom w:val="single" w:sz="8" w:space="0" w:color="000000"/>
              <w:right w:val="single" w:sz="8" w:space="0" w:color="000000"/>
            </w:tcBorders>
            <w:shd w:val="clear" w:color="auto" w:fill="FDE9D9"/>
            <w:vAlign w:val="center"/>
          </w:tcPr>
          <w:p w:rsidR="00326D1E" w:rsidRPr="00326D1E" w:rsidRDefault="00326D1E" w:rsidP="00326D1E">
            <w:pPr>
              <w:snapToGrid w:val="0"/>
              <w:jc w:val="center"/>
              <w:rPr>
                <w:rFonts w:ascii="Calibri" w:hAnsi="Calibri"/>
                <w:b/>
                <w:sz w:val="24"/>
                <w:szCs w:val="24"/>
              </w:rPr>
            </w:pPr>
            <w:r w:rsidRPr="00326D1E">
              <w:rPr>
                <w:rFonts w:ascii="Calibri" w:hAnsi="Calibri"/>
                <w:b/>
                <w:sz w:val="24"/>
                <w:szCs w:val="24"/>
              </w:rPr>
              <w:t>0 zł</w:t>
            </w:r>
          </w:p>
        </w:tc>
      </w:tr>
    </w:tbl>
    <w:p w:rsidR="00280D72" w:rsidRDefault="00280D72" w:rsidP="00DE4892">
      <w:pPr>
        <w:numPr>
          <w:ilvl w:val="12"/>
          <w:numId w:val="0"/>
        </w:numPr>
        <w:rPr>
          <w:rFonts w:asciiTheme="minorHAnsi" w:hAnsiTheme="minorHAnsi" w:cs="Arial"/>
          <w:sz w:val="22"/>
          <w:szCs w:val="22"/>
          <w:lang w:eastAsia="pl-PL"/>
        </w:rPr>
      </w:pPr>
    </w:p>
    <w:p w:rsidR="0039213A" w:rsidRPr="00DE4892" w:rsidRDefault="0039213A" w:rsidP="0039213A">
      <w:pPr>
        <w:rPr>
          <w:rFonts w:asciiTheme="minorHAnsi" w:hAnsiTheme="minorHAnsi"/>
          <w:sz w:val="22"/>
          <w:szCs w:val="22"/>
        </w:rPr>
      </w:pPr>
    </w:p>
    <w:p w:rsidR="003578FE" w:rsidRDefault="003578FE" w:rsidP="0039213A">
      <w:pPr>
        <w:suppressAutoHyphens/>
        <w:spacing w:after="120" w:line="276" w:lineRule="auto"/>
        <w:jc w:val="right"/>
      </w:pPr>
    </w:p>
    <w:sectPr w:rsidR="003578FE" w:rsidSect="00316C83">
      <w:pgSz w:w="11906" w:h="16838"/>
      <w:pgMar w:top="1103" w:right="1106" w:bottom="993" w:left="1418" w:header="426" w:footer="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3E" w:rsidRDefault="0091153E" w:rsidP="00251EDF">
      <w:r>
        <w:separator/>
      </w:r>
    </w:p>
  </w:endnote>
  <w:endnote w:type="continuationSeparator" w:id="0">
    <w:p w:rsidR="0091153E" w:rsidRDefault="0091153E" w:rsidP="0025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Arial-PL">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78" w:rsidRDefault="00122E78" w:rsidP="00603E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22E78" w:rsidRDefault="00122E78" w:rsidP="00603E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78" w:rsidRDefault="00122E78" w:rsidP="00603E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8563A">
      <w:rPr>
        <w:rStyle w:val="Numerstrony"/>
        <w:noProof/>
      </w:rPr>
      <w:t>22</w:t>
    </w:r>
    <w:r>
      <w:rPr>
        <w:rStyle w:val="Numerstrony"/>
      </w:rPr>
      <w:fldChar w:fldCharType="end"/>
    </w:r>
  </w:p>
  <w:p w:rsidR="00122E78" w:rsidRDefault="00122E78" w:rsidP="00092436">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78" w:rsidRDefault="00122E78" w:rsidP="00603E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8563A">
      <w:rPr>
        <w:rStyle w:val="Numerstrony"/>
        <w:noProof/>
      </w:rPr>
      <w:t>23</w:t>
    </w:r>
    <w:r>
      <w:rPr>
        <w:rStyle w:val="Numerstrony"/>
      </w:rPr>
      <w:fldChar w:fldCharType="end"/>
    </w:r>
  </w:p>
  <w:p w:rsidR="00122E78" w:rsidRPr="00E4114C" w:rsidRDefault="00122E78" w:rsidP="00603E48">
    <w:pPr>
      <w:pStyle w:val="Stopka"/>
      <w:ind w:right="360"/>
      <w:jc w:val="center"/>
      <w:rPr>
        <w:i/>
      </w:rPr>
    </w:pPr>
    <w:r>
      <w:rPr>
        <w:i/>
      </w:rPr>
      <w:t>PRZETARG NIEOGRANICZONY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78" w:rsidRDefault="00122E78" w:rsidP="00603E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8563A">
      <w:rPr>
        <w:rStyle w:val="Numerstrony"/>
        <w:noProof/>
      </w:rPr>
      <w:t>79</w:t>
    </w:r>
    <w:r>
      <w:rPr>
        <w:rStyle w:val="Numerstrony"/>
      </w:rPr>
      <w:fldChar w:fldCharType="end"/>
    </w:r>
  </w:p>
  <w:p w:rsidR="00122E78" w:rsidRPr="00E4114C" w:rsidRDefault="00122E78" w:rsidP="00603E48">
    <w:pPr>
      <w:pStyle w:val="Stopka"/>
      <w:ind w:right="360"/>
      <w:jc w:val="center"/>
      <w:rPr>
        <w:i/>
      </w:rPr>
    </w:pPr>
    <w:r>
      <w:rPr>
        <w:i/>
      </w:rPr>
      <w:t>PRZETARG NIEOGRANICZONY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3E" w:rsidRDefault="0091153E" w:rsidP="00251EDF">
      <w:r>
        <w:separator/>
      </w:r>
    </w:p>
  </w:footnote>
  <w:footnote w:type="continuationSeparator" w:id="0">
    <w:p w:rsidR="0091153E" w:rsidRDefault="0091153E" w:rsidP="00251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78" w:rsidRDefault="00122E7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22E78" w:rsidRDefault="00122E7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78" w:rsidRDefault="00122E78">
    <w:pPr>
      <w:pStyle w:val="Nagwek"/>
      <w:framePr w:wrap="around" w:vAnchor="text" w:hAnchor="margin" w:xAlign="center" w:y="1"/>
      <w:rPr>
        <w:rStyle w:val="Numerstrony"/>
      </w:rPr>
    </w:pPr>
  </w:p>
  <w:p w:rsidR="00122E78" w:rsidRPr="008F37D2" w:rsidRDefault="00122E78" w:rsidP="009D31CF">
    <w:pPr>
      <w:pStyle w:val="Nagwek"/>
      <w:tabs>
        <w:tab w:val="center" w:pos="5046"/>
        <w:tab w:val="left" w:pos="8606"/>
      </w:tabs>
      <w:rPr>
        <w:rFonts w:ascii="Tahoma" w:hAnsi="Tahoma" w:cs="Tahoma"/>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multilevel"/>
    <w:tmpl w:val="00000003"/>
    <w:name w:val="WW8Num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D7D6A90C"/>
    <w:name w:val="WW8Num4"/>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name w:val="WW8Num5"/>
    <w:lvl w:ilvl="0">
      <w:start w:val="5"/>
      <w:numFmt w:val="decimal"/>
      <w:lvlText w:val="%1"/>
      <w:lvlJc w:val="left"/>
      <w:pPr>
        <w:tabs>
          <w:tab w:val="num" w:pos="0"/>
        </w:tabs>
        <w:ind w:left="360" w:hanging="360"/>
      </w:pPr>
      <w:rPr>
        <w:b w:val="0"/>
        <w:strike w:val="0"/>
        <w:dstrike w:val="0"/>
        <w:u w:val="none"/>
        <w:effect w:val="none"/>
      </w:rPr>
    </w:lvl>
    <w:lvl w:ilvl="1">
      <w:start w:val="1"/>
      <w:numFmt w:val="decimal"/>
      <w:lvlText w:val="%1.%2"/>
      <w:lvlJc w:val="left"/>
      <w:pPr>
        <w:tabs>
          <w:tab w:val="num" w:pos="0"/>
        </w:tabs>
        <w:ind w:left="360" w:hanging="360"/>
      </w:pPr>
      <w:rPr>
        <w:b w:val="0"/>
        <w:strike w:val="0"/>
        <w:dstrike w:val="0"/>
        <w:u w:val="none"/>
        <w:effect w:val="none"/>
      </w:rPr>
    </w:lvl>
    <w:lvl w:ilvl="2">
      <w:start w:val="1"/>
      <w:numFmt w:val="decimal"/>
      <w:lvlText w:val="%1.%2.%3"/>
      <w:lvlJc w:val="left"/>
      <w:pPr>
        <w:tabs>
          <w:tab w:val="num" w:pos="0"/>
        </w:tabs>
        <w:ind w:left="720" w:hanging="720"/>
      </w:pPr>
      <w:rPr>
        <w:b w:val="0"/>
        <w:strike w:val="0"/>
        <w:dstrike w:val="0"/>
        <w:u w:val="none"/>
        <w:effect w:val="none"/>
      </w:rPr>
    </w:lvl>
    <w:lvl w:ilvl="3">
      <w:start w:val="1"/>
      <w:numFmt w:val="decimal"/>
      <w:lvlText w:val="%1.%2.%3.%4"/>
      <w:lvlJc w:val="left"/>
      <w:pPr>
        <w:tabs>
          <w:tab w:val="num" w:pos="0"/>
        </w:tabs>
        <w:ind w:left="720" w:hanging="720"/>
      </w:pPr>
      <w:rPr>
        <w:b w:val="0"/>
        <w:strike w:val="0"/>
        <w:dstrike w:val="0"/>
        <w:u w:val="none"/>
        <w:effect w:val="none"/>
      </w:rPr>
    </w:lvl>
    <w:lvl w:ilvl="4">
      <w:start w:val="1"/>
      <w:numFmt w:val="decimal"/>
      <w:lvlText w:val="%1.%2.%3.%4.%5"/>
      <w:lvlJc w:val="left"/>
      <w:pPr>
        <w:tabs>
          <w:tab w:val="num" w:pos="0"/>
        </w:tabs>
        <w:ind w:left="1080" w:hanging="1080"/>
      </w:pPr>
      <w:rPr>
        <w:b w:val="0"/>
        <w:strike w:val="0"/>
        <w:dstrike w:val="0"/>
        <w:u w:val="none"/>
        <w:effect w:val="none"/>
      </w:rPr>
    </w:lvl>
    <w:lvl w:ilvl="5">
      <w:start w:val="1"/>
      <w:numFmt w:val="decimal"/>
      <w:lvlText w:val="%1.%2.%3.%4.%5.%6"/>
      <w:lvlJc w:val="left"/>
      <w:pPr>
        <w:tabs>
          <w:tab w:val="num" w:pos="0"/>
        </w:tabs>
        <w:ind w:left="1080" w:hanging="1080"/>
      </w:pPr>
      <w:rPr>
        <w:b w:val="0"/>
        <w:strike w:val="0"/>
        <w:dstrike w:val="0"/>
        <w:u w:val="none"/>
        <w:effect w:val="none"/>
      </w:rPr>
    </w:lvl>
    <w:lvl w:ilvl="6">
      <w:start w:val="1"/>
      <w:numFmt w:val="decimal"/>
      <w:lvlText w:val="%1.%2.%3.%4.%5.%6.%7"/>
      <w:lvlJc w:val="left"/>
      <w:pPr>
        <w:tabs>
          <w:tab w:val="num" w:pos="0"/>
        </w:tabs>
        <w:ind w:left="1440" w:hanging="1440"/>
      </w:pPr>
      <w:rPr>
        <w:b w:val="0"/>
        <w:strike w:val="0"/>
        <w:dstrike w:val="0"/>
        <w:u w:val="none"/>
        <w:effect w:val="none"/>
      </w:rPr>
    </w:lvl>
    <w:lvl w:ilvl="7">
      <w:start w:val="1"/>
      <w:numFmt w:val="decimal"/>
      <w:lvlText w:val="%1.%2.%3.%4.%5.%6.%7.%8"/>
      <w:lvlJc w:val="left"/>
      <w:pPr>
        <w:tabs>
          <w:tab w:val="num" w:pos="0"/>
        </w:tabs>
        <w:ind w:left="1440" w:hanging="1440"/>
      </w:pPr>
      <w:rPr>
        <w:b w:val="0"/>
        <w:strike w:val="0"/>
        <w:dstrike w:val="0"/>
        <w:u w:val="none"/>
        <w:effect w:val="none"/>
      </w:rPr>
    </w:lvl>
    <w:lvl w:ilvl="8">
      <w:start w:val="1"/>
      <w:numFmt w:val="decimal"/>
      <w:lvlText w:val="%1.%2.%3.%4.%5.%6.%7.%8.%9"/>
      <w:lvlJc w:val="left"/>
      <w:pPr>
        <w:tabs>
          <w:tab w:val="num" w:pos="0"/>
        </w:tabs>
        <w:ind w:left="1800" w:hanging="1800"/>
      </w:pPr>
      <w:rPr>
        <w:b w:val="0"/>
        <w:strike w:val="0"/>
        <w:dstrike w:val="0"/>
        <w:u w:val="none"/>
        <w:effect w:val="none"/>
      </w:rPr>
    </w:lvl>
  </w:abstractNum>
  <w:abstractNum w:abstractNumId="4">
    <w:nsid w:val="00000007"/>
    <w:multiLevelType w:val="multilevel"/>
    <w:tmpl w:val="00000007"/>
    <w:name w:val="WW8Num7"/>
    <w:lvl w:ilvl="0">
      <w:start w:val="1"/>
      <w:numFmt w:val="decimal"/>
      <w:lvlText w:val="%1"/>
      <w:lvlJc w:val="left"/>
      <w:pPr>
        <w:tabs>
          <w:tab w:val="num" w:pos="0"/>
        </w:tabs>
        <w:ind w:left="435" w:hanging="435"/>
      </w:pPr>
    </w:lvl>
    <w:lvl w:ilvl="1">
      <w:start w:val="4"/>
      <w:numFmt w:val="decimal"/>
      <w:lvlText w:val="%1.%2"/>
      <w:lvlJc w:val="left"/>
      <w:pPr>
        <w:tabs>
          <w:tab w:val="num" w:pos="0"/>
        </w:tabs>
        <w:ind w:left="860" w:hanging="435"/>
      </w:pPr>
    </w:lvl>
    <w:lvl w:ilvl="2">
      <w:start w:val="2"/>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4840" w:hanging="1440"/>
      </w:pPr>
    </w:lvl>
  </w:abstractNum>
  <w:abstractNum w:abstractNumId="5">
    <w:nsid w:val="00000008"/>
    <w:multiLevelType w:val="multilevel"/>
    <w:tmpl w:val="6430F09A"/>
    <w:name w:val="WW8Num8"/>
    <w:lvl w:ilvl="0">
      <w:start w:val="1"/>
      <w:numFmt w:val="lowerLetter"/>
      <w:lvlText w:val="%1."/>
      <w:lvlJc w:val="left"/>
      <w:pPr>
        <w:tabs>
          <w:tab w:val="num" w:pos="0"/>
        </w:tabs>
        <w:ind w:left="720" w:hanging="360"/>
      </w:pPr>
      <w:rPr>
        <w:rFonts w:ascii="Calibri" w:eastAsia="Times New Roman" w:hAnsi="Calibri" w:cs="Calibr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9"/>
    <w:multiLevelType w:val="singleLevel"/>
    <w:tmpl w:val="FED4C244"/>
    <w:name w:val="WW8Num10"/>
    <w:lvl w:ilvl="0">
      <w:start w:val="1"/>
      <w:numFmt w:val="lowerLetter"/>
      <w:lvlText w:val="%1."/>
      <w:lvlJc w:val="left"/>
      <w:pPr>
        <w:tabs>
          <w:tab w:val="num" w:pos="0"/>
        </w:tabs>
        <w:ind w:left="1068" w:hanging="360"/>
      </w:pPr>
      <w:rPr>
        <w:rFonts w:ascii="Calibri" w:eastAsia="Times New Roman" w:hAnsi="Calibri" w:cs="Calibri"/>
        <w:b w:val="0"/>
      </w:rPr>
    </w:lvl>
  </w:abstractNum>
  <w:abstractNum w:abstractNumId="7">
    <w:nsid w:val="0000000A"/>
    <w:multiLevelType w:val="singleLevel"/>
    <w:tmpl w:val="0000000A"/>
    <w:name w:val="WW8Num11"/>
    <w:lvl w:ilvl="0">
      <w:start w:val="1"/>
      <w:numFmt w:val="lowerLetter"/>
      <w:lvlText w:val="%1."/>
      <w:lvlJc w:val="left"/>
      <w:pPr>
        <w:tabs>
          <w:tab w:val="num" w:pos="0"/>
        </w:tabs>
        <w:ind w:left="720" w:hanging="360"/>
      </w:pPr>
      <w:rPr>
        <w:b/>
      </w:rPr>
    </w:lvl>
  </w:abstractNum>
  <w:abstractNum w:abstractNumId="8">
    <w:nsid w:val="0000000B"/>
    <w:multiLevelType w:val="singleLevel"/>
    <w:tmpl w:val="546AC56A"/>
    <w:name w:val="WW8Num12"/>
    <w:lvl w:ilvl="0">
      <w:start w:val="1"/>
      <w:numFmt w:val="decimal"/>
      <w:lvlText w:val="%1."/>
      <w:lvlJc w:val="left"/>
      <w:pPr>
        <w:tabs>
          <w:tab w:val="num" w:pos="0"/>
        </w:tabs>
        <w:ind w:left="720" w:hanging="360"/>
      </w:pPr>
      <w:rPr>
        <w:b w:val="0"/>
      </w:rPr>
    </w:lvl>
  </w:abstractNum>
  <w:abstractNum w:abstractNumId="9">
    <w:nsid w:val="0000000F"/>
    <w:multiLevelType w:val="multilevel"/>
    <w:tmpl w:val="0000000F"/>
    <w:name w:val="WW8Num1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1">
    <w:nsid w:val="00000015"/>
    <w:multiLevelType w:val="multilevel"/>
    <w:tmpl w:val="00000015"/>
    <w:name w:val="WW8Num25"/>
    <w:lvl w:ilvl="0">
      <w:start w:val="5"/>
      <w:numFmt w:val="decimal"/>
      <w:lvlText w:val="%1"/>
      <w:lvlJc w:val="left"/>
      <w:pPr>
        <w:tabs>
          <w:tab w:val="num" w:pos="0"/>
        </w:tabs>
        <w:ind w:left="360" w:hanging="360"/>
      </w:pPr>
      <w:rPr>
        <w:b w:val="0"/>
        <w:strike w:val="0"/>
        <w:dstrike w:val="0"/>
        <w:u w:val="none"/>
        <w:effect w:val="none"/>
      </w:rPr>
    </w:lvl>
    <w:lvl w:ilvl="1">
      <w:start w:val="1"/>
      <w:numFmt w:val="decimal"/>
      <w:lvlText w:val="%1.%2"/>
      <w:lvlJc w:val="left"/>
      <w:pPr>
        <w:tabs>
          <w:tab w:val="num" w:pos="0"/>
        </w:tabs>
        <w:ind w:left="360" w:hanging="360"/>
      </w:pPr>
      <w:rPr>
        <w:b w:val="0"/>
        <w:strike w:val="0"/>
        <w:dstrike w:val="0"/>
        <w:u w:val="none"/>
        <w:effect w:val="none"/>
      </w:rPr>
    </w:lvl>
    <w:lvl w:ilvl="2">
      <w:start w:val="1"/>
      <w:numFmt w:val="decimal"/>
      <w:lvlText w:val="%1.%2.%3"/>
      <w:lvlJc w:val="left"/>
      <w:pPr>
        <w:tabs>
          <w:tab w:val="num" w:pos="0"/>
        </w:tabs>
        <w:ind w:left="720" w:hanging="720"/>
      </w:pPr>
      <w:rPr>
        <w:b w:val="0"/>
        <w:strike w:val="0"/>
        <w:dstrike w:val="0"/>
        <w:u w:val="none"/>
        <w:effect w:val="none"/>
      </w:rPr>
    </w:lvl>
    <w:lvl w:ilvl="3">
      <w:start w:val="1"/>
      <w:numFmt w:val="decimal"/>
      <w:lvlText w:val="%1.%2.%3.%4"/>
      <w:lvlJc w:val="left"/>
      <w:pPr>
        <w:tabs>
          <w:tab w:val="num" w:pos="0"/>
        </w:tabs>
        <w:ind w:left="720" w:hanging="720"/>
      </w:pPr>
      <w:rPr>
        <w:b w:val="0"/>
        <w:strike w:val="0"/>
        <w:dstrike w:val="0"/>
        <w:u w:val="none"/>
        <w:effect w:val="none"/>
      </w:rPr>
    </w:lvl>
    <w:lvl w:ilvl="4">
      <w:start w:val="1"/>
      <w:numFmt w:val="decimal"/>
      <w:lvlText w:val="%1.%2.%3.%4.%5"/>
      <w:lvlJc w:val="left"/>
      <w:pPr>
        <w:tabs>
          <w:tab w:val="num" w:pos="0"/>
        </w:tabs>
        <w:ind w:left="1080" w:hanging="1080"/>
      </w:pPr>
      <w:rPr>
        <w:b w:val="0"/>
        <w:strike w:val="0"/>
        <w:dstrike w:val="0"/>
        <w:u w:val="none"/>
        <w:effect w:val="none"/>
      </w:rPr>
    </w:lvl>
    <w:lvl w:ilvl="5">
      <w:start w:val="1"/>
      <w:numFmt w:val="decimal"/>
      <w:lvlText w:val="%1.%2.%3.%4.%5.%6"/>
      <w:lvlJc w:val="left"/>
      <w:pPr>
        <w:tabs>
          <w:tab w:val="num" w:pos="0"/>
        </w:tabs>
        <w:ind w:left="1080" w:hanging="1080"/>
      </w:pPr>
      <w:rPr>
        <w:b w:val="0"/>
        <w:strike w:val="0"/>
        <w:dstrike w:val="0"/>
        <w:u w:val="none"/>
        <w:effect w:val="none"/>
      </w:rPr>
    </w:lvl>
    <w:lvl w:ilvl="6">
      <w:start w:val="1"/>
      <w:numFmt w:val="decimal"/>
      <w:lvlText w:val="%1.%2.%3.%4.%5.%6.%7"/>
      <w:lvlJc w:val="left"/>
      <w:pPr>
        <w:tabs>
          <w:tab w:val="num" w:pos="0"/>
        </w:tabs>
        <w:ind w:left="1440" w:hanging="1440"/>
      </w:pPr>
      <w:rPr>
        <w:b w:val="0"/>
        <w:strike w:val="0"/>
        <w:dstrike w:val="0"/>
        <w:u w:val="none"/>
        <w:effect w:val="none"/>
      </w:rPr>
    </w:lvl>
    <w:lvl w:ilvl="7">
      <w:start w:val="1"/>
      <w:numFmt w:val="decimal"/>
      <w:lvlText w:val="%1.%2.%3.%4.%5.%6.%7.%8"/>
      <w:lvlJc w:val="left"/>
      <w:pPr>
        <w:tabs>
          <w:tab w:val="num" w:pos="0"/>
        </w:tabs>
        <w:ind w:left="1440" w:hanging="1440"/>
      </w:pPr>
      <w:rPr>
        <w:b w:val="0"/>
        <w:strike w:val="0"/>
        <w:dstrike w:val="0"/>
        <w:u w:val="none"/>
        <w:effect w:val="none"/>
      </w:rPr>
    </w:lvl>
    <w:lvl w:ilvl="8">
      <w:start w:val="1"/>
      <w:numFmt w:val="decimal"/>
      <w:lvlText w:val="%1.%2.%3.%4.%5.%6.%7.%8.%9"/>
      <w:lvlJc w:val="left"/>
      <w:pPr>
        <w:tabs>
          <w:tab w:val="num" w:pos="0"/>
        </w:tabs>
        <w:ind w:left="1800" w:hanging="1800"/>
      </w:pPr>
      <w:rPr>
        <w:b w:val="0"/>
        <w:strike w:val="0"/>
        <w:dstrike w:val="0"/>
        <w:u w:val="none"/>
        <w:effect w:val="none"/>
      </w:rPr>
    </w:lvl>
  </w:abstractNum>
  <w:abstractNum w:abstractNumId="12">
    <w:nsid w:val="00000016"/>
    <w:multiLevelType w:val="multilevel"/>
    <w:tmpl w:val="00000016"/>
    <w:name w:val="WW8Num26"/>
    <w:lvl w:ilvl="0">
      <w:start w:val="3"/>
      <w:numFmt w:val="decimal"/>
      <w:lvlText w:val="%1"/>
      <w:lvlJc w:val="left"/>
      <w:pPr>
        <w:tabs>
          <w:tab w:val="num" w:pos="0"/>
        </w:tabs>
        <w:ind w:left="375" w:hanging="375"/>
      </w:pPr>
      <w:rPr>
        <w:b/>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358" w:hanging="1080"/>
      </w:pPr>
      <w:rPr>
        <w:b/>
      </w:rPr>
    </w:lvl>
    <w:lvl w:ilvl="4">
      <w:start w:val="1"/>
      <w:numFmt w:val="decimal"/>
      <w:lvlText w:val="%1.%2.%3.%4.%5"/>
      <w:lvlJc w:val="left"/>
      <w:pPr>
        <w:tabs>
          <w:tab w:val="num" w:pos="0"/>
        </w:tabs>
        <w:ind w:left="3144" w:hanging="1440"/>
      </w:pPr>
      <w:rPr>
        <w:b/>
      </w:rPr>
    </w:lvl>
    <w:lvl w:ilvl="5">
      <w:start w:val="1"/>
      <w:numFmt w:val="decimal"/>
      <w:lvlText w:val="%1.%2.%3.%4.%5.%6"/>
      <w:lvlJc w:val="left"/>
      <w:pPr>
        <w:tabs>
          <w:tab w:val="num" w:pos="0"/>
        </w:tabs>
        <w:ind w:left="3570" w:hanging="1440"/>
      </w:pPr>
      <w:rPr>
        <w:b/>
      </w:rPr>
    </w:lvl>
    <w:lvl w:ilvl="6">
      <w:start w:val="1"/>
      <w:numFmt w:val="decimal"/>
      <w:lvlText w:val="%1.%2.%3.%4.%5.%6.%7"/>
      <w:lvlJc w:val="left"/>
      <w:pPr>
        <w:tabs>
          <w:tab w:val="num" w:pos="0"/>
        </w:tabs>
        <w:ind w:left="4356" w:hanging="1800"/>
      </w:pPr>
      <w:rPr>
        <w:b/>
      </w:rPr>
    </w:lvl>
    <w:lvl w:ilvl="7">
      <w:start w:val="1"/>
      <w:numFmt w:val="decimal"/>
      <w:lvlText w:val="%1.%2.%3.%4.%5.%6.%7.%8"/>
      <w:lvlJc w:val="left"/>
      <w:pPr>
        <w:tabs>
          <w:tab w:val="num" w:pos="0"/>
        </w:tabs>
        <w:ind w:left="5142" w:hanging="2160"/>
      </w:pPr>
      <w:rPr>
        <w:b/>
      </w:rPr>
    </w:lvl>
    <w:lvl w:ilvl="8">
      <w:start w:val="1"/>
      <w:numFmt w:val="decimal"/>
      <w:lvlText w:val="%1.%2.%3.%4.%5.%6.%7.%8.%9"/>
      <w:lvlJc w:val="left"/>
      <w:pPr>
        <w:tabs>
          <w:tab w:val="num" w:pos="0"/>
        </w:tabs>
        <w:ind w:left="5568" w:hanging="2160"/>
      </w:pPr>
      <w:rPr>
        <w:b/>
      </w:rPr>
    </w:lvl>
  </w:abstractNum>
  <w:abstractNum w:abstractNumId="13">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4">
    <w:nsid w:val="00000019"/>
    <w:multiLevelType w:val="multilevel"/>
    <w:tmpl w:val="00000019"/>
    <w:name w:val="WW8Num29"/>
    <w:lvl w:ilvl="0">
      <w:start w:val="6"/>
      <w:numFmt w:val="decimal"/>
      <w:lvlText w:val="%1"/>
      <w:lvlJc w:val="left"/>
      <w:pPr>
        <w:tabs>
          <w:tab w:val="num" w:pos="0"/>
        </w:tabs>
        <w:ind w:left="360" w:hanging="360"/>
      </w:pPr>
      <w:rPr>
        <w:strike w:val="0"/>
        <w:dstrike w:val="0"/>
        <w:u w:val="none"/>
        <w:effect w:val="none"/>
      </w:rPr>
    </w:lvl>
    <w:lvl w:ilvl="1">
      <w:start w:val="1"/>
      <w:numFmt w:val="decimal"/>
      <w:lvlText w:val="%1.%2"/>
      <w:lvlJc w:val="left"/>
      <w:pPr>
        <w:tabs>
          <w:tab w:val="num" w:pos="0"/>
        </w:tabs>
        <w:ind w:left="720" w:hanging="360"/>
      </w:pPr>
      <w:rPr>
        <w:b w:val="0"/>
        <w:strike w:val="0"/>
        <w:dstrike w:val="0"/>
        <w:u w:val="none"/>
        <w:effect w:val="none"/>
      </w:rPr>
    </w:lvl>
    <w:lvl w:ilvl="2">
      <w:start w:val="1"/>
      <w:numFmt w:val="decimal"/>
      <w:lvlText w:val="%1.%2.%3"/>
      <w:lvlJc w:val="left"/>
      <w:pPr>
        <w:tabs>
          <w:tab w:val="num" w:pos="0"/>
        </w:tabs>
        <w:ind w:left="1440" w:hanging="720"/>
      </w:pPr>
      <w:rPr>
        <w:strike w:val="0"/>
        <w:dstrike w:val="0"/>
        <w:u w:val="none"/>
        <w:effect w:val="none"/>
      </w:rPr>
    </w:lvl>
    <w:lvl w:ilvl="3">
      <w:start w:val="1"/>
      <w:numFmt w:val="decimal"/>
      <w:lvlText w:val="%1.%2.%3.%4"/>
      <w:lvlJc w:val="left"/>
      <w:pPr>
        <w:tabs>
          <w:tab w:val="num" w:pos="0"/>
        </w:tabs>
        <w:ind w:left="1800" w:hanging="720"/>
      </w:pPr>
      <w:rPr>
        <w:strike w:val="0"/>
        <w:dstrike w:val="0"/>
        <w:u w:val="none"/>
        <w:effect w:val="none"/>
      </w:rPr>
    </w:lvl>
    <w:lvl w:ilvl="4">
      <w:start w:val="1"/>
      <w:numFmt w:val="decimal"/>
      <w:lvlText w:val="%1.%2.%3.%4.%5"/>
      <w:lvlJc w:val="left"/>
      <w:pPr>
        <w:tabs>
          <w:tab w:val="num" w:pos="0"/>
        </w:tabs>
        <w:ind w:left="2520" w:hanging="1080"/>
      </w:pPr>
      <w:rPr>
        <w:strike w:val="0"/>
        <w:dstrike w:val="0"/>
        <w:u w:val="none"/>
        <w:effect w:val="none"/>
      </w:rPr>
    </w:lvl>
    <w:lvl w:ilvl="5">
      <w:start w:val="1"/>
      <w:numFmt w:val="decimal"/>
      <w:lvlText w:val="%1.%2.%3.%4.%5.%6"/>
      <w:lvlJc w:val="left"/>
      <w:pPr>
        <w:tabs>
          <w:tab w:val="num" w:pos="0"/>
        </w:tabs>
        <w:ind w:left="2880" w:hanging="1080"/>
      </w:pPr>
      <w:rPr>
        <w:strike w:val="0"/>
        <w:dstrike w:val="0"/>
        <w:u w:val="none"/>
        <w:effect w:val="none"/>
      </w:rPr>
    </w:lvl>
    <w:lvl w:ilvl="6">
      <w:start w:val="1"/>
      <w:numFmt w:val="decimal"/>
      <w:lvlText w:val="%1.%2.%3.%4.%5.%6.%7"/>
      <w:lvlJc w:val="left"/>
      <w:pPr>
        <w:tabs>
          <w:tab w:val="num" w:pos="0"/>
        </w:tabs>
        <w:ind w:left="3600" w:hanging="1440"/>
      </w:pPr>
      <w:rPr>
        <w:strike w:val="0"/>
        <w:dstrike w:val="0"/>
        <w:u w:val="none"/>
        <w:effect w:val="none"/>
      </w:rPr>
    </w:lvl>
    <w:lvl w:ilvl="7">
      <w:start w:val="1"/>
      <w:numFmt w:val="decimal"/>
      <w:lvlText w:val="%1.%2.%3.%4.%5.%6.%7.%8"/>
      <w:lvlJc w:val="left"/>
      <w:pPr>
        <w:tabs>
          <w:tab w:val="num" w:pos="0"/>
        </w:tabs>
        <w:ind w:left="3960" w:hanging="1440"/>
      </w:pPr>
      <w:rPr>
        <w:strike w:val="0"/>
        <w:dstrike w:val="0"/>
        <w:u w:val="none"/>
        <w:effect w:val="none"/>
      </w:rPr>
    </w:lvl>
    <w:lvl w:ilvl="8">
      <w:start w:val="1"/>
      <w:numFmt w:val="decimal"/>
      <w:lvlText w:val="%1.%2.%3.%4.%5.%6.%7.%8.%9"/>
      <w:lvlJc w:val="left"/>
      <w:pPr>
        <w:tabs>
          <w:tab w:val="num" w:pos="0"/>
        </w:tabs>
        <w:ind w:left="4680" w:hanging="1800"/>
      </w:pPr>
      <w:rPr>
        <w:strike w:val="0"/>
        <w:dstrike w:val="0"/>
        <w:u w:val="none"/>
        <w:effect w:val="none"/>
      </w:rPr>
    </w:lvl>
  </w:abstractNum>
  <w:abstractNum w:abstractNumId="15">
    <w:nsid w:val="0000001A"/>
    <w:multiLevelType w:val="multilevel"/>
    <w:tmpl w:val="D5441B5E"/>
    <w:name w:val="WW8Num30"/>
    <w:lvl w:ilvl="0">
      <w:start w:val="5"/>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val="0"/>
        <w:color w:val="auto"/>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440" w:hanging="1440"/>
      </w:pPr>
      <w:rPr>
        <w:b w:val="0"/>
      </w:rPr>
    </w:lvl>
  </w:abstractNum>
  <w:abstractNum w:abstractNumId="16">
    <w:nsid w:val="0000001B"/>
    <w:multiLevelType w:val="multilevel"/>
    <w:tmpl w:val="0000001B"/>
    <w:name w:val="WW8Num3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7">
    <w:nsid w:val="0000001C"/>
    <w:multiLevelType w:val="multilevel"/>
    <w:tmpl w:val="FF8E9A1A"/>
    <w:name w:val="WW8Num32"/>
    <w:lvl w:ilvl="0">
      <w:start w:val="7"/>
      <w:numFmt w:val="decimal"/>
      <w:lvlText w:val="%1"/>
      <w:lvlJc w:val="left"/>
      <w:pPr>
        <w:tabs>
          <w:tab w:val="num" w:pos="0"/>
        </w:tabs>
        <w:ind w:left="360" w:hanging="360"/>
      </w:pPr>
    </w:lvl>
    <w:lvl w:ilvl="1">
      <w:start w:val="4"/>
      <w:numFmt w:val="decimal"/>
      <w:lvlText w:val="%1.%2"/>
      <w:lvlJc w:val="left"/>
      <w:pPr>
        <w:tabs>
          <w:tab w:val="num" w:pos="-654"/>
        </w:tabs>
        <w:ind w:left="786" w:hanging="360"/>
      </w:pPr>
      <w:rPr>
        <w:b/>
        <w:i w:val="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8">
    <w:nsid w:val="0000001E"/>
    <w:multiLevelType w:val="multilevel"/>
    <w:tmpl w:val="0000001E"/>
    <w:name w:val="WW8Num34"/>
    <w:lvl w:ilvl="0">
      <w:start w:val="7"/>
      <w:numFmt w:val="decimal"/>
      <w:lvlText w:val="%1."/>
      <w:lvlJc w:val="left"/>
      <w:pPr>
        <w:tabs>
          <w:tab w:val="num" w:pos="0"/>
        </w:tabs>
        <w:ind w:left="2880" w:hanging="360"/>
      </w:pPr>
    </w:lvl>
    <w:lvl w:ilvl="1">
      <w:start w:val="18"/>
      <w:numFmt w:val="decimal"/>
      <w:lvlText w:val="%1.%2"/>
      <w:lvlJc w:val="left"/>
      <w:pPr>
        <w:tabs>
          <w:tab w:val="num" w:pos="0"/>
        </w:tabs>
        <w:ind w:left="644" w:hanging="360"/>
      </w:pPr>
      <w:rPr>
        <w:b/>
        <w:i w:val="0"/>
      </w:rPr>
    </w:lvl>
    <w:lvl w:ilvl="2">
      <w:start w:val="1"/>
      <w:numFmt w:val="decimal"/>
      <w:lvlText w:val="%1.%2.%3"/>
      <w:lvlJc w:val="left"/>
      <w:pPr>
        <w:tabs>
          <w:tab w:val="num" w:pos="0"/>
        </w:tabs>
        <w:ind w:left="3240" w:hanging="720"/>
      </w:pPr>
      <w:rPr>
        <w:i w:val="0"/>
      </w:rPr>
    </w:lvl>
    <w:lvl w:ilvl="3">
      <w:start w:val="1"/>
      <w:numFmt w:val="decimal"/>
      <w:lvlText w:val="%1.%2.%3.%4"/>
      <w:lvlJc w:val="left"/>
      <w:pPr>
        <w:tabs>
          <w:tab w:val="num" w:pos="0"/>
        </w:tabs>
        <w:ind w:left="3240" w:hanging="720"/>
      </w:pPr>
      <w:rPr>
        <w:i w:val="0"/>
      </w:rPr>
    </w:lvl>
    <w:lvl w:ilvl="4">
      <w:start w:val="1"/>
      <w:numFmt w:val="decimal"/>
      <w:lvlText w:val="%1.%2.%3.%4.%5"/>
      <w:lvlJc w:val="left"/>
      <w:pPr>
        <w:tabs>
          <w:tab w:val="num" w:pos="0"/>
        </w:tabs>
        <w:ind w:left="3600" w:hanging="1080"/>
      </w:pPr>
      <w:rPr>
        <w:i w:val="0"/>
      </w:rPr>
    </w:lvl>
    <w:lvl w:ilvl="5">
      <w:start w:val="1"/>
      <w:numFmt w:val="decimal"/>
      <w:lvlText w:val="%1.%2.%3.%4.%5.%6"/>
      <w:lvlJc w:val="left"/>
      <w:pPr>
        <w:tabs>
          <w:tab w:val="num" w:pos="0"/>
        </w:tabs>
        <w:ind w:left="3600" w:hanging="1080"/>
      </w:pPr>
      <w:rPr>
        <w:i w:val="0"/>
      </w:rPr>
    </w:lvl>
    <w:lvl w:ilvl="6">
      <w:start w:val="1"/>
      <w:numFmt w:val="decimal"/>
      <w:lvlText w:val="%1.%2.%3.%4.%5.%6.%7"/>
      <w:lvlJc w:val="left"/>
      <w:pPr>
        <w:tabs>
          <w:tab w:val="num" w:pos="0"/>
        </w:tabs>
        <w:ind w:left="3960" w:hanging="1440"/>
      </w:pPr>
      <w:rPr>
        <w:i w:val="0"/>
      </w:rPr>
    </w:lvl>
    <w:lvl w:ilvl="7">
      <w:start w:val="1"/>
      <w:numFmt w:val="decimal"/>
      <w:lvlText w:val="%1.%2.%3.%4.%5.%6.%7.%8"/>
      <w:lvlJc w:val="left"/>
      <w:pPr>
        <w:tabs>
          <w:tab w:val="num" w:pos="0"/>
        </w:tabs>
        <w:ind w:left="3960" w:hanging="1440"/>
      </w:pPr>
      <w:rPr>
        <w:i w:val="0"/>
      </w:rPr>
    </w:lvl>
    <w:lvl w:ilvl="8">
      <w:start w:val="1"/>
      <w:numFmt w:val="decimal"/>
      <w:lvlText w:val="%1.%2.%3.%4.%5.%6.%7.%8.%9"/>
      <w:lvlJc w:val="left"/>
      <w:pPr>
        <w:tabs>
          <w:tab w:val="num" w:pos="0"/>
        </w:tabs>
        <w:ind w:left="3960" w:hanging="1440"/>
      </w:pPr>
      <w:rPr>
        <w:i w:val="0"/>
      </w:rPr>
    </w:lvl>
  </w:abstractNum>
  <w:abstractNum w:abstractNumId="19">
    <w:nsid w:val="0000001F"/>
    <w:multiLevelType w:val="multilevel"/>
    <w:tmpl w:val="2F448D8A"/>
    <w:name w:val="WW8Num35"/>
    <w:lvl w:ilvl="0">
      <w:start w:val="7"/>
      <w:numFmt w:val="decimal"/>
      <w:lvlText w:val="%1"/>
      <w:lvlJc w:val="left"/>
      <w:pPr>
        <w:tabs>
          <w:tab w:val="num" w:pos="0"/>
        </w:tabs>
        <w:ind w:left="375" w:hanging="375"/>
      </w:pPr>
      <w:rPr>
        <w:i w:val="0"/>
      </w:rPr>
    </w:lvl>
    <w:lvl w:ilvl="1">
      <w:start w:val="17"/>
      <w:numFmt w:val="decimal"/>
      <w:lvlText w:val="%1.%2"/>
      <w:lvlJc w:val="left"/>
      <w:pPr>
        <w:tabs>
          <w:tab w:val="num" w:pos="0"/>
        </w:tabs>
        <w:ind w:left="375" w:hanging="375"/>
      </w:pPr>
      <w:rPr>
        <w:b/>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080" w:hanging="108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440" w:hanging="1440"/>
      </w:pPr>
      <w:rPr>
        <w:i w:val="0"/>
      </w:rPr>
    </w:lvl>
    <w:lvl w:ilvl="8">
      <w:start w:val="1"/>
      <w:numFmt w:val="decimal"/>
      <w:lvlText w:val="%1.%2.%3.%4.%5.%6.%7.%8.%9"/>
      <w:lvlJc w:val="left"/>
      <w:pPr>
        <w:tabs>
          <w:tab w:val="num" w:pos="0"/>
        </w:tabs>
        <w:ind w:left="1800" w:hanging="1800"/>
      </w:pPr>
      <w:rPr>
        <w:i w:val="0"/>
      </w:rPr>
    </w:lvl>
  </w:abstractNum>
  <w:abstractNum w:abstractNumId="20">
    <w:nsid w:val="00000020"/>
    <w:multiLevelType w:val="multilevel"/>
    <w:tmpl w:val="00000020"/>
    <w:name w:val="WW8Num36"/>
    <w:lvl w:ilvl="0">
      <w:start w:val="7"/>
      <w:numFmt w:val="decimal"/>
      <w:lvlText w:val="%1"/>
      <w:lvlJc w:val="left"/>
      <w:pPr>
        <w:tabs>
          <w:tab w:val="num" w:pos="0"/>
        </w:tabs>
        <w:ind w:left="375" w:hanging="375"/>
      </w:pPr>
      <w:rPr>
        <w:b/>
      </w:rPr>
    </w:lvl>
    <w:lvl w:ilvl="1">
      <w:start w:val="14"/>
      <w:numFmt w:val="decimal"/>
      <w:lvlText w:val="%1.%2"/>
      <w:lvlJc w:val="left"/>
      <w:pPr>
        <w:tabs>
          <w:tab w:val="num" w:pos="0"/>
        </w:tabs>
        <w:ind w:left="517" w:hanging="37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21">
    <w:nsid w:val="00000022"/>
    <w:multiLevelType w:val="multilevel"/>
    <w:tmpl w:val="00000022"/>
    <w:name w:val="WW8Num38"/>
    <w:lvl w:ilvl="0">
      <w:start w:val="6"/>
      <w:numFmt w:val="decimal"/>
      <w:lvlText w:val="%1"/>
      <w:lvlJc w:val="left"/>
      <w:pPr>
        <w:tabs>
          <w:tab w:val="num" w:pos="0"/>
        </w:tabs>
        <w:ind w:left="360" w:hanging="360"/>
      </w:pPr>
      <w:rPr>
        <w:strike w:val="0"/>
        <w:dstrike w:val="0"/>
        <w:u w:val="none"/>
        <w:effect w:val="none"/>
      </w:rPr>
    </w:lvl>
    <w:lvl w:ilvl="1">
      <w:start w:val="1"/>
      <w:numFmt w:val="decimal"/>
      <w:lvlText w:val="%1.%2"/>
      <w:lvlJc w:val="left"/>
      <w:pPr>
        <w:tabs>
          <w:tab w:val="num" w:pos="0"/>
        </w:tabs>
        <w:ind w:left="720" w:hanging="360"/>
      </w:pPr>
      <w:rPr>
        <w:b w:val="0"/>
        <w:strike w:val="0"/>
        <w:dstrike w:val="0"/>
        <w:u w:val="none"/>
        <w:effect w:val="none"/>
      </w:rPr>
    </w:lvl>
    <w:lvl w:ilvl="2">
      <w:start w:val="1"/>
      <w:numFmt w:val="decimal"/>
      <w:lvlText w:val="%1.%2.%3"/>
      <w:lvlJc w:val="left"/>
      <w:pPr>
        <w:tabs>
          <w:tab w:val="num" w:pos="0"/>
        </w:tabs>
        <w:ind w:left="1440" w:hanging="720"/>
      </w:pPr>
      <w:rPr>
        <w:strike w:val="0"/>
        <w:dstrike w:val="0"/>
        <w:u w:val="none"/>
        <w:effect w:val="none"/>
      </w:rPr>
    </w:lvl>
    <w:lvl w:ilvl="3">
      <w:start w:val="1"/>
      <w:numFmt w:val="decimal"/>
      <w:lvlText w:val="%1.%2.%3.%4"/>
      <w:lvlJc w:val="left"/>
      <w:pPr>
        <w:tabs>
          <w:tab w:val="num" w:pos="0"/>
        </w:tabs>
        <w:ind w:left="1800" w:hanging="720"/>
      </w:pPr>
      <w:rPr>
        <w:strike w:val="0"/>
        <w:dstrike w:val="0"/>
        <w:u w:val="none"/>
        <w:effect w:val="none"/>
      </w:rPr>
    </w:lvl>
    <w:lvl w:ilvl="4">
      <w:start w:val="1"/>
      <w:numFmt w:val="decimal"/>
      <w:lvlText w:val="%1.%2.%3.%4.%5"/>
      <w:lvlJc w:val="left"/>
      <w:pPr>
        <w:tabs>
          <w:tab w:val="num" w:pos="0"/>
        </w:tabs>
        <w:ind w:left="2520" w:hanging="1080"/>
      </w:pPr>
      <w:rPr>
        <w:strike w:val="0"/>
        <w:dstrike w:val="0"/>
        <w:u w:val="none"/>
        <w:effect w:val="none"/>
      </w:rPr>
    </w:lvl>
    <w:lvl w:ilvl="5">
      <w:start w:val="1"/>
      <w:numFmt w:val="decimal"/>
      <w:lvlText w:val="%1.%2.%3.%4.%5.%6"/>
      <w:lvlJc w:val="left"/>
      <w:pPr>
        <w:tabs>
          <w:tab w:val="num" w:pos="0"/>
        </w:tabs>
        <w:ind w:left="2880" w:hanging="1080"/>
      </w:pPr>
      <w:rPr>
        <w:strike w:val="0"/>
        <w:dstrike w:val="0"/>
        <w:u w:val="none"/>
        <w:effect w:val="none"/>
      </w:rPr>
    </w:lvl>
    <w:lvl w:ilvl="6">
      <w:start w:val="1"/>
      <w:numFmt w:val="decimal"/>
      <w:lvlText w:val="%1.%2.%3.%4.%5.%6.%7"/>
      <w:lvlJc w:val="left"/>
      <w:pPr>
        <w:tabs>
          <w:tab w:val="num" w:pos="0"/>
        </w:tabs>
        <w:ind w:left="3600" w:hanging="1440"/>
      </w:pPr>
      <w:rPr>
        <w:strike w:val="0"/>
        <w:dstrike w:val="0"/>
        <w:u w:val="none"/>
        <w:effect w:val="none"/>
      </w:rPr>
    </w:lvl>
    <w:lvl w:ilvl="7">
      <w:start w:val="1"/>
      <w:numFmt w:val="decimal"/>
      <w:lvlText w:val="%1.%2.%3.%4.%5.%6.%7.%8"/>
      <w:lvlJc w:val="left"/>
      <w:pPr>
        <w:tabs>
          <w:tab w:val="num" w:pos="0"/>
        </w:tabs>
        <w:ind w:left="3960" w:hanging="1440"/>
      </w:pPr>
      <w:rPr>
        <w:strike w:val="0"/>
        <w:dstrike w:val="0"/>
        <w:u w:val="none"/>
        <w:effect w:val="none"/>
      </w:rPr>
    </w:lvl>
    <w:lvl w:ilvl="8">
      <w:start w:val="1"/>
      <w:numFmt w:val="decimal"/>
      <w:lvlText w:val="%1.%2.%3.%4.%5.%6.%7.%8.%9"/>
      <w:lvlJc w:val="left"/>
      <w:pPr>
        <w:tabs>
          <w:tab w:val="num" w:pos="0"/>
        </w:tabs>
        <w:ind w:left="4680" w:hanging="1800"/>
      </w:pPr>
      <w:rPr>
        <w:strike w:val="0"/>
        <w:dstrike w:val="0"/>
        <w:u w:val="none"/>
        <w:effect w:val="none"/>
      </w:rPr>
    </w:lvl>
  </w:abstractNum>
  <w:abstractNum w:abstractNumId="22">
    <w:nsid w:val="00000025"/>
    <w:multiLevelType w:val="multilevel"/>
    <w:tmpl w:val="00000025"/>
    <w:name w:val="WW8Num41"/>
    <w:lvl w:ilvl="0">
      <w:start w:val="3"/>
      <w:numFmt w:val="decimal"/>
      <w:lvlText w:val="%1"/>
      <w:lvlJc w:val="left"/>
      <w:pPr>
        <w:tabs>
          <w:tab w:val="num" w:pos="0"/>
        </w:tabs>
        <w:ind w:left="375" w:hanging="375"/>
      </w:pPr>
      <w:rPr>
        <w:strike w:val="0"/>
        <w:dstrike w:val="0"/>
        <w:u w:val="none"/>
        <w:effect w:val="none"/>
      </w:rPr>
    </w:lvl>
    <w:lvl w:ilvl="1">
      <w:start w:val="1"/>
      <w:numFmt w:val="decimal"/>
      <w:lvlText w:val="%1.%2"/>
      <w:lvlJc w:val="left"/>
      <w:pPr>
        <w:tabs>
          <w:tab w:val="num" w:pos="0"/>
        </w:tabs>
        <w:ind w:left="1146" w:hanging="720"/>
      </w:pPr>
      <w:rPr>
        <w:strike w:val="0"/>
        <w:dstrike w:val="0"/>
        <w:u w:val="none"/>
        <w:effect w:val="none"/>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358" w:hanging="1080"/>
      </w:pPr>
      <w:rPr>
        <w:strike w:val="0"/>
        <w:dstrike w:val="0"/>
        <w:u w:val="none"/>
        <w:effect w:val="none"/>
      </w:rPr>
    </w:lvl>
    <w:lvl w:ilvl="4">
      <w:start w:val="1"/>
      <w:numFmt w:val="decimal"/>
      <w:lvlText w:val="%1.%2.%3.%4.%5"/>
      <w:lvlJc w:val="left"/>
      <w:pPr>
        <w:tabs>
          <w:tab w:val="num" w:pos="0"/>
        </w:tabs>
        <w:ind w:left="3144" w:hanging="1440"/>
      </w:pPr>
      <w:rPr>
        <w:strike w:val="0"/>
        <w:dstrike w:val="0"/>
        <w:u w:val="none"/>
        <w:effect w:val="none"/>
      </w:rPr>
    </w:lvl>
    <w:lvl w:ilvl="5">
      <w:start w:val="1"/>
      <w:numFmt w:val="decimal"/>
      <w:lvlText w:val="%1.%2.%3.%4.%5.%6"/>
      <w:lvlJc w:val="left"/>
      <w:pPr>
        <w:tabs>
          <w:tab w:val="num" w:pos="0"/>
        </w:tabs>
        <w:ind w:left="3570" w:hanging="1440"/>
      </w:pPr>
      <w:rPr>
        <w:strike w:val="0"/>
        <w:dstrike w:val="0"/>
        <w:u w:val="none"/>
        <w:effect w:val="none"/>
      </w:rPr>
    </w:lvl>
    <w:lvl w:ilvl="6">
      <w:start w:val="1"/>
      <w:numFmt w:val="decimal"/>
      <w:lvlText w:val="%1.%2.%3.%4.%5.%6.%7"/>
      <w:lvlJc w:val="left"/>
      <w:pPr>
        <w:tabs>
          <w:tab w:val="num" w:pos="0"/>
        </w:tabs>
        <w:ind w:left="4356" w:hanging="1800"/>
      </w:pPr>
      <w:rPr>
        <w:strike w:val="0"/>
        <w:dstrike w:val="0"/>
        <w:u w:val="none"/>
        <w:effect w:val="none"/>
      </w:rPr>
    </w:lvl>
    <w:lvl w:ilvl="7">
      <w:start w:val="1"/>
      <w:numFmt w:val="decimal"/>
      <w:lvlText w:val="%1.%2.%3.%4.%5.%6.%7.%8"/>
      <w:lvlJc w:val="left"/>
      <w:pPr>
        <w:tabs>
          <w:tab w:val="num" w:pos="0"/>
        </w:tabs>
        <w:ind w:left="5142" w:hanging="2160"/>
      </w:pPr>
      <w:rPr>
        <w:strike w:val="0"/>
        <w:dstrike w:val="0"/>
        <w:u w:val="none"/>
        <w:effect w:val="none"/>
      </w:rPr>
    </w:lvl>
    <w:lvl w:ilvl="8">
      <w:start w:val="1"/>
      <w:numFmt w:val="decimal"/>
      <w:lvlText w:val="%1.%2.%3.%4.%5.%6.%7.%8.%9"/>
      <w:lvlJc w:val="left"/>
      <w:pPr>
        <w:tabs>
          <w:tab w:val="num" w:pos="0"/>
        </w:tabs>
        <w:ind w:left="5568" w:hanging="2160"/>
      </w:pPr>
      <w:rPr>
        <w:strike w:val="0"/>
        <w:dstrike w:val="0"/>
        <w:u w:val="none"/>
        <w:effect w:val="none"/>
      </w:rPr>
    </w:lvl>
  </w:abstractNum>
  <w:abstractNum w:abstractNumId="23">
    <w:nsid w:val="00000026"/>
    <w:multiLevelType w:val="singleLevel"/>
    <w:tmpl w:val="00000026"/>
    <w:name w:val="WW8Num42"/>
    <w:lvl w:ilvl="0">
      <w:start w:val="4"/>
      <w:numFmt w:val="upperLetter"/>
      <w:lvlText w:val="%1."/>
      <w:lvlJc w:val="left"/>
      <w:pPr>
        <w:tabs>
          <w:tab w:val="num" w:pos="0"/>
        </w:tabs>
        <w:ind w:left="644" w:hanging="360"/>
      </w:pPr>
    </w:lvl>
  </w:abstractNum>
  <w:abstractNum w:abstractNumId="24">
    <w:nsid w:val="00000028"/>
    <w:multiLevelType w:val="multilevel"/>
    <w:tmpl w:val="BA7E298A"/>
    <w:name w:val="WW8Num44"/>
    <w:lvl w:ilvl="0">
      <w:start w:val="7"/>
      <w:numFmt w:val="decimal"/>
      <w:lvlText w:val="%1"/>
      <w:lvlJc w:val="left"/>
      <w:pPr>
        <w:tabs>
          <w:tab w:val="num" w:pos="0"/>
        </w:tabs>
        <w:ind w:left="360" w:hanging="360"/>
      </w:pPr>
    </w:lvl>
    <w:lvl w:ilvl="1">
      <w:start w:val="1"/>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25">
    <w:nsid w:val="00000029"/>
    <w:multiLevelType w:val="multilevel"/>
    <w:tmpl w:val="F182C0D2"/>
    <w:name w:val="WW8Num45"/>
    <w:lvl w:ilvl="0">
      <w:start w:val="2"/>
      <w:numFmt w:val="decimal"/>
      <w:lvlText w:val="%1"/>
      <w:lvlJc w:val="left"/>
      <w:pPr>
        <w:tabs>
          <w:tab w:val="num" w:pos="0"/>
        </w:tabs>
        <w:ind w:left="375" w:hanging="375"/>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9" w:hanging="720"/>
      </w:pPr>
      <w:rPr>
        <w:rFonts w:ascii="Calibri" w:hAnsi="Calibri" w:cs="Calibri"/>
        <w:b w:val="0"/>
        <w:sz w:val="22"/>
        <w:szCs w:val="22"/>
      </w:r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4272" w:hanging="144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7116" w:hanging="2160"/>
      </w:pPr>
    </w:lvl>
    <w:lvl w:ilvl="8">
      <w:start w:val="1"/>
      <w:numFmt w:val="decimal"/>
      <w:lvlText w:val="%1.%2.%3.%4.%5.%6.%7.%8.%9"/>
      <w:lvlJc w:val="left"/>
      <w:pPr>
        <w:tabs>
          <w:tab w:val="num" w:pos="0"/>
        </w:tabs>
        <w:ind w:left="7824" w:hanging="2160"/>
      </w:pPr>
    </w:lvl>
  </w:abstractNum>
  <w:abstractNum w:abstractNumId="26">
    <w:nsid w:val="0000002A"/>
    <w:multiLevelType w:val="singleLevel"/>
    <w:tmpl w:val="1ED89500"/>
    <w:name w:val="WW8Num46"/>
    <w:lvl w:ilvl="0">
      <w:start w:val="1"/>
      <w:numFmt w:val="lowerLetter"/>
      <w:lvlText w:val="%1."/>
      <w:lvlJc w:val="left"/>
      <w:pPr>
        <w:tabs>
          <w:tab w:val="num" w:pos="720"/>
        </w:tabs>
        <w:ind w:left="720" w:hanging="360"/>
      </w:pPr>
      <w:rPr>
        <w:rFonts w:ascii="Calibri" w:eastAsia="Times New Roman" w:hAnsi="Calibri" w:cs="Arial"/>
        <w:b w:val="0"/>
      </w:rPr>
    </w:lvl>
  </w:abstractNum>
  <w:abstractNum w:abstractNumId="27">
    <w:nsid w:val="0000002B"/>
    <w:multiLevelType w:val="multilevel"/>
    <w:tmpl w:val="0000002B"/>
    <w:name w:val="WW8Num47"/>
    <w:lvl w:ilvl="0">
      <w:start w:val="4"/>
      <w:numFmt w:val="decimal"/>
      <w:lvlText w:val="%1"/>
      <w:lvlJc w:val="left"/>
      <w:pPr>
        <w:tabs>
          <w:tab w:val="num" w:pos="0"/>
        </w:tabs>
        <w:ind w:left="375" w:hanging="375"/>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880" w:hanging="1440"/>
      </w:pPr>
    </w:lvl>
    <w:lvl w:ilvl="5">
      <w:start w:val="1"/>
      <w:numFmt w:val="decimal"/>
      <w:lvlText w:val="%1.%2.%3.%4.%5.%6"/>
      <w:lvlJc w:val="left"/>
      <w:pPr>
        <w:tabs>
          <w:tab w:val="num" w:pos="0"/>
        </w:tabs>
        <w:ind w:left="3600" w:hanging="180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680" w:hanging="2160"/>
      </w:pPr>
    </w:lvl>
    <w:lvl w:ilvl="8">
      <w:start w:val="1"/>
      <w:numFmt w:val="decimal"/>
      <w:lvlText w:val="%1.%2.%3.%4.%5.%6.%7.%8.%9"/>
      <w:lvlJc w:val="left"/>
      <w:pPr>
        <w:tabs>
          <w:tab w:val="num" w:pos="0"/>
        </w:tabs>
        <w:ind w:left="5400" w:hanging="2520"/>
      </w:pPr>
    </w:lvl>
  </w:abstractNum>
  <w:abstractNum w:abstractNumId="28">
    <w:nsid w:val="0000002C"/>
    <w:multiLevelType w:val="singleLevel"/>
    <w:tmpl w:val="D5B4E79E"/>
    <w:name w:val="WW8Num48"/>
    <w:lvl w:ilvl="0">
      <w:start w:val="13"/>
      <w:numFmt w:val="decimal"/>
      <w:lvlText w:val="%1."/>
      <w:lvlJc w:val="left"/>
      <w:pPr>
        <w:tabs>
          <w:tab w:val="num" w:pos="0"/>
        </w:tabs>
        <w:ind w:left="720" w:hanging="360"/>
      </w:pPr>
      <w:rPr>
        <w:b w:val="0"/>
        <w:i w:val="0"/>
      </w:rPr>
    </w:lvl>
  </w:abstractNum>
  <w:abstractNum w:abstractNumId="29">
    <w:nsid w:val="0000002D"/>
    <w:multiLevelType w:val="multilevel"/>
    <w:tmpl w:val="0000002D"/>
    <w:name w:val="WW8Num4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502" w:hanging="360"/>
      </w:pPr>
      <w:rPr>
        <w:b/>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30">
    <w:nsid w:val="0000002E"/>
    <w:multiLevelType w:val="multilevel"/>
    <w:tmpl w:val="0000002E"/>
    <w:name w:val="WW8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F"/>
    <w:multiLevelType w:val="multilevel"/>
    <w:tmpl w:val="0000002F"/>
    <w:name w:val="WW8Num51"/>
    <w:lvl w:ilvl="0">
      <w:start w:val="2"/>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32">
    <w:nsid w:val="00000030"/>
    <w:multiLevelType w:val="multilevel"/>
    <w:tmpl w:val="CED681A6"/>
    <w:name w:val="WW8Num52"/>
    <w:lvl w:ilvl="0">
      <w:start w:val="1"/>
      <w:numFmt w:val="lowerLetter"/>
      <w:lvlText w:val="%1."/>
      <w:lvlJc w:val="left"/>
      <w:pPr>
        <w:tabs>
          <w:tab w:val="num" w:pos="719"/>
        </w:tabs>
        <w:ind w:left="719" w:hanging="435"/>
      </w:pPr>
      <w:rPr>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31"/>
    <w:multiLevelType w:val="singleLevel"/>
    <w:tmpl w:val="00000031"/>
    <w:name w:val="WW8Num53"/>
    <w:lvl w:ilvl="0">
      <w:start w:val="1"/>
      <w:numFmt w:val="lowerLetter"/>
      <w:lvlText w:val="%1."/>
      <w:lvlJc w:val="left"/>
      <w:pPr>
        <w:tabs>
          <w:tab w:val="num" w:pos="0"/>
        </w:tabs>
        <w:ind w:left="1068" w:hanging="360"/>
      </w:pPr>
      <w:rPr>
        <w:b w:val="0"/>
      </w:rPr>
    </w:lvl>
  </w:abstractNum>
  <w:abstractNum w:abstractNumId="34">
    <w:nsid w:val="00000032"/>
    <w:multiLevelType w:val="multilevel"/>
    <w:tmpl w:val="00000032"/>
    <w:name w:val="WW8Num54"/>
    <w:lvl w:ilvl="0">
      <w:start w:val="5"/>
      <w:numFmt w:val="decimal"/>
      <w:lvlText w:val="%1"/>
      <w:lvlJc w:val="left"/>
      <w:pPr>
        <w:tabs>
          <w:tab w:val="num" w:pos="0"/>
        </w:tabs>
        <w:ind w:left="375" w:hanging="375"/>
      </w:pPr>
    </w:lvl>
    <w:lvl w:ilvl="1">
      <w:start w:val="1"/>
      <w:numFmt w:val="decimal"/>
      <w:lvlText w:val="%1.%2"/>
      <w:lvlJc w:val="left"/>
      <w:pPr>
        <w:tabs>
          <w:tab w:val="num" w:pos="0"/>
        </w:tabs>
        <w:ind w:left="1004"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35">
    <w:nsid w:val="00000033"/>
    <w:multiLevelType w:val="multilevel"/>
    <w:tmpl w:val="00000033"/>
    <w:name w:val="WW8Num55"/>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6">
    <w:nsid w:val="00000036"/>
    <w:multiLevelType w:val="multilevel"/>
    <w:tmpl w:val="00000036"/>
    <w:name w:val="WW8Num58"/>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nsid w:val="00000037"/>
    <w:multiLevelType w:val="singleLevel"/>
    <w:tmpl w:val="00000037"/>
    <w:name w:val="WW8Num59"/>
    <w:lvl w:ilvl="0">
      <w:start w:val="1"/>
      <w:numFmt w:val="bullet"/>
      <w:lvlText w:val=""/>
      <w:lvlJc w:val="left"/>
      <w:pPr>
        <w:tabs>
          <w:tab w:val="num" w:pos="0"/>
        </w:tabs>
        <w:ind w:left="862" w:hanging="360"/>
      </w:pPr>
      <w:rPr>
        <w:rFonts w:ascii="Symbol" w:hAnsi="Symbol" w:cs="Symbol"/>
        <w:color w:val="auto"/>
      </w:rPr>
    </w:lvl>
  </w:abstractNum>
  <w:abstractNum w:abstractNumId="38">
    <w:nsid w:val="00000039"/>
    <w:multiLevelType w:val="multilevel"/>
    <w:tmpl w:val="65388702"/>
    <w:name w:val="WW8Num61"/>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9">
    <w:nsid w:val="0000003A"/>
    <w:multiLevelType w:val="singleLevel"/>
    <w:tmpl w:val="0000003A"/>
    <w:name w:val="WW8Num62"/>
    <w:lvl w:ilvl="0">
      <w:start w:val="1"/>
      <w:numFmt w:val="lowerLetter"/>
      <w:lvlText w:val="%1."/>
      <w:lvlJc w:val="left"/>
      <w:pPr>
        <w:tabs>
          <w:tab w:val="num" w:pos="0"/>
        </w:tabs>
        <w:ind w:left="720" w:hanging="360"/>
      </w:pPr>
    </w:lvl>
  </w:abstractNum>
  <w:abstractNum w:abstractNumId="40">
    <w:nsid w:val="0000003B"/>
    <w:multiLevelType w:val="singleLevel"/>
    <w:tmpl w:val="267E0B96"/>
    <w:name w:val="WW8Num64"/>
    <w:lvl w:ilvl="0">
      <w:start w:val="1"/>
      <w:numFmt w:val="lowerLetter"/>
      <w:lvlText w:val="%1."/>
      <w:lvlJc w:val="left"/>
      <w:pPr>
        <w:tabs>
          <w:tab w:val="num" w:pos="1068"/>
        </w:tabs>
        <w:ind w:left="1068" w:hanging="360"/>
      </w:pPr>
      <w:rPr>
        <w:b w:val="0"/>
      </w:rPr>
    </w:lvl>
  </w:abstractNum>
  <w:abstractNum w:abstractNumId="41">
    <w:nsid w:val="0000003C"/>
    <w:multiLevelType w:val="singleLevel"/>
    <w:tmpl w:val="0000003C"/>
    <w:name w:val="WW8Num65"/>
    <w:lvl w:ilvl="0">
      <w:start w:val="1"/>
      <w:numFmt w:val="bullet"/>
      <w:lvlText w:val=""/>
      <w:lvlJc w:val="left"/>
      <w:pPr>
        <w:tabs>
          <w:tab w:val="num" w:pos="0"/>
        </w:tabs>
        <w:ind w:left="1080" w:hanging="360"/>
      </w:pPr>
      <w:rPr>
        <w:rFonts w:ascii="Symbol" w:hAnsi="Symbol" w:cs="Symbol"/>
      </w:rPr>
    </w:lvl>
  </w:abstractNum>
  <w:abstractNum w:abstractNumId="42">
    <w:nsid w:val="0000003D"/>
    <w:multiLevelType w:val="multilevel"/>
    <w:tmpl w:val="0000003D"/>
    <w:name w:val="WW8Num6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781" w:hanging="1080"/>
      </w:pPr>
      <w:rPr>
        <w:b/>
      </w:rPr>
    </w:lvl>
    <w:lvl w:ilvl="4">
      <w:start w:val="1"/>
      <w:numFmt w:val="decimal"/>
      <w:lvlText w:val="%1.%2.%3.%4.%5"/>
      <w:lvlJc w:val="left"/>
      <w:pPr>
        <w:tabs>
          <w:tab w:val="num" w:pos="0"/>
        </w:tabs>
        <w:ind w:left="3348" w:hanging="1080"/>
      </w:pPr>
      <w:rPr>
        <w:b/>
      </w:rPr>
    </w:lvl>
    <w:lvl w:ilvl="5">
      <w:start w:val="1"/>
      <w:numFmt w:val="decimal"/>
      <w:lvlText w:val="%1.%2.%3.%4.%5.%6"/>
      <w:lvlJc w:val="left"/>
      <w:pPr>
        <w:tabs>
          <w:tab w:val="num" w:pos="0"/>
        </w:tabs>
        <w:ind w:left="4275" w:hanging="1440"/>
      </w:pPr>
      <w:rPr>
        <w:b/>
      </w:rPr>
    </w:lvl>
    <w:lvl w:ilvl="6">
      <w:start w:val="1"/>
      <w:numFmt w:val="decimal"/>
      <w:lvlText w:val="%1.%2.%3.%4.%5.%6.%7"/>
      <w:lvlJc w:val="left"/>
      <w:pPr>
        <w:tabs>
          <w:tab w:val="num" w:pos="0"/>
        </w:tabs>
        <w:ind w:left="4842" w:hanging="1440"/>
      </w:pPr>
      <w:rPr>
        <w:b/>
      </w:rPr>
    </w:lvl>
    <w:lvl w:ilvl="7">
      <w:start w:val="1"/>
      <w:numFmt w:val="decimal"/>
      <w:lvlText w:val="%1.%2.%3.%4.%5.%6.%7.%8"/>
      <w:lvlJc w:val="left"/>
      <w:pPr>
        <w:tabs>
          <w:tab w:val="num" w:pos="0"/>
        </w:tabs>
        <w:ind w:left="5769" w:hanging="1800"/>
      </w:pPr>
      <w:rPr>
        <w:b/>
      </w:rPr>
    </w:lvl>
    <w:lvl w:ilvl="8">
      <w:start w:val="1"/>
      <w:numFmt w:val="decimal"/>
      <w:lvlText w:val="%1.%2.%3.%4.%5.%6.%7.%8.%9"/>
      <w:lvlJc w:val="left"/>
      <w:pPr>
        <w:tabs>
          <w:tab w:val="num" w:pos="0"/>
        </w:tabs>
        <w:ind w:left="6696" w:hanging="2160"/>
      </w:pPr>
      <w:rPr>
        <w:b/>
      </w:rPr>
    </w:lvl>
  </w:abstractNum>
  <w:abstractNum w:abstractNumId="43">
    <w:nsid w:val="00000040"/>
    <w:multiLevelType w:val="multilevel"/>
    <w:tmpl w:val="E9F02F16"/>
    <w:name w:val="WW8Num6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4">
    <w:nsid w:val="00000041"/>
    <w:multiLevelType w:val="multilevel"/>
    <w:tmpl w:val="11A2BA42"/>
    <w:name w:val="WW8Num70"/>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5">
    <w:nsid w:val="00000043"/>
    <w:multiLevelType w:val="multilevel"/>
    <w:tmpl w:val="00000043"/>
    <w:name w:val="WW8Num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44"/>
    <w:multiLevelType w:val="singleLevel"/>
    <w:tmpl w:val="00000044"/>
    <w:name w:val="WW8Num73"/>
    <w:lvl w:ilvl="0">
      <w:start w:val="1"/>
      <w:numFmt w:val="lowerLetter"/>
      <w:lvlText w:val="%1."/>
      <w:lvlJc w:val="left"/>
      <w:pPr>
        <w:tabs>
          <w:tab w:val="num" w:pos="0"/>
        </w:tabs>
        <w:ind w:left="720" w:hanging="360"/>
      </w:pPr>
      <w:rPr>
        <w:b w:val="0"/>
      </w:rPr>
    </w:lvl>
  </w:abstractNum>
  <w:abstractNum w:abstractNumId="47">
    <w:nsid w:val="00000045"/>
    <w:multiLevelType w:val="multilevel"/>
    <w:tmpl w:val="C16E3DD4"/>
    <w:name w:val="WW8Num74"/>
    <w:lvl w:ilvl="0">
      <w:start w:val="1"/>
      <w:numFmt w:val="lowerLetter"/>
      <w:lvlText w:val="%1."/>
      <w:lvlJc w:val="left"/>
      <w:pPr>
        <w:tabs>
          <w:tab w:val="num" w:pos="795"/>
        </w:tabs>
        <w:ind w:left="795" w:hanging="435"/>
      </w:pPr>
      <w:rPr>
        <w:rFonts w:ascii="Calibri" w:eastAsia="Times New Roman" w:hAnsi="Calibri" w:cs="Calibri"/>
        <w:color w:val="auto"/>
      </w:rPr>
    </w:lvl>
    <w:lvl w:ilvl="1">
      <w:start w:val="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00000046"/>
    <w:multiLevelType w:val="multilevel"/>
    <w:tmpl w:val="00000046"/>
    <w:name w:val="WW8Num75"/>
    <w:lvl w:ilvl="0">
      <w:start w:val="7"/>
      <w:numFmt w:val="decimal"/>
      <w:lvlText w:val="%1."/>
      <w:lvlJc w:val="left"/>
      <w:pPr>
        <w:tabs>
          <w:tab w:val="num" w:pos="0"/>
        </w:tabs>
        <w:ind w:left="2880" w:hanging="360"/>
      </w:pPr>
    </w:lvl>
    <w:lvl w:ilvl="1">
      <w:start w:val="1"/>
      <w:numFmt w:val="decimal"/>
      <w:lvlText w:val="%1.%2"/>
      <w:lvlJc w:val="left"/>
      <w:pPr>
        <w:tabs>
          <w:tab w:val="num" w:pos="0"/>
        </w:tabs>
        <w:ind w:left="644" w:hanging="360"/>
      </w:pPr>
      <w:rPr>
        <w:b/>
        <w:i w:val="0"/>
      </w:rPr>
    </w:lvl>
    <w:lvl w:ilvl="2">
      <w:start w:val="1"/>
      <w:numFmt w:val="decimal"/>
      <w:lvlText w:val="%1.%2.%3"/>
      <w:lvlJc w:val="left"/>
      <w:pPr>
        <w:tabs>
          <w:tab w:val="num" w:pos="0"/>
        </w:tabs>
        <w:ind w:left="3240" w:hanging="720"/>
      </w:pPr>
      <w:rPr>
        <w:i w:val="0"/>
      </w:rPr>
    </w:lvl>
    <w:lvl w:ilvl="3">
      <w:start w:val="1"/>
      <w:numFmt w:val="decimal"/>
      <w:lvlText w:val="%1.%2.%3.%4"/>
      <w:lvlJc w:val="left"/>
      <w:pPr>
        <w:tabs>
          <w:tab w:val="num" w:pos="0"/>
        </w:tabs>
        <w:ind w:left="3240" w:hanging="720"/>
      </w:pPr>
      <w:rPr>
        <w:i w:val="0"/>
      </w:rPr>
    </w:lvl>
    <w:lvl w:ilvl="4">
      <w:start w:val="1"/>
      <w:numFmt w:val="decimal"/>
      <w:lvlText w:val="%1.%2.%3.%4.%5"/>
      <w:lvlJc w:val="left"/>
      <w:pPr>
        <w:tabs>
          <w:tab w:val="num" w:pos="0"/>
        </w:tabs>
        <w:ind w:left="3600" w:hanging="1080"/>
      </w:pPr>
      <w:rPr>
        <w:i w:val="0"/>
      </w:rPr>
    </w:lvl>
    <w:lvl w:ilvl="5">
      <w:start w:val="1"/>
      <w:numFmt w:val="decimal"/>
      <w:lvlText w:val="%1.%2.%3.%4.%5.%6"/>
      <w:lvlJc w:val="left"/>
      <w:pPr>
        <w:tabs>
          <w:tab w:val="num" w:pos="0"/>
        </w:tabs>
        <w:ind w:left="3600" w:hanging="1080"/>
      </w:pPr>
      <w:rPr>
        <w:i w:val="0"/>
      </w:rPr>
    </w:lvl>
    <w:lvl w:ilvl="6">
      <w:start w:val="1"/>
      <w:numFmt w:val="decimal"/>
      <w:lvlText w:val="%1.%2.%3.%4.%5.%6.%7"/>
      <w:lvlJc w:val="left"/>
      <w:pPr>
        <w:tabs>
          <w:tab w:val="num" w:pos="0"/>
        </w:tabs>
        <w:ind w:left="3960" w:hanging="1440"/>
      </w:pPr>
      <w:rPr>
        <w:i w:val="0"/>
      </w:rPr>
    </w:lvl>
    <w:lvl w:ilvl="7">
      <w:start w:val="1"/>
      <w:numFmt w:val="decimal"/>
      <w:lvlText w:val="%1.%2.%3.%4.%5.%6.%7.%8"/>
      <w:lvlJc w:val="left"/>
      <w:pPr>
        <w:tabs>
          <w:tab w:val="num" w:pos="0"/>
        </w:tabs>
        <w:ind w:left="3960" w:hanging="1440"/>
      </w:pPr>
      <w:rPr>
        <w:i w:val="0"/>
      </w:rPr>
    </w:lvl>
    <w:lvl w:ilvl="8">
      <w:start w:val="1"/>
      <w:numFmt w:val="decimal"/>
      <w:lvlText w:val="%1.%2.%3.%4.%5.%6.%7.%8.%9"/>
      <w:lvlJc w:val="left"/>
      <w:pPr>
        <w:tabs>
          <w:tab w:val="num" w:pos="0"/>
        </w:tabs>
        <w:ind w:left="3960" w:hanging="1440"/>
      </w:pPr>
      <w:rPr>
        <w:i w:val="0"/>
      </w:rPr>
    </w:lvl>
  </w:abstractNum>
  <w:abstractNum w:abstractNumId="49">
    <w:nsid w:val="00000048"/>
    <w:multiLevelType w:val="singleLevel"/>
    <w:tmpl w:val="00000048"/>
    <w:name w:val="WW8Num79"/>
    <w:lvl w:ilvl="0">
      <w:start w:val="1"/>
      <w:numFmt w:val="lowerLetter"/>
      <w:lvlText w:val="%1."/>
      <w:lvlJc w:val="left"/>
      <w:pPr>
        <w:tabs>
          <w:tab w:val="num" w:pos="1068"/>
        </w:tabs>
        <w:ind w:left="1068" w:hanging="360"/>
      </w:pPr>
      <w:rPr>
        <w:rFonts w:ascii="Calibri" w:eastAsia="Times New Roman" w:hAnsi="Calibri" w:cs="Calibri"/>
      </w:rPr>
    </w:lvl>
  </w:abstractNum>
  <w:abstractNum w:abstractNumId="50">
    <w:nsid w:val="00000049"/>
    <w:multiLevelType w:val="singleLevel"/>
    <w:tmpl w:val="00000049"/>
    <w:name w:val="WW8Num80"/>
    <w:lvl w:ilvl="0">
      <w:start w:val="1"/>
      <w:numFmt w:val="bullet"/>
      <w:lvlText w:val=""/>
      <w:lvlJc w:val="left"/>
      <w:pPr>
        <w:tabs>
          <w:tab w:val="num" w:pos="0"/>
        </w:tabs>
        <w:ind w:left="1571" w:hanging="360"/>
      </w:pPr>
      <w:rPr>
        <w:rFonts w:ascii="Symbol" w:hAnsi="Symbol" w:cs="Calibri"/>
      </w:rPr>
    </w:lvl>
  </w:abstractNum>
  <w:abstractNum w:abstractNumId="51">
    <w:nsid w:val="0000004A"/>
    <w:multiLevelType w:val="multilevel"/>
    <w:tmpl w:val="10BAFF4E"/>
    <w:name w:val="WW8Num81"/>
    <w:lvl w:ilvl="0">
      <w:start w:val="7"/>
      <w:numFmt w:val="decimal"/>
      <w:lvlText w:val="%1."/>
      <w:lvlJc w:val="left"/>
      <w:pPr>
        <w:tabs>
          <w:tab w:val="num" w:pos="0"/>
        </w:tabs>
        <w:ind w:left="2880" w:hanging="360"/>
      </w:p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52">
    <w:nsid w:val="0000004C"/>
    <w:multiLevelType w:val="multilevel"/>
    <w:tmpl w:val="0000004C"/>
    <w:name w:val="WW8Num83"/>
    <w:lvl w:ilvl="0">
      <w:start w:val="6"/>
      <w:numFmt w:val="decimal"/>
      <w:lvlText w:val="%1"/>
      <w:lvlJc w:val="left"/>
      <w:pPr>
        <w:tabs>
          <w:tab w:val="num" w:pos="0"/>
        </w:tabs>
        <w:ind w:left="360" w:hanging="360"/>
      </w:p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53">
    <w:nsid w:val="00000051"/>
    <w:multiLevelType w:val="multilevel"/>
    <w:tmpl w:val="00000051"/>
    <w:name w:val="WW8Num742"/>
    <w:lvl w:ilvl="0">
      <w:start w:val="4"/>
      <w:numFmt w:val="decimal"/>
      <w:lvlText w:val="%1"/>
      <w:lvlJc w:val="left"/>
      <w:pPr>
        <w:tabs>
          <w:tab w:val="num" w:pos="0"/>
        </w:tabs>
        <w:ind w:left="435" w:hanging="435"/>
      </w:pPr>
      <w:rPr>
        <w:color w:val="auto"/>
      </w:rPr>
    </w:lvl>
    <w:lvl w:ilvl="1">
      <w:start w:val="1"/>
      <w:numFmt w:val="decimal"/>
      <w:lvlText w:val="%1.%2"/>
      <w:lvlJc w:val="left"/>
      <w:pPr>
        <w:tabs>
          <w:tab w:val="num" w:pos="0"/>
        </w:tabs>
        <w:ind w:left="789" w:hanging="435"/>
      </w:pPr>
      <w:rPr>
        <w:b/>
        <w:color w:val="auto"/>
      </w:rPr>
    </w:lvl>
    <w:lvl w:ilvl="2">
      <w:start w:val="1"/>
      <w:numFmt w:val="decimal"/>
      <w:lvlText w:val="%1.%2.%3"/>
      <w:lvlJc w:val="left"/>
      <w:pPr>
        <w:tabs>
          <w:tab w:val="num" w:pos="0"/>
        </w:tabs>
        <w:ind w:left="1428" w:hanging="720"/>
      </w:pPr>
      <w:rPr>
        <w:b/>
        <w:color w:val="auto"/>
      </w:rPr>
    </w:lvl>
    <w:lvl w:ilvl="3">
      <w:start w:val="1"/>
      <w:numFmt w:val="decimal"/>
      <w:lvlText w:val="%1.%2.%3.%4"/>
      <w:lvlJc w:val="left"/>
      <w:pPr>
        <w:tabs>
          <w:tab w:val="num" w:pos="0"/>
        </w:tabs>
        <w:ind w:left="1782" w:hanging="720"/>
      </w:pPr>
      <w:rPr>
        <w:color w:val="auto"/>
      </w:rPr>
    </w:lvl>
    <w:lvl w:ilvl="4">
      <w:start w:val="1"/>
      <w:numFmt w:val="decimal"/>
      <w:lvlText w:val="%1.%2.%3.%4.%5"/>
      <w:lvlJc w:val="left"/>
      <w:pPr>
        <w:tabs>
          <w:tab w:val="num" w:pos="0"/>
        </w:tabs>
        <w:ind w:left="2496" w:hanging="1080"/>
      </w:pPr>
      <w:rPr>
        <w:color w:val="auto"/>
      </w:rPr>
    </w:lvl>
    <w:lvl w:ilvl="5">
      <w:start w:val="1"/>
      <w:numFmt w:val="decimal"/>
      <w:lvlText w:val="%1.%2.%3.%4.%5.%6"/>
      <w:lvlJc w:val="left"/>
      <w:pPr>
        <w:tabs>
          <w:tab w:val="num" w:pos="0"/>
        </w:tabs>
        <w:ind w:left="2850" w:hanging="1080"/>
      </w:pPr>
      <w:rPr>
        <w:color w:val="auto"/>
      </w:rPr>
    </w:lvl>
    <w:lvl w:ilvl="6">
      <w:start w:val="1"/>
      <w:numFmt w:val="decimal"/>
      <w:lvlText w:val="%1.%2.%3.%4.%5.%6.%7"/>
      <w:lvlJc w:val="left"/>
      <w:pPr>
        <w:tabs>
          <w:tab w:val="num" w:pos="0"/>
        </w:tabs>
        <w:ind w:left="3564" w:hanging="1440"/>
      </w:pPr>
      <w:rPr>
        <w:color w:val="auto"/>
      </w:rPr>
    </w:lvl>
    <w:lvl w:ilvl="7">
      <w:start w:val="1"/>
      <w:numFmt w:val="decimal"/>
      <w:lvlText w:val="%1.%2.%3.%4.%5.%6.%7.%8"/>
      <w:lvlJc w:val="left"/>
      <w:pPr>
        <w:tabs>
          <w:tab w:val="num" w:pos="0"/>
        </w:tabs>
        <w:ind w:left="3918" w:hanging="1440"/>
      </w:pPr>
      <w:rPr>
        <w:color w:val="auto"/>
      </w:rPr>
    </w:lvl>
    <w:lvl w:ilvl="8">
      <w:start w:val="1"/>
      <w:numFmt w:val="decimal"/>
      <w:lvlText w:val="%1.%2.%3.%4.%5.%6.%7.%8.%9"/>
      <w:lvlJc w:val="left"/>
      <w:pPr>
        <w:tabs>
          <w:tab w:val="num" w:pos="0"/>
        </w:tabs>
        <w:ind w:left="4272" w:hanging="1440"/>
      </w:pPr>
      <w:rPr>
        <w:color w:val="auto"/>
      </w:rPr>
    </w:lvl>
  </w:abstractNum>
  <w:abstractNum w:abstractNumId="54">
    <w:nsid w:val="01927231"/>
    <w:multiLevelType w:val="hybridMultilevel"/>
    <w:tmpl w:val="98A2ECD8"/>
    <w:lvl w:ilvl="0" w:tplc="0415000F">
      <w:start w:val="1"/>
      <w:numFmt w:val="decimal"/>
      <w:lvlText w:val="%1."/>
      <w:lvlJc w:val="left"/>
      <w:pPr>
        <w:tabs>
          <w:tab w:val="num" w:pos="720"/>
        </w:tabs>
        <w:ind w:left="720" w:hanging="360"/>
      </w:pPr>
      <w:rPr>
        <w:rFonts w:hint="default"/>
      </w:rPr>
    </w:lvl>
    <w:lvl w:ilvl="1" w:tplc="AD6EFBA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019D24EE"/>
    <w:multiLevelType w:val="multilevel"/>
    <w:tmpl w:val="2286CF5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6">
    <w:nsid w:val="01FE1787"/>
    <w:multiLevelType w:val="hybridMultilevel"/>
    <w:tmpl w:val="047451A0"/>
    <w:lvl w:ilvl="0" w:tplc="F1562F00">
      <w:start w:val="1"/>
      <w:numFmt w:val="decimal"/>
      <w:lvlText w:val="%1."/>
      <w:lvlJc w:val="left"/>
      <w:pPr>
        <w:tabs>
          <w:tab w:val="num" w:pos="502"/>
        </w:tabs>
        <w:ind w:left="502" w:hanging="360"/>
      </w:pPr>
      <w:rPr>
        <w:b w:val="0"/>
      </w:rPr>
    </w:lvl>
    <w:lvl w:ilvl="1" w:tplc="611CEF24">
      <w:numFmt w:val="none"/>
      <w:lvlText w:val=""/>
      <w:lvlJc w:val="left"/>
      <w:pPr>
        <w:tabs>
          <w:tab w:val="num" w:pos="360"/>
        </w:tabs>
      </w:pPr>
    </w:lvl>
    <w:lvl w:ilvl="2" w:tplc="DEC23520">
      <w:numFmt w:val="none"/>
      <w:lvlText w:val=""/>
      <w:lvlJc w:val="left"/>
      <w:pPr>
        <w:tabs>
          <w:tab w:val="num" w:pos="360"/>
        </w:tabs>
      </w:pPr>
    </w:lvl>
    <w:lvl w:ilvl="3" w:tplc="772A2B46">
      <w:numFmt w:val="none"/>
      <w:lvlText w:val=""/>
      <w:lvlJc w:val="left"/>
      <w:pPr>
        <w:tabs>
          <w:tab w:val="num" w:pos="360"/>
        </w:tabs>
      </w:pPr>
    </w:lvl>
    <w:lvl w:ilvl="4" w:tplc="77E86A6E">
      <w:numFmt w:val="none"/>
      <w:lvlText w:val=""/>
      <w:lvlJc w:val="left"/>
      <w:pPr>
        <w:tabs>
          <w:tab w:val="num" w:pos="360"/>
        </w:tabs>
      </w:pPr>
    </w:lvl>
    <w:lvl w:ilvl="5" w:tplc="948EB948">
      <w:numFmt w:val="none"/>
      <w:lvlText w:val=""/>
      <w:lvlJc w:val="left"/>
      <w:pPr>
        <w:tabs>
          <w:tab w:val="num" w:pos="360"/>
        </w:tabs>
      </w:pPr>
    </w:lvl>
    <w:lvl w:ilvl="6" w:tplc="7AA2134C">
      <w:numFmt w:val="none"/>
      <w:lvlText w:val=""/>
      <w:lvlJc w:val="left"/>
      <w:pPr>
        <w:tabs>
          <w:tab w:val="num" w:pos="360"/>
        </w:tabs>
      </w:pPr>
    </w:lvl>
    <w:lvl w:ilvl="7" w:tplc="B93E258E">
      <w:numFmt w:val="none"/>
      <w:lvlText w:val=""/>
      <w:lvlJc w:val="left"/>
      <w:pPr>
        <w:tabs>
          <w:tab w:val="num" w:pos="360"/>
        </w:tabs>
      </w:pPr>
    </w:lvl>
    <w:lvl w:ilvl="8" w:tplc="3EB03724">
      <w:numFmt w:val="none"/>
      <w:lvlText w:val=""/>
      <w:lvlJc w:val="left"/>
      <w:pPr>
        <w:tabs>
          <w:tab w:val="num" w:pos="360"/>
        </w:tabs>
      </w:pPr>
    </w:lvl>
  </w:abstractNum>
  <w:abstractNum w:abstractNumId="57">
    <w:nsid w:val="02AD68A9"/>
    <w:multiLevelType w:val="hybridMultilevel"/>
    <w:tmpl w:val="E23A5C78"/>
    <w:lvl w:ilvl="0" w:tplc="E17AC518">
      <w:start w:val="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05873C6E"/>
    <w:multiLevelType w:val="multilevel"/>
    <w:tmpl w:val="74C2B856"/>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0AFE6E0E"/>
    <w:multiLevelType w:val="multilevel"/>
    <w:tmpl w:val="8B9C63BC"/>
    <w:lvl w:ilvl="0">
      <w:start w:val="4"/>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0BCF3946"/>
    <w:multiLevelType w:val="multilevel"/>
    <w:tmpl w:val="2592BFC2"/>
    <w:lvl w:ilvl="0">
      <w:start w:val="4"/>
      <w:numFmt w:val="decimal"/>
      <w:lvlText w:val="%1."/>
      <w:lvlJc w:val="left"/>
      <w:pPr>
        <w:tabs>
          <w:tab w:val="num" w:pos="454"/>
        </w:tabs>
        <w:ind w:left="360" w:hanging="360"/>
      </w:pPr>
      <w:rPr>
        <w:rFonts w:hint="default"/>
      </w:rPr>
    </w:lvl>
    <w:lvl w:ilvl="1">
      <w:start w:val="1"/>
      <w:numFmt w:val="decimal"/>
      <w:lvlText w:val="%2)"/>
      <w:lvlJc w:val="left"/>
      <w:pPr>
        <w:tabs>
          <w:tab w:val="num" w:pos="360"/>
        </w:tabs>
        <w:ind w:left="567" w:hanging="283"/>
      </w:pPr>
      <w:rPr>
        <w:rFonts w:hint="default"/>
        <w:b w:val="0"/>
        <w:i w:val="0"/>
        <w:sz w:val="24"/>
        <w:u w:val="none"/>
      </w:rPr>
    </w:lvl>
    <w:lvl w:ilvl="2">
      <w:start w:val="1"/>
      <w:numFmt w:val="lowerLetter"/>
      <w:lvlText w:val="%3)"/>
      <w:lvlJc w:val="right"/>
      <w:pPr>
        <w:tabs>
          <w:tab w:val="num" w:pos="710"/>
        </w:tabs>
        <w:ind w:left="710" w:hanging="284"/>
      </w:pPr>
      <w:rPr>
        <w:rFonts w:hint="default"/>
        <w:b w:val="0"/>
        <w:color w:val="auto"/>
      </w:rPr>
    </w:lvl>
    <w:lvl w:ilvl="3">
      <w:start w:val="1"/>
      <w:numFmt w:val="upperLetter"/>
      <w:lvlText w:val="%4."/>
      <w:lvlJc w:val="left"/>
      <w:pPr>
        <w:tabs>
          <w:tab w:val="num" w:pos="1134"/>
        </w:tabs>
        <w:ind w:left="1134" w:hanging="17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0CE67910"/>
    <w:multiLevelType w:val="multilevel"/>
    <w:tmpl w:val="12F24E6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nsid w:val="0E3B149C"/>
    <w:multiLevelType w:val="multilevel"/>
    <w:tmpl w:val="BAFE57A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1114580A"/>
    <w:multiLevelType w:val="multilevel"/>
    <w:tmpl w:val="CE88DB50"/>
    <w:lvl w:ilvl="0">
      <w:start w:val="1"/>
      <w:numFmt w:val="decimal"/>
      <w:lvlText w:val="%1."/>
      <w:lvlJc w:val="left"/>
      <w:pPr>
        <w:tabs>
          <w:tab w:val="num" w:pos="502"/>
        </w:tabs>
        <w:ind w:left="502" w:hanging="360"/>
      </w:pPr>
      <w:rPr>
        <w:b w:val="0"/>
      </w:rPr>
    </w:lvl>
    <w:lvl w:ilvl="1">
      <w:start w:val="6"/>
      <w:numFmt w:val="decimalZero"/>
      <w:isLgl/>
      <w:lvlText w:val="%1.%2"/>
      <w:lvlJc w:val="left"/>
      <w:pPr>
        <w:ind w:left="1207" w:hanging="1065"/>
      </w:pPr>
      <w:rPr>
        <w:rFonts w:hint="default"/>
      </w:rPr>
    </w:lvl>
    <w:lvl w:ilvl="2">
      <w:start w:val="2016"/>
      <w:numFmt w:val="decimal"/>
      <w:isLgl/>
      <w:lvlText w:val="%1.%2.%3"/>
      <w:lvlJc w:val="left"/>
      <w:pPr>
        <w:ind w:left="1207" w:hanging="1065"/>
      </w:pPr>
      <w:rPr>
        <w:rFonts w:hint="default"/>
      </w:rPr>
    </w:lvl>
    <w:lvl w:ilvl="3">
      <w:start w:val="1"/>
      <w:numFmt w:val="decimal"/>
      <w:isLgl/>
      <w:lvlText w:val="%1.%2.%3.%4"/>
      <w:lvlJc w:val="left"/>
      <w:pPr>
        <w:ind w:left="1207" w:hanging="1065"/>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4">
    <w:nsid w:val="150642EC"/>
    <w:multiLevelType w:val="hybridMultilevel"/>
    <w:tmpl w:val="49747E58"/>
    <w:lvl w:ilvl="0" w:tplc="585EA1E2">
      <w:start w:val="1"/>
      <w:numFmt w:val="decimal"/>
      <w:lvlText w:val="%1."/>
      <w:lvlJc w:val="left"/>
      <w:pPr>
        <w:tabs>
          <w:tab w:val="num" w:pos="720"/>
        </w:tabs>
        <w:ind w:left="720" w:hanging="360"/>
      </w:pPr>
    </w:lvl>
    <w:lvl w:ilvl="1" w:tplc="C9D202D0">
      <w:numFmt w:val="none"/>
      <w:lvlText w:val=""/>
      <w:lvlJc w:val="left"/>
      <w:pPr>
        <w:tabs>
          <w:tab w:val="num" w:pos="360"/>
        </w:tabs>
      </w:pPr>
    </w:lvl>
    <w:lvl w:ilvl="2" w:tplc="61B60B34">
      <w:numFmt w:val="none"/>
      <w:lvlText w:val=""/>
      <w:lvlJc w:val="left"/>
      <w:pPr>
        <w:tabs>
          <w:tab w:val="num" w:pos="360"/>
        </w:tabs>
      </w:pPr>
    </w:lvl>
    <w:lvl w:ilvl="3" w:tplc="2F867078">
      <w:numFmt w:val="none"/>
      <w:lvlText w:val=""/>
      <w:lvlJc w:val="left"/>
      <w:pPr>
        <w:tabs>
          <w:tab w:val="num" w:pos="360"/>
        </w:tabs>
      </w:pPr>
    </w:lvl>
    <w:lvl w:ilvl="4" w:tplc="4EF8E702">
      <w:numFmt w:val="none"/>
      <w:lvlText w:val=""/>
      <w:lvlJc w:val="left"/>
      <w:pPr>
        <w:tabs>
          <w:tab w:val="num" w:pos="360"/>
        </w:tabs>
      </w:pPr>
    </w:lvl>
    <w:lvl w:ilvl="5" w:tplc="DD7EAA4C">
      <w:numFmt w:val="none"/>
      <w:lvlText w:val=""/>
      <w:lvlJc w:val="left"/>
      <w:pPr>
        <w:tabs>
          <w:tab w:val="num" w:pos="360"/>
        </w:tabs>
      </w:pPr>
    </w:lvl>
    <w:lvl w:ilvl="6" w:tplc="C03C3C9C">
      <w:numFmt w:val="none"/>
      <w:lvlText w:val=""/>
      <w:lvlJc w:val="left"/>
      <w:pPr>
        <w:tabs>
          <w:tab w:val="num" w:pos="360"/>
        </w:tabs>
      </w:pPr>
    </w:lvl>
    <w:lvl w:ilvl="7" w:tplc="907204C4">
      <w:numFmt w:val="none"/>
      <w:lvlText w:val=""/>
      <w:lvlJc w:val="left"/>
      <w:pPr>
        <w:tabs>
          <w:tab w:val="num" w:pos="360"/>
        </w:tabs>
      </w:pPr>
    </w:lvl>
    <w:lvl w:ilvl="8" w:tplc="48B6ED4A">
      <w:numFmt w:val="none"/>
      <w:lvlText w:val=""/>
      <w:lvlJc w:val="left"/>
      <w:pPr>
        <w:tabs>
          <w:tab w:val="num" w:pos="360"/>
        </w:tabs>
      </w:pPr>
    </w:lvl>
  </w:abstractNum>
  <w:abstractNum w:abstractNumId="65">
    <w:nsid w:val="154B1160"/>
    <w:multiLevelType w:val="multilevel"/>
    <w:tmpl w:val="E9F02F16"/>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6">
    <w:nsid w:val="17FD7508"/>
    <w:multiLevelType w:val="hybridMultilevel"/>
    <w:tmpl w:val="636EE174"/>
    <w:lvl w:ilvl="0" w:tplc="E256A2EE">
      <w:start w:val="1"/>
      <w:numFmt w:val="lowerLetter"/>
      <w:pStyle w:val="Spistreci5"/>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9807E04"/>
    <w:multiLevelType w:val="multilevel"/>
    <w:tmpl w:val="CBD429BE"/>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567" w:hanging="283"/>
      </w:pPr>
      <w:rPr>
        <w:b w:val="0"/>
        <w:i w:val="0"/>
        <w:strike w:val="0"/>
        <w:dstrike w:val="0"/>
        <w:sz w:val="20"/>
        <w:szCs w:val="20"/>
        <w:u w:val="none"/>
        <w:effect w:val="none"/>
      </w:rPr>
    </w:lvl>
    <w:lvl w:ilvl="2">
      <w:start w:val="1"/>
      <w:numFmt w:val="lowerLetter"/>
      <w:lvlText w:val="%3)"/>
      <w:lvlJc w:val="right"/>
      <w:pPr>
        <w:tabs>
          <w:tab w:val="num" w:pos="2160"/>
        </w:tabs>
        <w:ind w:left="1021" w:hanging="454"/>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19A458FB"/>
    <w:multiLevelType w:val="hybridMultilevel"/>
    <w:tmpl w:val="25D492D0"/>
    <w:lvl w:ilvl="0" w:tplc="0415000F">
      <w:start w:val="1"/>
      <w:numFmt w:val="decimal"/>
      <w:lvlText w:val="%1."/>
      <w:lvlJc w:val="left"/>
      <w:pPr>
        <w:tabs>
          <w:tab w:val="num" w:pos="2084"/>
        </w:tabs>
        <w:ind w:left="2084" w:hanging="360"/>
      </w:pPr>
      <w:rPr>
        <w:b w:val="0"/>
      </w:rPr>
    </w:lvl>
    <w:lvl w:ilvl="1" w:tplc="04150019">
      <w:start w:val="1"/>
      <w:numFmt w:val="lowerLetter"/>
      <w:lvlText w:val="%2."/>
      <w:lvlJc w:val="left"/>
      <w:pPr>
        <w:tabs>
          <w:tab w:val="num" w:pos="1800"/>
        </w:tabs>
        <w:ind w:left="1800" w:hanging="360"/>
      </w:pPr>
    </w:lvl>
    <w:lvl w:ilvl="2" w:tplc="04150019">
      <w:start w:val="1"/>
      <w:numFmt w:val="lowerLetter"/>
      <w:lvlText w:val="%3."/>
      <w:lvlJc w:val="lef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nsid w:val="1A5C74D4"/>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0AC2ABE"/>
    <w:multiLevelType w:val="multilevel"/>
    <w:tmpl w:val="D5C6ADE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567" w:hanging="283"/>
      </w:pPr>
      <w:rPr>
        <w:b w:val="0"/>
        <w:i w:val="0"/>
        <w:strike w:val="0"/>
        <w:dstrike w:val="0"/>
        <w:sz w:val="24"/>
        <w:u w:val="none"/>
        <w:effect w:val="none"/>
      </w:rPr>
    </w:lvl>
    <w:lvl w:ilvl="2">
      <w:start w:val="1"/>
      <w:numFmt w:val="lowerLetter"/>
      <w:lvlText w:val="%3)"/>
      <w:lvlJc w:val="right"/>
      <w:pPr>
        <w:tabs>
          <w:tab w:val="num" w:pos="2160"/>
        </w:tabs>
        <w:ind w:left="1021" w:hanging="454"/>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238D1F2A"/>
    <w:multiLevelType w:val="hybridMultilevel"/>
    <w:tmpl w:val="C36EC4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249470B1"/>
    <w:multiLevelType w:val="hybridMultilevel"/>
    <w:tmpl w:val="27B0F3F6"/>
    <w:lvl w:ilvl="0" w:tplc="D6AE83AA">
      <w:start w:val="1"/>
      <w:numFmt w:val="decimal"/>
      <w:pStyle w:val="Styl2"/>
      <w:lvlText w:val="%1."/>
      <w:lvlJc w:val="left"/>
      <w:pPr>
        <w:tabs>
          <w:tab w:val="num" w:pos="360"/>
        </w:tabs>
        <w:ind w:left="360" w:hanging="360"/>
      </w:pPr>
      <w:rPr>
        <w:rFonts w:hint="default"/>
        <w:b w:val="0"/>
      </w:rPr>
    </w:lvl>
    <w:lvl w:ilvl="1" w:tplc="F4087C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27CB51F9"/>
    <w:multiLevelType w:val="multilevel"/>
    <w:tmpl w:val="2856E6C8"/>
    <w:lvl w:ilvl="0">
      <w:start w:val="6"/>
      <w:numFmt w:val="decimal"/>
      <w:lvlText w:val="%1"/>
      <w:lvlJc w:val="left"/>
      <w:pPr>
        <w:ind w:left="360" w:hanging="360"/>
      </w:pPr>
      <w:rPr>
        <w:rFonts w:eastAsia="Times New Roman" w:cs="Arial" w:hint="default"/>
        <w:u w:val="single"/>
      </w:rPr>
    </w:lvl>
    <w:lvl w:ilvl="1">
      <w:start w:val="7"/>
      <w:numFmt w:val="decimal"/>
      <w:lvlText w:val="%1.%2"/>
      <w:lvlJc w:val="left"/>
      <w:pPr>
        <w:ind w:left="360" w:hanging="360"/>
      </w:pPr>
      <w:rPr>
        <w:rFonts w:eastAsia="Times New Roman" w:cs="Arial" w:hint="default"/>
        <w:u w:val="single"/>
      </w:rPr>
    </w:lvl>
    <w:lvl w:ilvl="2">
      <w:start w:val="1"/>
      <w:numFmt w:val="decimal"/>
      <w:lvlText w:val="%1.%2.%3"/>
      <w:lvlJc w:val="left"/>
      <w:pPr>
        <w:ind w:left="720" w:hanging="720"/>
      </w:pPr>
      <w:rPr>
        <w:rFonts w:eastAsia="Times New Roman" w:cs="Arial" w:hint="default"/>
        <w:u w:val="single"/>
      </w:rPr>
    </w:lvl>
    <w:lvl w:ilvl="3">
      <w:start w:val="1"/>
      <w:numFmt w:val="decimal"/>
      <w:lvlText w:val="%1.%2.%3.%4"/>
      <w:lvlJc w:val="left"/>
      <w:pPr>
        <w:ind w:left="720" w:hanging="720"/>
      </w:pPr>
      <w:rPr>
        <w:rFonts w:eastAsia="Times New Roman" w:cs="Arial" w:hint="default"/>
        <w:u w:val="single"/>
      </w:rPr>
    </w:lvl>
    <w:lvl w:ilvl="4">
      <w:start w:val="1"/>
      <w:numFmt w:val="decimal"/>
      <w:lvlText w:val="%1.%2.%3.%4.%5"/>
      <w:lvlJc w:val="left"/>
      <w:pPr>
        <w:ind w:left="1080" w:hanging="1080"/>
      </w:pPr>
      <w:rPr>
        <w:rFonts w:eastAsia="Times New Roman" w:cs="Arial" w:hint="default"/>
        <w:u w:val="single"/>
      </w:rPr>
    </w:lvl>
    <w:lvl w:ilvl="5">
      <w:start w:val="1"/>
      <w:numFmt w:val="decimal"/>
      <w:lvlText w:val="%1.%2.%3.%4.%5.%6"/>
      <w:lvlJc w:val="left"/>
      <w:pPr>
        <w:ind w:left="1080" w:hanging="1080"/>
      </w:pPr>
      <w:rPr>
        <w:rFonts w:eastAsia="Times New Roman" w:cs="Arial" w:hint="default"/>
        <w:u w:val="single"/>
      </w:rPr>
    </w:lvl>
    <w:lvl w:ilvl="6">
      <w:start w:val="1"/>
      <w:numFmt w:val="decimal"/>
      <w:lvlText w:val="%1.%2.%3.%4.%5.%6.%7"/>
      <w:lvlJc w:val="left"/>
      <w:pPr>
        <w:ind w:left="1440" w:hanging="1440"/>
      </w:pPr>
      <w:rPr>
        <w:rFonts w:eastAsia="Times New Roman" w:cs="Arial" w:hint="default"/>
        <w:u w:val="single"/>
      </w:rPr>
    </w:lvl>
    <w:lvl w:ilvl="7">
      <w:start w:val="1"/>
      <w:numFmt w:val="decimal"/>
      <w:lvlText w:val="%1.%2.%3.%4.%5.%6.%7.%8"/>
      <w:lvlJc w:val="left"/>
      <w:pPr>
        <w:ind w:left="1440" w:hanging="1440"/>
      </w:pPr>
      <w:rPr>
        <w:rFonts w:eastAsia="Times New Roman" w:cs="Arial" w:hint="default"/>
        <w:u w:val="single"/>
      </w:rPr>
    </w:lvl>
    <w:lvl w:ilvl="8">
      <w:start w:val="1"/>
      <w:numFmt w:val="decimal"/>
      <w:lvlText w:val="%1.%2.%3.%4.%5.%6.%7.%8.%9"/>
      <w:lvlJc w:val="left"/>
      <w:pPr>
        <w:ind w:left="1440" w:hanging="1440"/>
      </w:pPr>
      <w:rPr>
        <w:rFonts w:eastAsia="Times New Roman" w:cs="Arial" w:hint="default"/>
        <w:u w:val="single"/>
      </w:rPr>
    </w:lvl>
  </w:abstractNum>
  <w:abstractNum w:abstractNumId="74">
    <w:nsid w:val="27F1711C"/>
    <w:multiLevelType w:val="hybridMultilevel"/>
    <w:tmpl w:val="19EA9C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2A966DBB"/>
    <w:multiLevelType w:val="hybridMultilevel"/>
    <w:tmpl w:val="EA704752"/>
    <w:lvl w:ilvl="0" w:tplc="FB188354">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F3A076A"/>
    <w:multiLevelType w:val="multilevel"/>
    <w:tmpl w:val="0AB2B126"/>
    <w:lvl w:ilvl="0">
      <w:start w:val="1"/>
      <w:numFmt w:val="decimal"/>
      <w:lvlText w:val="%1."/>
      <w:lvlJc w:val="left"/>
      <w:pPr>
        <w:tabs>
          <w:tab w:val="num" w:pos="720"/>
        </w:tabs>
        <w:ind w:left="720" w:hanging="360"/>
      </w:pPr>
    </w:lvl>
    <w:lvl w:ilvl="1">
      <w:start w:val="2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2F8A091F"/>
    <w:multiLevelType w:val="multilevel"/>
    <w:tmpl w:val="2A32444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nsid w:val="31763331"/>
    <w:multiLevelType w:val="hybridMultilevel"/>
    <w:tmpl w:val="1C10EA7E"/>
    <w:lvl w:ilvl="0" w:tplc="2E0CE0C4">
      <w:start w:val="1"/>
      <w:numFmt w:val="decimal"/>
      <w:lvlText w:val="3.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2687062"/>
    <w:multiLevelType w:val="hybridMultilevel"/>
    <w:tmpl w:val="38F22ED2"/>
    <w:lvl w:ilvl="0" w:tplc="A60CBCD0">
      <w:start w:val="6"/>
      <w:numFmt w:val="upp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359B339A"/>
    <w:multiLevelType w:val="hybridMultilevel"/>
    <w:tmpl w:val="BBAC596A"/>
    <w:lvl w:ilvl="0" w:tplc="CFB4C5B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5B93FD9"/>
    <w:multiLevelType w:val="hybridMultilevel"/>
    <w:tmpl w:val="60DEAA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393900D1"/>
    <w:multiLevelType w:val="multilevel"/>
    <w:tmpl w:val="04963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393E36FD"/>
    <w:multiLevelType w:val="hybridMultilevel"/>
    <w:tmpl w:val="C58C059C"/>
    <w:lvl w:ilvl="0" w:tplc="6AB083BA">
      <w:start w:val="1"/>
      <w:numFmt w:val="decimal"/>
      <w:lvlText w:val="%1."/>
      <w:lvlJc w:val="left"/>
      <w:pPr>
        <w:tabs>
          <w:tab w:val="num" w:pos="786"/>
        </w:tabs>
        <w:ind w:left="786" w:hanging="360"/>
      </w:pPr>
      <w:rPr>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3B9863C4"/>
    <w:multiLevelType w:val="hybridMultilevel"/>
    <w:tmpl w:val="64B4EAC2"/>
    <w:name w:val="WW8Num322"/>
    <w:lvl w:ilvl="0" w:tplc="C016823A">
      <w:start w:val="1"/>
      <w:numFmt w:val="lowerLetter"/>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3BDB0299"/>
    <w:multiLevelType w:val="multilevel"/>
    <w:tmpl w:val="BC049FA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3F22313D"/>
    <w:multiLevelType w:val="multilevel"/>
    <w:tmpl w:val="7A50E95E"/>
    <w:name w:val="WW8Num82"/>
    <w:lvl w:ilvl="0">
      <w:start w:val="3"/>
      <w:numFmt w:val="lowerLetter"/>
      <w:lvlText w:val="%1."/>
      <w:lvlJc w:val="left"/>
      <w:pPr>
        <w:tabs>
          <w:tab w:val="num" w:pos="0"/>
        </w:tabs>
        <w:ind w:left="720" w:hanging="360"/>
      </w:pPr>
      <w:rPr>
        <w:rFonts w:ascii="Calibri" w:eastAsia="Times New Roman" w:hAnsi="Calibri" w:cs="Calibri"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7">
    <w:nsid w:val="3FF256F0"/>
    <w:multiLevelType w:val="hybridMultilevel"/>
    <w:tmpl w:val="7C52F720"/>
    <w:lvl w:ilvl="0" w:tplc="050CEF28">
      <w:start w:val="1"/>
      <w:numFmt w:val="decimal"/>
      <w:pStyle w:val="Styl3"/>
      <w:lvlText w:val="%1)"/>
      <w:lvlJc w:val="left"/>
      <w:pPr>
        <w:tabs>
          <w:tab w:val="num" w:pos="786"/>
        </w:tabs>
        <w:ind w:left="786" w:hanging="360"/>
      </w:pPr>
      <w:rPr>
        <w:rFonts w:hint="default"/>
        <w:b w:val="0"/>
      </w:rPr>
    </w:lvl>
    <w:lvl w:ilvl="1" w:tplc="F4087C56">
      <w:start w:val="1"/>
      <w:numFmt w:val="decimal"/>
      <w:lvlText w:val="%2)"/>
      <w:lvlJc w:val="left"/>
      <w:pPr>
        <w:tabs>
          <w:tab w:val="num" w:pos="1866"/>
        </w:tabs>
        <w:ind w:left="1866"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8">
    <w:nsid w:val="408C7328"/>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41244017"/>
    <w:multiLevelType w:val="multilevel"/>
    <w:tmpl w:val="7224431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42172106"/>
    <w:multiLevelType w:val="hybridMultilevel"/>
    <w:tmpl w:val="C19AB9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426C63DD"/>
    <w:multiLevelType w:val="multilevel"/>
    <w:tmpl w:val="A650D58C"/>
    <w:lvl w:ilvl="0">
      <w:start w:val="7"/>
      <w:numFmt w:val="decimal"/>
      <w:lvlText w:val="%1"/>
      <w:lvlJc w:val="left"/>
      <w:pPr>
        <w:ind w:left="375" w:hanging="375"/>
      </w:pPr>
      <w:rPr>
        <w:rFonts w:hint="default"/>
        <w:b/>
      </w:rPr>
    </w:lvl>
    <w:lvl w:ilvl="1">
      <w:start w:val="2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2">
    <w:nsid w:val="43694429"/>
    <w:multiLevelType w:val="hybridMultilevel"/>
    <w:tmpl w:val="A3F2226E"/>
    <w:lvl w:ilvl="0" w:tplc="04150019">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4B7C4688">
      <w:start w:val="1"/>
      <w:numFmt w:val="decimal"/>
      <w:lvlText w:val="%4."/>
      <w:lvlJc w:val="left"/>
      <w:pPr>
        <w:tabs>
          <w:tab w:val="num" w:pos="2880"/>
        </w:tabs>
        <w:ind w:left="2880" w:hanging="360"/>
      </w:pPr>
      <w:rPr>
        <w:b/>
        <w:i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3">
    <w:nsid w:val="46A903C1"/>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4A8B0C15"/>
    <w:multiLevelType w:val="hybridMultilevel"/>
    <w:tmpl w:val="6128A394"/>
    <w:lvl w:ilvl="0" w:tplc="04150011">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4C83798D"/>
    <w:multiLevelType w:val="hybridMultilevel"/>
    <w:tmpl w:val="C89A2FEA"/>
    <w:lvl w:ilvl="0" w:tplc="561ABA96">
      <w:start w:val="1"/>
      <w:numFmt w:val="lowerLetter"/>
      <w:lvlText w:val="%1."/>
      <w:lvlJc w:val="left"/>
      <w:pPr>
        <w:ind w:left="1713" w:hanging="360"/>
      </w:pPr>
      <w:rPr>
        <w:rFonts w:ascii="Calibri" w:hAnsi="Calibri" w:cs="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nsid w:val="4E3E6EB3"/>
    <w:multiLevelType w:val="hybridMultilevel"/>
    <w:tmpl w:val="2898DCAC"/>
    <w:lvl w:ilvl="0" w:tplc="15E68A6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23E5A7E"/>
    <w:multiLevelType w:val="multilevel"/>
    <w:tmpl w:val="36EC5BC0"/>
    <w:lvl w:ilvl="0">
      <w:start w:val="1"/>
      <w:numFmt w:val="decimal"/>
      <w:lvlText w:val="%1."/>
      <w:lvlJc w:val="left"/>
      <w:pPr>
        <w:tabs>
          <w:tab w:val="num" w:pos="360"/>
        </w:tabs>
        <w:ind w:left="360" w:hanging="360"/>
      </w:pPr>
    </w:lvl>
    <w:lvl w:ilvl="1">
      <w:start w:val="1"/>
      <w:numFmt w:val="decimal"/>
      <w:isLgl/>
      <w:lvlText w:val="%1.%2"/>
      <w:lvlJc w:val="left"/>
      <w:pPr>
        <w:ind w:left="555" w:hanging="55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8">
    <w:nsid w:val="54046E40"/>
    <w:multiLevelType w:val="hybridMultilevel"/>
    <w:tmpl w:val="CD76D7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56886375"/>
    <w:multiLevelType w:val="hybridMultilevel"/>
    <w:tmpl w:val="83BEA6E4"/>
    <w:lvl w:ilvl="0" w:tplc="67FC9F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754685F"/>
    <w:multiLevelType w:val="multilevel"/>
    <w:tmpl w:val="BC189AB2"/>
    <w:lvl w:ilvl="0">
      <w:start w:val="3"/>
      <w:numFmt w:val="decimal"/>
      <w:lvlText w:val="%1"/>
      <w:lvlJc w:val="left"/>
      <w:pPr>
        <w:ind w:left="360"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01">
    <w:nsid w:val="58270C34"/>
    <w:multiLevelType w:val="hybridMultilevel"/>
    <w:tmpl w:val="EF563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58434DE3"/>
    <w:multiLevelType w:val="hybridMultilevel"/>
    <w:tmpl w:val="680859A2"/>
    <w:lvl w:ilvl="0" w:tplc="CF26A4CA">
      <w:start w:val="1"/>
      <w:numFmt w:val="decimal"/>
      <w:lvlText w:val="%1."/>
      <w:lvlJc w:val="left"/>
      <w:pPr>
        <w:tabs>
          <w:tab w:val="num" w:pos="502"/>
        </w:tabs>
        <w:ind w:left="502" w:hanging="360"/>
      </w:pPr>
      <w:rPr>
        <w:rFonts w:hint="default"/>
        <w:b w:val="0"/>
        <w:bCs w:val="0"/>
        <w:color w:val="auto"/>
      </w:rPr>
    </w:lvl>
    <w:lvl w:ilvl="1" w:tplc="FFFFFFFF">
      <w:start w:val="1"/>
      <w:numFmt w:val="decimal"/>
      <w:lvlText w:val="%2)"/>
      <w:lvlJc w:val="left"/>
      <w:pPr>
        <w:tabs>
          <w:tab w:val="num" w:pos="1647"/>
        </w:tabs>
        <w:ind w:left="1647" w:hanging="567"/>
      </w:pPr>
      <w:rPr>
        <w:rFonts w:hint="default"/>
        <w:b w:val="0"/>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4">
    <w:nsid w:val="59B42174"/>
    <w:multiLevelType w:val="singleLevel"/>
    <w:tmpl w:val="2D8A5C52"/>
    <w:lvl w:ilvl="0">
      <w:start w:val="8"/>
      <w:numFmt w:val="bullet"/>
      <w:lvlText w:val="-"/>
      <w:lvlJc w:val="left"/>
      <w:pPr>
        <w:tabs>
          <w:tab w:val="num" w:pos="360"/>
        </w:tabs>
        <w:ind w:left="360" w:hanging="360"/>
      </w:pPr>
    </w:lvl>
  </w:abstractNum>
  <w:abstractNum w:abstractNumId="105">
    <w:nsid w:val="5BE17DDE"/>
    <w:multiLevelType w:val="multilevel"/>
    <w:tmpl w:val="C30072EE"/>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nsid w:val="5E44136D"/>
    <w:multiLevelType w:val="hybridMultilevel"/>
    <w:tmpl w:val="1DF24208"/>
    <w:lvl w:ilvl="0" w:tplc="0415000F">
      <w:start w:val="1"/>
      <w:numFmt w:val="decimal"/>
      <w:lvlText w:val="%1."/>
      <w:lvlJc w:val="left"/>
      <w:pPr>
        <w:tabs>
          <w:tab w:val="num" w:pos="720"/>
        </w:tabs>
        <w:ind w:left="720" w:hanging="360"/>
      </w:pPr>
    </w:lvl>
    <w:lvl w:ilvl="1" w:tplc="6456966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5F5B7B07"/>
    <w:multiLevelType w:val="hybridMultilevel"/>
    <w:tmpl w:val="2146BD7C"/>
    <w:lvl w:ilvl="0" w:tplc="6336716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nsid w:val="5FDA077E"/>
    <w:multiLevelType w:val="hybridMultilevel"/>
    <w:tmpl w:val="18783A8E"/>
    <w:lvl w:ilvl="0" w:tplc="741CC770">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629C4D8A"/>
    <w:multiLevelType w:val="multilevel"/>
    <w:tmpl w:val="B94642B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10">
    <w:nsid w:val="68DF1391"/>
    <w:multiLevelType w:val="multilevel"/>
    <w:tmpl w:val="7A84793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1">
    <w:nsid w:val="6DD60C4D"/>
    <w:multiLevelType w:val="multilevel"/>
    <w:tmpl w:val="D8E67F6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70140C1C"/>
    <w:multiLevelType w:val="hybridMultilevel"/>
    <w:tmpl w:val="8FA2C0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0414E7B"/>
    <w:multiLevelType w:val="hybridMultilevel"/>
    <w:tmpl w:val="7F346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0A660CC"/>
    <w:multiLevelType w:val="multilevel"/>
    <w:tmpl w:val="99FCF9F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5">
    <w:nsid w:val="720C75FC"/>
    <w:multiLevelType w:val="hybridMultilevel"/>
    <w:tmpl w:val="85C2C6CE"/>
    <w:lvl w:ilvl="0" w:tplc="95C069BC">
      <w:start w:val="1"/>
      <w:numFmt w:val="decimal"/>
      <w:lvlText w:val="%1."/>
      <w:lvlJc w:val="left"/>
      <w:pPr>
        <w:tabs>
          <w:tab w:val="num" w:pos="786"/>
        </w:tabs>
        <w:ind w:left="786" w:hanging="360"/>
      </w:pPr>
      <w:rPr>
        <w:b w:val="0"/>
      </w:rPr>
    </w:lvl>
    <w:lvl w:ilvl="1" w:tplc="04150017">
      <w:start w:val="1"/>
      <w:numFmt w:val="lowerLetter"/>
      <w:lvlText w:val="%2)"/>
      <w:lvlJc w:val="left"/>
      <w:pPr>
        <w:tabs>
          <w:tab w:val="num" w:pos="1724"/>
        </w:tabs>
        <w:ind w:left="1724" w:hanging="360"/>
      </w:pPr>
      <w:rPr>
        <w:b w:val="0"/>
      </w:rPr>
    </w:lvl>
    <w:lvl w:ilvl="2" w:tplc="44780A46">
      <w:start w:val="28"/>
      <w:numFmt w:val="upperRoman"/>
      <w:lvlText w:val="%3."/>
      <w:lvlJc w:val="left"/>
      <w:pPr>
        <w:ind w:left="2984" w:hanging="720"/>
      </w:pPr>
      <w:rPr>
        <w:rFonts w:hint="default"/>
      </w:rPr>
    </w:lvl>
    <w:lvl w:ilvl="3" w:tplc="0415000F">
      <w:start w:val="1"/>
      <w:numFmt w:val="decimal"/>
      <w:lvlText w:val="%4."/>
      <w:lvlJc w:val="left"/>
      <w:pPr>
        <w:tabs>
          <w:tab w:val="num" w:pos="3164"/>
        </w:tabs>
        <w:ind w:left="3164" w:hanging="360"/>
      </w:pPr>
    </w:lvl>
    <w:lvl w:ilvl="4" w:tplc="95C069BC">
      <w:start w:val="1"/>
      <w:numFmt w:val="decimal"/>
      <w:lvlText w:val="%5."/>
      <w:lvlJc w:val="left"/>
      <w:pPr>
        <w:tabs>
          <w:tab w:val="num" w:pos="3884"/>
        </w:tabs>
        <w:ind w:left="3884" w:hanging="360"/>
      </w:pPr>
      <w:rPr>
        <w:b w:val="0"/>
      </w:rPr>
    </w:lvl>
    <w:lvl w:ilvl="5" w:tplc="04150017">
      <w:start w:val="1"/>
      <w:numFmt w:val="lowerLetter"/>
      <w:lvlText w:val="%6)"/>
      <w:lvlJc w:val="left"/>
      <w:pPr>
        <w:tabs>
          <w:tab w:val="num" w:pos="4784"/>
        </w:tabs>
        <w:ind w:left="4784" w:hanging="360"/>
      </w:pPr>
      <w:rPr>
        <w:b w:val="0"/>
      </w:r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6">
    <w:nsid w:val="75BC0F6C"/>
    <w:multiLevelType w:val="multilevel"/>
    <w:tmpl w:val="5D82A950"/>
    <w:name w:val="WW8Num502"/>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7">
    <w:nsid w:val="75EE7B95"/>
    <w:multiLevelType w:val="multilevel"/>
    <w:tmpl w:val="8E5A83F0"/>
    <w:styleLink w:val="WW8Num21"/>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nsid w:val="770E16B3"/>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771F3383"/>
    <w:multiLevelType w:val="hybridMultilevel"/>
    <w:tmpl w:val="2C80A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8A933FE"/>
    <w:multiLevelType w:val="multilevel"/>
    <w:tmpl w:val="A052072C"/>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21">
    <w:nsid w:val="7AF71685"/>
    <w:multiLevelType w:val="multilevel"/>
    <w:tmpl w:val="464AEAAE"/>
    <w:lvl w:ilvl="0">
      <w:start w:val="1"/>
      <w:numFmt w:val="decimal"/>
      <w:lvlText w:val="%1."/>
      <w:lvlJc w:val="left"/>
      <w:pPr>
        <w:tabs>
          <w:tab w:val="num" w:pos="720"/>
        </w:tabs>
        <w:ind w:left="720"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2">
    <w:nsid w:val="7B070E42"/>
    <w:multiLevelType w:val="hybridMultilevel"/>
    <w:tmpl w:val="AF92F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B500D89"/>
    <w:multiLevelType w:val="hybridMultilevel"/>
    <w:tmpl w:val="E9B420B2"/>
    <w:lvl w:ilvl="0" w:tplc="4DCAC6C4">
      <w:start w:val="13"/>
      <w:numFmt w:val="upperRoman"/>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BF35BF6"/>
    <w:multiLevelType w:val="hybridMultilevel"/>
    <w:tmpl w:val="C450B1F4"/>
    <w:lvl w:ilvl="0" w:tplc="04150011">
      <w:start w:val="1"/>
      <w:numFmt w:val="decimal"/>
      <w:pStyle w:val="Listapunktowana5"/>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7CAE7323"/>
    <w:multiLevelType w:val="hybridMultilevel"/>
    <w:tmpl w:val="C89A2FEA"/>
    <w:lvl w:ilvl="0" w:tplc="561ABA96">
      <w:start w:val="1"/>
      <w:numFmt w:val="lowerLetter"/>
      <w:lvlText w:val="%1."/>
      <w:lvlJc w:val="left"/>
      <w:pPr>
        <w:ind w:left="1713" w:hanging="360"/>
      </w:pPr>
      <w:rPr>
        <w:rFonts w:ascii="Calibri" w:hAnsi="Calibri" w:cs="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6">
    <w:nsid w:val="7D561EC0"/>
    <w:multiLevelType w:val="multilevel"/>
    <w:tmpl w:val="EED62B9A"/>
    <w:lvl w:ilvl="0">
      <w:start w:val="1"/>
      <w:numFmt w:val="decimal"/>
      <w:lvlText w:val="%1."/>
      <w:lvlJc w:val="left"/>
      <w:pPr>
        <w:tabs>
          <w:tab w:val="num" w:pos="502"/>
        </w:tabs>
        <w:ind w:left="502" w:hanging="360"/>
      </w:pPr>
      <w:rPr>
        <w:rFonts w:hint="default"/>
        <w:b w:val="0"/>
        <w:bCs w:val="0"/>
        <w:color w:val="auto"/>
      </w:rPr>
    </w:lvl>
    <w:lvl w:ilvl="1">
      <w:start w:val="2"/>
      <w:numFmt w:val="decimal"/>
      <w:isLgl/>
      <w:lvlText w:val="%1.%2"/>
      <w:lvlJc w:val="left"/>
      <w:pPr>
        <w:ind w:left="637" w:hanging="495"/>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num w:numId="1">
    <w:abstractNumId w:val="124"/>
  </w:num>
  <w:num w:numId="2">
    <w:abstractNumId w:val="66"/>
  </w:num>
  <w:num w:numId="3">
    <w:abstractNumId w:val="72"/>
  </w:num>
  <w:num w:numId="4">
    <w:abstractNumId w:val="87"/>
  </w:num>
  <w:num w:numId="5">
    <w:abstractNumId w:val="64"/>
  </w:num>
  <w:num w:numId="6">
    <w:abstractNumId w:val="69"/>
  </w:num>
  <w:num w:numId="7">
    <w:abstractNumId w:val="93"/>
  </w:num>
  <w:num w:numId="8">
    <w:abstractNumId w:val="98"/>
  </w:num>
  <w:num w:numId="9">
    <w:abstractNumId w:val="90"/>
  </w:num>
  <w:num w:numId="10">
    <w:abstractNumId w:val="81"/>
  </w:num>
  <w:num w:numId="11">
    <w:abstractNumId w:val="56"/>
  </w:num>
  <w:num w:numId="12">
    <w:abstractNumId w:val="115"/>
  </w:num>
  <w:num w:numId="13">
    <w:abstractNumId w:val="83"/>
  </w:num>
  <w:num w:numId="14">
    <w:abstractNumId w:val="75"/>
  </w:num>
  <w:num w:numId="15">
    <w:abstractNumId w:val="59"/>
  </w:num>
  <w:num w:numId="16">
    <w:abstractNumId w:val="94"/>
  </w:num>
  <w:num w:numId="17">
    <w:abstractNumId w:val="54"/>
  </w:num>
  <w:num w:numId="18">
    <w:abstractNumId w:val="97"/>
  </w:num>
  <w:num w:numId="19">
    <w:abstractNumId w:val="74"/>
  </w:num>
  <w:num w:numId="20">
    <w:abstractNumId w:val="121"/>
  </w:num>
  <w:num w:numId="21">
    <w:abstractNumId w:val="111"/>
  </w:num>
  <w:num w:numId="22">
    <w:abstractNumId w:val="63"/>
  </w:num>
  <w:num w:numId="23">
    <w:abstractNumId w:val="106"/>
  </w:num>
  <w:num w:numId="24">
    <w:abstractNumId w:val="68"/>
  </w:num>
  <w:num w:numId="25">
    <w:abstractNumId w:val="103"/>
  </w:num>
  <w:num w:numId="26">
    <w:abstractNumId w:val="60"/>
  </w:num>
  <w:num w:numId="27">
    <w:abstractNumId w:val="80"/>
  </w:num>
  <w:num w:numId="28">
    <w:abstractNumId w:val="104"/>
  </w:num>
  <w:num w:numId="29">
    <w:abstractNumId w:val="126"/>
  </w:num>
  <w:num w:numId="30">
    <w:abstractNumId w:val="119"/>
  </w:num>
  <w:num w:numId="3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num>
  <w:num w:numId="39">
    <w:abstractNumId w:val="47"/>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7"/>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7"/>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num>
  <w:num w:numId="5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3"/>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1"/>
  </w:num>
  <w:num w:numId="74">
    <w:abstractNumId w:val="71"/>
  </w:num>
  <w:num w:numId="75">
    <w:abstractNumId w:val="76"/>
  </w:num>
  <w:num w:numId="76">
    <w:abstractNumId w:val="88"/>
  </w:num>
  <w:num w:numId="77">
    <w:abstractNumId w:val="118"/>
  </w:num>
  <w:num w:numId="78">
    <w:abstractNumId w:val="89"/>
  </w:num>
  <w:num w:numId="79">
    <w:abstractNumId w:val="58"/>
  </w:num>
  <w:num w:numId="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3"/>
  </w:num>
  <w:num w:numId="82">
    <w:abstractNumId w:val="122"/>
  </w:num>
  <w:num w:numId="83">
    <w:abstractNumId w:val="105"/>
  </w:num>
  <w:num w:numId="84">
    <w:abstractNumId w:val="125"/>
  </w:num>
  <w:num w:numId="85">
    <w:abstractNumId w:val="55"/>
  </w:num>
  <w:num w:numId="86">
    <w:abstractNumId w:val="53"/>
  </w:num>
  <w:num w:numId="87">
    <w:abstractNumId w:val="91"/>
  </w:num>
  <w:num w:numId="88">
    <w:abstractNumId w:val="123"/>
  </w:num>
  <w:num w:numId="8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7"/>
  </w:num>
  <w:num w:numId="93">
    <w:abstractNumId w:val="37"/>
  </w:num>
  <w:num w:numId="94">
    <w:abstractNumId w:val="25"/>
  </w:num>
  <w:num w:numId="95">
    <w:abstractNumId w:val="78"/>
  </w:num>
  <w:num w:numId="96">
    <w:abstractNumId w:val="32"/>
  </w:num>
  <w:num w:numId="97">
    <w:abstractNumId w:val="65"/>
  </w:num>
  <w:num w:numId="98">
    <w:abstractNumId w:val="99"/>
  </w:num>
  <w:num w:numId="99">
    <w:abstractNumId w:val="96"/>
  </w:num>
  <w:num w:numId="100">
    <w:abstractNumId w:val="57"/>
  </w:num>
  <w:num w:numId="101">
    <w:abstractNumId w:val="110"/>
  </w:num>
  <w:num w:numId="102">
    <w:abstractNumId w:val="73"/>
  </w:num>
  <w:num w:numId="103">
    <w:abstractNumId w:val="85"/>
  </w:num>
  <w:num w:numId="104">
    <w:abstractNumId w:val="62"/>
  </w:num>
  <w:num w:numId="10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DF"/>
    <w:rsid w:val="00001729"/>
    <w:rsid w:val="00004CCE"/>
    <w:rsid w:val="000061EA"/>
    <w:rsid w:val="0002103C"/>
    <w:rsid w:val="000211F3"/>
    <w:rsid w:val="00025736"/>
    <w:rsid w:val="00027460"/>
    <w:rsid w:val="00034955"/>
    <w:rsid w:val="00035524"/>
    <w:rsid w:val="00040038"/>
    <w:rsid w:val="000406B0"/>
    <w:rsid w:val="00043C48"/>
    <w:rsid w:val="00047A05"/>
    <w:rsid w:val="00052FFA"/>
    <w:rsid w:val="00067198"/>
    <w:rsid w:val="00070EDE"/>
    <w:rsid w:val="000715B4"/>
    <w:rsid w:val="00077642"/>
    <w:rsid w:val="0008330A"/>
    <w:rsid w:val="00087854"/>
    <w:rsid w:val="00091149"/>
    <w:rsid w:val="000911E9"/>
    <w:rsid w:val="0009153B"/>
    <w:rsid w:val="00092436"/>
    <w:rsid w:val="000934E5"/>
    <w:rsid w:val="000964A1"/>
    <w:rsid w:val="000976F6"/>
    <w:rsid w:val="000A42D2"/>
    <w:rsid w:val="000A5DEC"/>
    <w:rsid w:val="000A686A"/>
    <w:rsid w:val="000B1334"/>
    <w:rsid w:val="000B5D36"/>
    <w:rsid w:val="000C07D1"/>
    <w:rsid w:val="000C1B70"/>
    <w:rsid w:val="000C788A"/>
    <w:rsid w:val="000C7BDE"/>
    <w:rsid w:val="000D081D"/>
    <w:rsid w:val="000D50D7"/>
    <w:rsid w:val="000D795E"/>
    <w:rsid w:val="000E11F7"/>
    <w:rsid w:val="000F62B8"/>
    <w:rsid w:val="000F6CCB"/>
    <w:rsid w:val="00100194"/>
    <w:rsid w:val="00122E78"/>
    <w:rsid w:val="001247E0"/>
    <w:rsid w:val="00125396"/>
    <w:rsid w:val="0012566B"/>
    <w:rsid w:val="00130C90"/>
    <w:rsid w:val="001318BA"/>
    <w:rsid w:val="00132B01"/>
    <w:rsid w:val="0013371E"/>
    <w:rsid w:val="00151537"/>
    <w:rsid w:val="00156C13"/>
    <w:rsid w:val="00162085"/>
    <w:rsid w:val="001620F7"/>
    <w:rsid w:val="00162F05"/>
    <w:rsid w:val="00171984"/>
    <w:rsid w:val="00172B3A"/>
    <w:rsid w:val="00176C50"/>
    <w:rsid w:val="00184D70"/>
    <w:rsid w:val="001917A7"/>
    <w:rsid w:val="001A35AB"/>
    <w:rsid w:val="001A3E99"/>
    <w:rsid w:val="001A49A9"/>
    <w:rsid w:val="001B33AD"/>
    <w:rsid w:val="001B465D"/>
    <w:rsid w:val="001B6251"/>
    <w:rsid w:val="001B798A"/>
    <w:rsid w:val="001C1ECC"/>
    <w:rsid w:val="001C2A05"/>
    <w:rsid w:val="001D3972"/>
    <w:rsid w:val="001D6188"/>
    <w:rsid w:val="001D666C"/>
    <w:rsid w:val="001D6EF0"/>
    <w:rsid w:val="001D7AFB"/>
    <w:rsid w:val="001E1175"/>
    <w:rsid w:val="001F1B65"/>
    <w:rsid w:val="001F5DCC"/>
    <w:rsid w:val="0020575E"/>
    <w:rsid w:val="00211945"/>
    <w:rsid w:val="00214AB1"/>
    <w:rsid w:val="0021669C"/>
    <w:rsid w:val="00216774"/>
    <w:rsid w:val="00216EFC"/>
    <w:rsid w:val="00230ECD"/>
    <w:rsid w:val="00243AEB"/>
    <w:rsid w:val="00246D64"/>
    <w:rsid w:val="00251EDF"/>
    <w:rsid w:val="00255A6F"/>
    <w:rsid w:val="0025719F"/>
    <w:rsid w:val="00263D8B"/>
    <w:rsid w:val="00264494"/>
    <w:rsid w:val="00266F47"/>
    <w:rsid w:val="002715CC"/>
    <w:rsid w:val="0027713E"/>
    <w:rsid w:val="00280D72"/>
    <w:rsid w:val="00281318"/>
    <w:rsid w:val="0028327C"/>
    <w:rsid w:val="00283D23"/>
    <w:rsid w:val="00290764"/>
    <w:rsid w:val="00293E06"/>
    <w:rsid w:val="002A0CEF"/>
    <w:rsid w:val="002A29C2"/>
    <w:rsid w:val="002A4851"/>
    <w:rsid w:val="002A624B"/>
    <w:rsid w:val="002A6D8B"/>
    <w:rsid w:val="002A72AB"/>
    <w:rsid w:val="002B6EDC"/>
    <w:rsid w:val="002B6F4A"/>
    <w:rsid w:val="002B7889"/>
    <w:rsid w:val="002C3E82"/>
    <w:rsid w:val="002C54C3"/>
    <w:rsid w:val="002C5A01"/>
    <w:rsid w:val="002C6ABB"/>
    <w:rsid w:val="002D01F4"/>
    <w:rsid w:val="002D4F1F"/>
    <w:rsid w:val="002D66F2"/>
    <w:rsid w:val="002E4361"/>
    <w:rsid w:val="002F034D"/>
    <w:rsid w:val="002F24DB"/>
    <w:rsid w:val="002F5BBB"/>
    <w:rsid w:val="002F78B6"/>
    <w:rsid w:val="0030089C"/>
    <w:rsid w:val="00307F4B"/>
    <w:rsid w:val="00310370"/>
    <w:rsid w:val="003154C6"/>
    <w:rsid w:val="00316C83"/>
    <w:rsid w:val="00317B87"/>
    <w:rsid w:val="003228D8"/>
    <w:rsid w:val="00324198"/>
    <w:rsid w:val="00326D1E"/>
    <w:rsid w:val="003319CD"/>
    <w:rsid w:val="00344448"/>
    <w:rsid w:val="0034462B"/>
    <w:rsid w:val="00345BFA"/>
    <w:rsid w:val="00346309"/>
    <w:rsid w:val="00346F10"/>
    <w:rsid w:val="00350546"/>
    <w:rsid w:val="00351B19"/>
    <w:rsid w:val="0035230D"/>
    <w:rsid w:val="003561B7"/>
    <w:rsid w:val="003578FE"/>
    <w:rsid w:val="0037111A"/>
    <w:rsid w:val="00377597"/>
    <w:rsid w:val="0039213A"/>
    <w:rsid w:val="003948D0"/>
    <w:rsid w:val="00394E0B"/>
    <w:rsid w:val="003A306F"/>
    <w:rsid w:val="003A5EB5"/>
    <w:rsid w:val="003A73F7"/>
    <w:rsid w:val="003A7E49"/>
    <w:rsid w:val="003B0FC3"/>
    <w:rsid w:val="003B3575"/>
    <w:rsid w:val="003B5086"/>
    <w:rsid w:val="003C0A01"/>
    <w:rsid w:val="003D1460"/>
    <w:rsid w:val="003D2BDA"/>
    <w:rsid w:val="003D50C0"/>
    <w:rsid w:val="003E10E0"/>
    <w:rsid w:val="003E1378"/>
    <w:rsid w:val="003E702A"/>
    <w:rsid w:val="00401255"/>
    <w:rsid w:val="00406D64"/>
    <w:rsid w:val="00407E2B"/>
    <w:rsid w:val="004124FA"/>
    <w:rsid w:val="0041634D"/>
    <w:rsid w:val="004221A6"/>
    <w:rsid w:val="00422BD6"/>
    <w:rsid w:val="00423E1B"/>
    <w:rsid w:val="004251CE"/>
    <w:rsid w:val="004309D8"/>
    <w:rsid w:val="00430E6B"/>
    <w:rsid w:val="0043487D"/>
    <w:rsid w:val="004360BF"/>
    <w:rsid w:val="00436332"/>
    <w:rsid w:val="00437892"/>
    <w:rsid w:val="00452997"/>
    <w:rsid w:val="00454B36"/>
    <w:rsid w:val="00456C00"/>
    <w:rsid w:val="00457D78"/>
    <w:rsid w:val="00461666"/>
    <w:rsid w:val="00465774"/>
    <w:rsid w:val="00467681"/>
    <w:rsid w:val="004757BA"/>
    <w:rsid w:val="004825DB"/>
    <w:rsid w:val="004844BD"/>
    <w:rsid w:val="00494FD9"/>
    <w:rsid w:val="004963A4"/>
    <w:rsid w:val="004A5A83"/>
    <w:rsid w:val="004B4F7F"/>
    <w:rsid w:val="004C2DBA"/>
    <w:rsid w:val="004C31E6"/>
    <w:rsid w:val="004D125B"/>
    <w:rsid w:val="004D599A"/>
    <w:rsid w:val="004E3C57"/>
    <w:rsid w:val="004F4E66"/>
    <w:rsid w:val="004F748B"/>
    <w:rsid w:val="00501AC8"/>
    <w:rsid w:val="0050414D"/>
    <w:rsid w:val="00523A16"/>
    <w:rsid w:val="00525476"/>
    <w:rsid w:val="00531A7C"/>
    <w:rsid w:val="0053250F"/>
    <w:rsid w:val="005369B4"/>
    <w:rsid w:val="00540AA2"/>
    <w:rsid w:val="00542A27"/>
    <w:rsid w:val="00544EAF"/>
    <w:rsid w:val="00554231"/>
    <w:rsid w:val="005646EC"/>
    <w:rsid w:val="00567A8D"/>
    <w:rsid w:val="00567D61"/>
    <w:rsid w:val="00585006"/>
    <w:rsid w:val="0058563A"/>
    <w:rsid w:val="0058708B"/>
    <w:rsid w:val="00590D39"/>
    <w:rsid w:val="0059582E"/>
    <w:rsid w:val="005A194A"/>
    <w:rsid w:val="005B38C8"/>
    <w:rsid w:val="005B6DB1"/>
    <w:rsid w:val="005B7BD9"/>
    <w:rsid w:val="005C6F4A"/>
    <w:rsid w:val="005C7EC5"/>
    <w:rsid w:val="005D1F68"/>
    <w:rsid w:val="005D63B8"/>
    <w:rsid w:val="005D6472"/>
    <w:rsid w:val="005E0AEC"/>
    <w:rsid w:val="005E0CEF"/>
    <w:rsid w:val="005E216D"/>
    <w:rsid w:val="005E2414"/>
    <w:rsid w:val="005E283C"/>
    <w:rsid w:val="005F0724"/>
    <w:rsid w:val="005F17A6"/>
    <w:rsid w:val="005F54E4"/>
    <w:rsid w:val="00602DF5"/>
    <w:rsid w:val="00603E48"/>
    <w:rsid w:val="0060604C"/>
    <w:rsid w:val="006124DA"/>
    <w:rsid w:val="006153EE"/>
    <w:rsid w:val="006212F0"/>
    <w:rsid w:val="0062634E"/>
    <w:rsid w:val="00640565"/>
    <w:rsid w:val="00643727"/>
    <w:rsid w:val="00643A35"/>
    <w:rsid w:val="00646548"/>
    <w:rsid w:val="00650B49"/>
    <w:rsid w:val="00651865"/>
    <w:rsid w:val="00651CED"/>
    <w:rsid w:val="006528D4"/>
    <w:rsid w:val="006541E3"/>
    <w:rsid w:val="0065422D"/>
    <w:rsid w:val="006551F3"/>
    <w:rsid w:val="00656E56"/>
    <w:rsid w:val="00657FE7"/>
    <w:rsid w:val="006664F0"/>
    <w:rsid w:val="00676631"/>
    <w:rsid w:val="00680373"/>
    <w:rsid w:val="00683A25"/>
    <w:rsid w:val="0068441D"/>
    <w:rsid w:val="00687043"/>
    <w:rsid w:val="00691588"/>
    <w:rsid w:val="00694B37"/>
    <w:rsid w:val="006A0FF2"/>
    <w:rsid w:val="006A57C8"/>
    <w:rsid w:val="006B0849"/>
    <w:rsid w:val="006B4721"/>
    <w:rsid w:val="006C4CED"/>
    <w:rsid w:val="006C57D5"/>
    <w:rsid w:val="006C6DC6"/>
    <w:rsid w:val="006D05BF"/>
    <w:rsid w:val="006D0D63"/>
    <w:rsid w:val="006D54DA"/>
    <w:rsid w:val="006D62B5"/>
    <w:rsid w:val="006E0C59"/>
    <w:rsid w:val="006E4DF5"/>
    <w:rsid w:val="006F679F"/>
    <w:rsid w:val="00706640"/>
    <w:rsid w:val="00714B99"/>
    <w:rsid w:val="0071758E"/>
    <w:rsid w:val="0072196A"/>
    <w:rsid w:val="00722F27"/>
    <w:rsid w:val="007248DA"/>
    <w:rsid w:val="007277F4"/>
    <w:rsid w:val="00733C67"/>
    <w:rsid w:val="00737DC9"/>
    <w:rsid w:val="0074780D"/>
    <w:rsid w:val="007518EE"/>
    <w:rsid w:val="0075475E"/>
    <w:rsid w:val="00774A33"/>
    <w:rsid w:val="00777F58"/>
    <w:rsid w:val="00785108"/>
    <w:rsid w:val="007876CF"/>
    <w:rsid w:val="0079076C"/>
    <w:rsid w:val="007A0059"/>
    <w:rsid w:val="007A0206"/>
    <w:rsid w:val="007A30DB"/>
    <w:rsid w:val="007A4D65"/>
    <w:rsid w:val="007A6F42"/>
    <w:rsid w:val="007B542E"/>
    <w:rsid w:val="007C3B9A"/>
    <w:rsid w:val="007C41A3"/>
    <w:rsid w:val="007C7127"/>
    <w:rsid w:val="007D2BF1"/>
    <w:rsid w:val="007D2E9A"/>
    <w:rsid w:val="007D40FE"/>
    <w:rsid w:val="007D577B"/>
    <w:rsid w:val="007D760D"/>
    <w:rsid w:val="007F4167"/>
    <w:rsid w:val="007F7505"/>
    <w:rsid w:val="0080153C"/>
    <w:rsid w:val="008049F3"/>
    <w:rsid w:val="008072D6"/>
    <w:rsid w:val="008142E0"/>
    <w:rsid w:val="00817616"/>
    <w:rsid w:val="00826A90"/>
    <w:rsid w:val="00826B51"/>
    <w:rsid w:val="0082773F"/>
    <w:rsid w:val="008308B1"/>
    <w:rsid w:val="00836CE3"/>
    <w:rsid w:val="00837EA9"/>
    <w:rsid w:val="00842855"/>
    <w:rsid w:val="00843C5E"/>
    <w:rsid w:val="00844939"/>
    <w:rsid w:val="0086092C"/>
    <w:rsid w:val="00861610"/>
    <w:rsid w:val="008630CA"/>
    <w:rsid w:val="00863EF4"/>
    <w:rsid w:val="008647B5"/>
    <w:rsid w:val="008863B2"/>
    <w:rsid w:val="008903DA"/>
    <w:rsid w:val="00897807"/>
    <w:rsid w:val="008A07F0"/>
    <w:rsid w:val="008A278A"/>
    <w:rsid w:val="008A3F82"/>
    <w:rsid w:val="008A780B"/>
    <w:rsid w:val="008A7B29"/>
    <w:rsid w:val="008A7D25"/>
    <w:rsid w:val="008C0162"/>
    <w:rsid w:val="008C5383"/>
    <w:rsid w:val="008C6D5B"/>
    <w:rsid w:val="008D2AB3"/>
    <w:rsid w:val="008D388D"/>
    <w:rsid w:val="008E2958"/>
    <w:rsid w:val="008E4C27"/>
    <w:rsid w:val="008E6DDF"/>
    <w:rsid w:val="008F06FB"/>
    <w:rsid w:val="008F7126"/>
    <w:rsid w:val="0090349F"/>
    <w:rsid w:val="009051E2"/>
    <w:rsid w:val="009112E2"/>
    <w:rsid w:val="0091153E"/>
    <w:rsid w:val="00924724"/>
    <w:rsid w:val="00927517"/>
    <w:rsid w:val="00937389"/>
    <w:rsid w:val="00937AD1"/>
    <w:rsid w:val="00940B72"/>
    <w:rsid w:val="00944A64"/>
    <w:rsid w:val="00946E77"/>
    <w:rsid w:val="00952DD9"/>
    <w:rsid w:val="00953674"/>
    <w:rsid w:val="00955EDB"/>
    <w:rsid w:val="00956A0E"/>
    <w:rsid w:val="00957E95"/>
    <w:rsid w:val="00960928"/>
    <w:rsid w:val="00975A05"/>
    <w:rsid w:val="00991ACC"/>
    <w:rsid w:val="00997639"/>
    <w:rsid w:val="00997D23"/>
    <w:rsid w:val="00997EB6"/>
    <w:rsid w:val="009B1DC9"/>
    <w:rsid w:val="009B2492"/>
    <w:rsid w:val="009B46DA"/>
    <w:rsid w:val="009B7437"/>
    <w:rsid w:val="009C06F1"/>
    <w:rsid w:val="009C1279"/>
    <w:rsid w:val="009C2612"/>
    <w:rsid w:val="009C788F"/>
    <w:rsid w:val="009D2503"/>
    <w:rsid w:val="009D31CF"/>
    <w:rsid w:val="009E1E11"/>
    <w:rsid w:val="009E6410"/>
    <w:rsid w:val="009F0FB6"/>
    <w:rsid w:val="009F2DCD"/>
    <w:rsid w:val="009F6CD3"/>
    <w:rsid w:val="009F735B"/>
    <w:rsid w:val="00A01D50"/>
    <w:rsid w:val="00A047E7"/>
    <w:rsid w:val="00A252C3"/>
    <w:rsid w:val="00A312A0"/>
    <w:rsid w:val="00A31A43"/>
    <w:rsid w:val="00A32E1F"/>
    <w:rsid w:val="00A35C21"/>
    <w:rsid w:val="00A401EF"/>
    <w:rsid w:val="00A43747"/>
    <w:rsid w:val="00A47151"/>
    <w:rsid w:val="00A50418"/>
    <w:rsid w:val="00A562D4"/>
    <w:rsid w:val="00A64E21"/>
    <w:rsid w:val="00A65D79"/>
    <w:rsid w:val="00A6796E"/>
    <w:rsid w:val="00A7012C"/>
    <w:rsid w:val="00A7295D"/>
    <w:rsid w:val="00A75CE0"/>
    <w:rsid w:val="00A76106"/>
    <w:rsid w:val="00A803B7"/>
    <w:rsid w:val="00A80F35"/>
    <w:rsid w:val="00A908B4"/>
    <w:rsid w:val="00A92C5C"/>
    <w:rsid w:val="00A95893"/>
    <w:rsid w:val="00AA1FBB"/>
    <w:rsid w:val="00AA5F76"/>
    <w:rsid w:val="00AA763D"/>
    <w:rsid w:val="00AB6EB3"/>
    <w:rsid w:val="00AB72BA"/>
    <w:rsid w:val="00AC2C46"/>
    <w:rsid w:val="00AC2E00"/>
    <w:rsid w:val="00AC2F41"/>
    <w:rsid w:val="00AE1F5C"/>
    <w:rsid w:val="00AE3F5B"/>
    <w:rsid w:val="00AE62E4"/>
    <w:rsid w:val="00AF1DB3"/>
    <w:rsid w:val="00AF1F46"/>
    <w:rsid w:val="00AF2FDB"/>
    <w:rsid w:val="00AF3408"/>
    <w:rsid w:val="00B01021"/>
    <w:rsid w:val="00B01B14"/>
    <w:rsid w:val="00B10743"/>
    <w:rsid w:val="00B1332B"/>
    <w:rsid w:val="00B17EAC"/>
    <w:rsid w:val="00B24CAC"/>
    <w:rsid w:val="00B2599C"/>
    <w:rsid w:val="00B33605"/>
    <w:rsid w:val="00B37A6C"/>
    <w:rsid w:val="00B401D7"/>
    <w:rsid w:val="00B40A6F"/>
    <w:rsid w:val="00B43C0A"/>
    <w:rsid w:val="00B47A95"/>
    <w:rsid w:val="00B51E30"/>
    <w:rsid w:val="00B57831"/>
    <w:rsid w:val="00B612FD"/>
    <w:rsid w:val="00B62F3C"/>
    <w:rsid w:val="00B71715"/>
    <w:rsid w:val="00B747CD"/>
    <w:rsid w:val="00B755EC"/>
    <w:rsid w:val="00B92BAD"/>
    <w:rsid w:val="00B94359"/>
    <w:rsid w:val="00B9572A"/>
    <w:rsid w:val="00BA0DF5"/>
    <w:rsid w:val="00BA249F"/>
    <w:rsid w:val="00BA4D82"/>
    <w:rsid w:val="00BB4735"/>
    <w:rsid w:val="00BB7509"/>
    <w:rsid w:val="00BD1472"/>
    <w:rsid w:val="00BD6B88"/>
    <w:rsid w:val="00BE08F7"/>
    <w:rsid w:val="00BE2387"/>
    <w:rsid w:val="00BE7134"/>
    <w:rsid w:val="00BF0C1B"/>
    <w:rsid w:val="00BF115F"/>
    <w:rsid w:val="00BF2928"/>
    <w:rsid w:val="00BF36A9"/>
    <w:rsid w:val="00C01C6B"/>
    <w:rsid w:val="00C021AD"/>
    <w:rsid w:val="00C02714"/>
    <w:rsid w:val="00C032EC"/>
    <w:rsid w:val="00C0431F"/>
    <w:rsid w:val="00C04DC9"/>
    <w:rsid w:val="00C104C3"/>
    <w:rsid w:val="00C16EAD"/>
    <w:rsid w:val="00C17183"/>
    <w:rsid w:val="00C31CD2"/>
    <w:rsid w:val="00C35280"/>
    <w:rsid w:val="00C366DC"/>
    <w:rsid w:val="00C417F2"/>
    <w:rsid w:val="00C440FA"/>
    <w:rsid w:val="00C45D80"/>
    <w:rsid w:val="00C51DF8"/>
    <w:rsid w:val="00C52E40"/>
    <w:rsid w:val="00C55E3A"/>
    <w:rsid w:val="00C57781"/>
    <w:rsid w:val="00C651BE"/>
    <w:rsid w:val="00C66C7B"/>
    <w:rsid w:val="00C70A86"/>
    <w:rsid w:val="00C717F9"/>
    <w:rsid w:val="00C74122"/>
    <w:rsid w:val="00C81FBC"/>
    <w:rsid w:val="00C83637"/>
    <w:rsid w:val="00C86D56"/>
    <w:rsid w:val="00C87499"/>
    <w:rsid w:val="00C914CA"/>
    <w:rsid w:val="00C92D69"/>
    <w:rsid w:val="00C930DE"/>
    <w:rsid w:val="00C95988"/>
    <w:rsid w:val="00C974BF"/>
    <w:rsid w:val="00CA1D91"/>
    <w:rsid w:val="00CA27CD"/>
    <w:rsid w:val="00CA2C03"/>
    <w:rsid w:val="00CA794C"/>
    <w:rsid w:val="00CB0CF9"/>
    <w:rsid w:val="00CB2879"/>
    <w:rsid w:val="00CC00DB"/>
    <w:rsid w:val="00CC3E6D"/>
    <w:rsid w:val="00CC4D10"/>
    <w:rsid w:val="00CD105E"/>
    <w:rsid w:val="00CD7787"/>
    <w:rsid w:val="00CE3AEA"/>
    <w:rsid w:val="00CE4C63"/>
    <w:rsid w:val="00CE53EC"/>
    <w:rsid w:val="00CE59CF"/>
    <w:rsid w:val="00CE627A"/>
    <w:rsid w:val="00CF1AA7"/>
    <w:rsid w:val="00CF5D4B"/>
    <w:rsid w:val="00D13D75"/>
    <w:rsid w:val="00D258F5"/>
    <w:rsid w:val="00D33283"/>
    <w:rsid w:val="00D35B9D"/>
    <w:rsid w:val="00D373AB"/>
    <w:rsid w:val="00D429BE"/>
    <w:rsid w:val="00D42B6B"/>
    <w:rsid w:val="00D44861"/>
    <w:rsid w:val="00D50864"/>
    <w:rsid w:val="00D50AB6"/>
    <w:rsid w:val="00D522D1"/>
    <w:rsid w:val="00D571E9"/>
    <w:rsid w:val="00D57B52"/>
    <w:rsid w:val="00D67B02"/>
    <w:rsid w:val="00D74DF5"/>
    <w:rsid w:val="00D84E38"/>
    <w:rsid w:val="00D928D7"/>
    <w:rsid w:val="00D93A7C"/>
    <w:rsid w:val="00D96D30"/>
    <w:rsid w:val="00DA0427"/>
    <w:rsid w:val="00DA1A08"/>
    <w:rsid w:val="00DA3E62"/>
    <w:rsid w:val="00DA6B66"/>
    <w:rsid w:val="00DB2B68"/>
    <w:rsid w:val="00DB34DE"/>
    <w:rsid w:val="00DB7070"/>
    <w:rsid w:val="00DB7951"/>
    <w:rsid w:val="00DC0506"/>
    <w:rsid w:val="00DC61E0"/>
    <w:rsid w:val="00DC6FA9"/>
    <w:rsid w:val="00DC79FD"/>
    <w:rsid w:val="00DE0737"/>
    <w:rsid w:val="00DE15F6"/>
    <w:rsid w:val="00DE3D56"/>
    <w:rsid w:val="00DE4892"/>
    <w:rsid w:val="00DE5985"/>
    <w:rsid w:val="00DE6076"/>
    <w:rsid w:val="00DE60AE"/>
    <w:rsid w:val="00DE6A17"/>
    <w:rsid w:val="00DF29C0"/>
    <w:rsid w:val="00DF4039"/>
    <w:rsid w:val="00DF46BE"/>
    <w:rsid w:val="00E06861"/>
    <w:rsid w:val="00E07E29"/>
    <w:rsid w:val="00E12B0F"/>
    <w:rsid w:val="00E30D81"/>
    <w:rsid w:val="00E30E0F"/>
    <w:rsid w:val="00E3427E"/>
    <w:rsid w:val="00E525A8"/>
    <w:rsid w:val="00E63432"/>
    <w:rsid w:val="00E66334"/>
    <w:rsid w:val="00E70F83"/>
    <w:rsid w:val="00E72100"/>
    <w:rsid w:val="00E91348"/>
    <w:rsid w:val="00E96E54"/>
    <w:rsid w:val="00EA058A"/>
    <w:rsid w:val="00EA185B"/>
    <w:rsid w:val="00EA2001"/>
    <w:rsid w:val="00EA30FC"/>
    <w:rsid w:val="00EB0CA5"/>
    <w:rsid w:val="00EB28E1"/>
    <w:rsid w:val="00EC761A"/>
    <w:rsid w:val="00ED5471"/>
    <w:rsid w:val="00EE1EB1"/>
    <w:rsid w:val="00EE49A2"/>
    <w:rsid w:val="00EE6816"/>
    <w:rsid w:val="00EE6C29"/>
    <w:rsid w:val="00EF0A7E"/>
    <w:rsid w:val="00EF1675"/>
    <w:rsid w:val="00EF3B76"/>
    <w:rsid w:val="00F00789"/>
    <w:rsid w:val="00F075E4"/>
    <w:rsid w:val="00F13754"/>
    <w:rsid w:val="00F14904"/>
    <w:rsid w:val="00F17138"/>
    <w:rsid w:val="00F22BC8"/>
    <w:rsid w:val="00F243AB"/>
    <w:rsid w:val="00F310F3"/>
    <w:rsid w:val="00F31FD0"/>
    <w:rsid w:val="00F320B5"/>
    <w:rsid w:val="00F3451F"/>
    <w:rsid w:val="00F346C9"/>
    <w:rsid w:val="00F40E0D"/>
    <w:rsid w:val="00F51F1B"/>
    <w:rsid w:val="00F566EE"/>
    <w:rsid w:val="00F6191A"/>
    <w:rsid w:val="00F61928"/>
    <w:rsid w:val="00F6656F"/>
    <w:rsid w:val="00F706F1"/>
    <w:rsid w:val="00F71681"/>
    <w:rsid w:val="00F74FF3"/>
    <w:rsid w:val="00F75FC4"/>
    <w:rsid w:val="00F85E05"/>
    <w:rsid w:val="00F86FCF"/>
    <w:rsid w:val="00F921F2"/>
    <w:rsid w:val="00F96AFC"/>
    <w:rsid w:val="00FA2043"/>
    <w:rsid w:val="00FB054E"/>
    <w:rsid w:val="00FB38AD"/>
    <w:rsid w:val="00FB572D"/>
    <w:rsid w:val="00FC1AED"/>
    <w:rsid w:val="00FC4FE3"/>
    <w:rsid w:val="00FD047C"/>
    <w:rsid w:val="00FD22DD"/>
    <w:rsid w:val="00FD2DDB"/>
    <w:rsid w:val="00FD4F6A"/>
    <w:rsid w:val="00FE2624"/>
    <w:rsid w:val="00FE2BBB"/>
    <w:rsid w:val="00FE547C"/>
    <w:rsid w:val="00FE7E7F"/>
    <w:rsid w:val="00FF2814"/>
    <w:rsid w:val="00FF5CB3"/>
    <w:rsid w:val="00FF6954"/>
    <w:rsid w:val="00FF7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5"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E-mail Signature"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F7F"/>
    <w:pPr>
      <w:spacing w:after="0" w:line="240" w:lineRule="auto"/>
    </w:pPr>
    <w:rPr>
      <w:rFonts w:ascii="Garamond" w:eastAsia="Times New Roman" w:hAnsi="Garamond" w:cs="Times New Roman"/>
      <w:sz w:val="21"/>
      <w:szCs w:val="20"/>
    </w:rPr>
  </w:style>
  <w:style w:type="paragraph" w:styleId="Nagwek1">
    <w:name w:val="heading 1"/>
    <w:basedOn w:val="Normalny"/>
    <w:next w:val="Normalny"/>
    <w:link w:val="Nagwek1Znak"/>
    <w:qFormat/>
    <w:rsid w:val="00251EDF"/>
    <w:pPr>
      <w:keepNext/>
      <w:spacing w:before="240" w:after="60"/>
      <w:outlineLvl w:val="0"/>
    </w:pPr>
    <w:rPr>
      <w:rFonts w:ascii="Arial" w:hAnsi="Arial"/>
      <w:b/>
      <w:kern w:val="28"/>
      <w:sz w:val="28"/>
      <w:lang w:eastAsia="pl-PL"/>
    </w:rPr>
  </w:style>
  <w:style w:type="paragraph" w:styleId="Nagwek2">
    <w:name w:val="heading 2"/>
    <w:basedOn w:val="Normalny"/>
    <w:next w:val="Normalny"/>
    <w:link w:val="Nagwek2Znak"/>
    <w:unhideWhenUsed/>
    <w:qFormat/>
    <w:rsid w:val="00251E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251ED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251EDF"/>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251EDF"/>
    <w:pPr>
      <w:spacing w:before="240" w:after="60"/>
      <w:outlineLvl w:val="4"/>
    </w:pPr>
    <w:rPr>
      <w:b/>
      <w:bCs/>
      <w:i/>
      <w:iCs/>
      <w:sz w:val="26"/>
      <w:szCs w:val="26"/>
    </w:rPr>
  </w:style>
  <w:style w:type="paragraph" w:styleId="Nagwek6">
    <w:name w:val="heading 6"/>
    <w:basedOn w:val="Normalny"/>
    <w:next w:val="Normalny"/>
    <w:link w:val="Nagwek6Znak"/>
    <w:qFormat/>
    <w:rsid w:val="00251EDF"/>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251EDF"/>
    <w:pPr>
      <w:keepNext/>
      <w:outlineLvl w:val="6"/>
    </w:pPr>
    <w:rPr>
      <w:rFonts w:ascii="Calibri" w:hAnsi="Calibri"/>
      <w:sz w:val="24"/>
      <w:szCs w:val="24"/>
      <w:lang w:eastAsia="pl-PL"/>
    </w:rPr>
  </w:style>
  <w:style w:type="paragraph" w:styleId="Nagwek8">
    <w:name w:val="heading 8"/>
    <w:basedOn w:val="Normalny"/>
    <w:next w:val="Normalny"/>
    <w:link w:val="Nagwek8Znak"/>
    <w:qFormat/>
    <w:rsid w:val="00251EDF"/>
    <w:pPr>
      <w:keepNext/>
      <w:jc w:val="both"/>
      <w:outlineLvl w:val="7"/>
    </w:pPr>
    <w:rPr>
      <w:rFonts w:ascii="Calibri" w:hAnsi="Calibri"/>
      <w:i/>
      <w:iCs/>
      <w:sz w:val="24"/>
      <w:szCs w:val="24"/>
      <w:lang w:eastAsia="pl-PL"/>
    </w:rPr>
  </w:style>
  <w:style w:type="paragraph" w:styleId="Nagwek9">
    <w:name w:val="heading 9"/>
    <w:basedOn w:val="Normalny"/>
    <w:next w:val="Normalny"/>
    <w:link w:val="Nagwek9Znak"/>
    <w:qFormat/>
    <w:rsid w:val="00251EDF"/>
    <w:pPr>
      <w:keepNext/>
      <w:ind w:left="4956" w:firstLine="708"/>
      <w:jc w:val="center"/>
      <w:outlineLvl w:val="8"/>
    </w:pPr>
    <w:rPr>
      <w:rFonts w:ascii="Cambria" w:hAnsi="Cambria"/>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EDF"/>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rsid w:val="00251ED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251EDF"/>
    <w:rPr>
      <w:rFonts w:ascii="Arial" w:eastAsia="Times New Roman" w:hAnsi="Arial" w:cs="Arial"/>
      <w:b/>
      <w:bCs/>
      <w:sz w:val="26"/>
      <w:szCs w:val="26"/>
    </w:rPr>
  </w:style>
  <w:style w:type="character" w:customStyle="1" w:styleId="Nagwek4Znak">
    <w:name w:val="Nagłówek 4 Znak"/>
    <w:basedOn w:val="Domylnaczcionkaakapitu"/>
    <w:link w:val="Nagwek4"/>
    <w:rsid w:val="00251EDF"/>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251EDF"/>
    <w:rPr>
      <w:rFonts w:ascii="Garamond" w:eastAsia="Times New Roman" w:hAnsi="Garamond" w:cs="Times New Roman"/>
      <w:b/>
      <w:bCs/>
      <w:i/>
      <w:iCs/>
      <w:sz w:val="26"/>
      <w:szCs w:val="26"/>
    </w:rPr>
  </w:style>
  <w:style w:type="character" w:customStyle="1" w:styleId="Nagwek6Znak">
    <w:name w:val="Nagłówek 6 Znak"/>
    <w:basedOn w:val="Domylnaczcionkaakapitu"/>
    <w:link w:val="Nagwek6"/>
    <w:rsid w:val="00251EDF"/>
    <w:rPr>
      <w:rFonts w:ascii="Times New Roman" w:eastAsia="Times New Roman" w:hAnsi="Times New Roman" w:cs="Times New Roman"/>
      <w:b/>
      <w:bCs/>
    </w:rPr>
  </w:style>
  <w:style w:type="character" w:customStyle="1" w:styleId="Nagwek7Znak">
    <w:name w:val="Nagłówek 7 Znak"/>
    <w:basedOn w:val="Domylnaczcionkaakapitu"/>
    <w:link w:val="Nagwek7"/>
    <w:uiPriority w:val="99"/>
    <w:rsid w:val="00251EDF"/>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251EDF"/>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251EDF"/>
    <w:rPr>
      <w:rFonts w:ascii="Cambria" w:eastAsia="Times New Roman" w:hAnsi="Cambria" w:cs="Times New Roman"/>
      <w:sz w:val="20"/>
      <w:szCs w:val="20"/>
      <w:lang w:eastAsia="pl-PL"/>
    </w:rPr>
  </w:style>
  <w:style w:type="paragraph" w:styleId="Nagwek">
    <w:name w:val="header"/>
    <w:basedOn w:val="Normalny"/>
    <w:link w:val="NagwekZnak"/>
    <w:rsid w:val="00251EDF"/>
    <w:pPr>
      <w:tabs>
        <w:tab w:val="center" w:pos="4536"/>
        <w:tab w:val="right" w:pos="9072"/>
      </w:tabs>
    </w:pPr>
  </w:style>
  <w:style w:type="character" w:customStyle="1" w:styleId="NagwekZnak">
    <w:name w:val="Nagłówek Znak"/>
    <w:basedOn w:val="Domylnaczcionkaakapitu"/>
    <w:link w:val="Nagwek"/>
    <w:rsid w:val="00251EDF"/>
    <w:rPr>
      <w:rFonts w:ascii="Garamond" w:eastAsia="Times New Roman" w:hAnsi="Garamond" w:cs="Times New Roman"/>
      <w:sz w:val="21"/>
      <w:szCs w:val="20"/>
    </w:rPr>
  </w:style>
  <w:style w:type="paragraph" w:styleId="Stopka">
    <w:name w:val="footer"/>
    <w:basedOn w:val="Normalny"/>
    <w:link w:val="StopkaZnak"/>
    <w:uiPriority w:val="99"/>
    <w:rsid w:val="00251EDF"/>
    <w:pPr>
      <w:tabs>
        <w:tab w:val="center" w:pos="4536"/>
        <w:tab w:val="right" w:pos="9072"/>
      </w:tabs>
    </w:pPr>
  </w:style>
  <w:style w:type="character" w:customStyle="1" w:styleId="StopkaZnak">
    <w:name w:val="Stopka Znak"/>
    <w:basedOn w:val="Domylnaczcionkaakapitu"/>
    <w:link w:val="Stopka"/>
    <w:uiPriority w:val="99"/>
    <w:rsid w:val="00251EDF"/>
    <w:rPr>
      <w:rFonts w:ascii="Garamond" w:eastAsia="Times New Roman" w:hAnsi="Garamond" w:cs="Times New Roman"/>
      <w:sz w:val="21"/>
      <w:szCs w:val="20"/>
    </w:rPr>
  </w:style>
  <w:style w:type="table" w:styleId="Tabela-Siatka">
    <w:name w:val="Table Grid"/>
    <w:basedOn w:val="Standardowy"/>
    <w:rsid w:val="00251E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51EDF"/>
    <w:rPr>
      <w:color w:val="0000FF"/>
      <w:u w:val="single"/>
      <w:lang w:val="pl-PL"/>
    </w:rPr>
  </w:style>
  <w:style w:type="paragraph" w:styleId="Tekstdymka">
    <w:name w:val="Balloon Text"/>
    <w:basedOn w:val="Normalny"/>
    <w:link w:val="TekstdymkaZnak"/>
    <w:semiHidden/>
    <w:rsid w:val="00251EDF"/>
    <w:rPr>
      <w:rFonts w:ascii="Tahoma" w:hAnsi="Tahoma" w:cs="Tahoma"/>
      <w:sz w:val="16"/>
      <w:szCs w:val="16"/>
    </w:rPr>
  </w:style>
  <w:style w:type="character" w:customStyle="1" w:styleId="TekstdymkaZnak">
    <w:name w:val="Tekst dymka Znak"/>
    <w:basedOn w:val="Domylnaczcionkaakapitu"/>
    <w:link w:val="Tekstdymka"/>
    <w:semiHidden/>
    <w:rsid w:val="00251EDF"/>
    <w:rPr>
      <w:rFonts w:ascii="Tahoma" w:eastAsia="Times New Roman" w:hAnsi="Tahoma" w:cs="Tahoma"/>
      <w:sz w:val="16"/>
      <w:szCs w:val="16"/>
    </w:rPr>
  </w:style>
  <w:style w:type="character" w:styleId="UyteHipercze">
    <w:name w:val="FollowedHyperlink"/>
    <w:basedOn w:val="Domylnaczcionkaakapitu"/>
    <w:uiPriority w:val="99"/>
    <w:rsid w:val="00251EDF"/>
    <w:rPr>
      <w:color w:val="800080"/>
      <w:u w:val="single"/>
    </w:rPr>
  </w:style>
  <w:style w:type="paragraph" w:styleId="NormalnyWeb">
    <w:name w:val="Normal (Web)"/>
    <w:basedOn w:val="Normalny"/>
    <w:rsid w:val="00251EDF"/>
    <w:pPr>
      <w:spacing w:before="100" w:beforeAutospacing="1" w:after="100" w:afterAutospacing="1"/>
    </w:pPr>
    <w:rPr>
      <w:rFonts w:ascii="Times New Roman" w:hAnsi="Times New Roman"/>
      <w:sz w:val="24"/>
      <w:szCs w:val="24"/>
      <w:lang w:eastAsia="pl-PL"/>
    </w:rPr>
  </w:style>
  <w:style w:type="character" w:styleId="Pogrubienie">
    <w:name w:val="Strong"/>
    <w:basedOn w:val="Domylnaczcionkaakapitu"/>
    <w:qFormat/>
    <w:rsid w:val="00251EDF"/>
    <w:rPr>
      <w:b/>
      <w:bCs/>
    </w:rPr>
  </w:style>
  <w:style w:type="paragraph" w:customStyle="1" w:styleId="Tekstpodstawowy21">
    <w:name w:val="Tekst podstawowy 21"/>
    <w:basedOn w:val="Normalny"/>
    <w:rsid w:val="00251EDF"/>
    <w:pPr>
      <w:tabs>
        <w:tab w:val="left" w:pos="2977"/>
      </w:tabs>
    </w:pPr>
    <w:rPr>
      <w:rFonts w:ascii="Times New Roman" w:hAnsi="Times New Roman"/>
      <w:sz w:val="22"/>
      <w:lang w:eastAsia="pl-PL"/>
    </w:rPr>
  </w:style>
  <w:style w:type="paragraph" w:styleId="Tekstpodstawowy">
    <w:name w:val="Body Text"/>
    <w:basedOn w:val="Normalny"/>
    <w:link w:val="TekstpodstawowyZnak"/>
    <w:rsid w:val="00251EDF"/>
    <w:pPr>
      <w:spacing w:after="120"/>
    </w:pPr>
  </w:style>
  <w:style w:type="character" w:customStyle="1" w:styleId="TekstpodstawowyZnak">
    <w:name w:val="Tekst podstawowy Znak"/>
    <w:basedOn w:val="Domylnaczcionkaakapitu"/>
    <w:link w:val="Tekstpodstawowy"/>
    <w:rsid w:val="00251EDF"/>
    <w:rPr>
      <w:rFonts w:ascii="Garamond" w:eastAsia="Times New Roman" w:hAnsi="Garamond" w:cs="Times New Roman"/>
      <w:sz w:val="21"/>
      <w:szCs w:val="20"/>
    </w:rPr>
  </w:style>
  <w:style w:type="paragraph" w:styleId="Tekstpodstawowywcity2">
    <w:name w:val="Body Text Indent 2"/>
    <w:basedOn w:val="Normalny"/>
    <w:link w:val="Tekstpodstawowywcity2Znak"/>
    <w:rsid w:val="00251EDF"/>
    <w:pPr>
      <w:spacing w:after="120" w:line="480" w:lineRule="auto"/>
      <w:ind w:left="283"/>
    </w:pPr>
  </w:style>
  <w:style w:type="character" w:customStyle="1" w:styleId="Tekstpodstawowywcity2Znak">
    <w:name w:val="Tekst podstawowy wcięty 2 Znak"/>
    <w:basedOn w:val="Domylnaczcionkaakapitu"/>
    <w:link w:val="Tekstpodstawowywcity2"/>
    <w:rsid w:val="00251EDF"/>
    <w:rPr>
      <w:rFonts w:ascii="Garamond" w:eastAsia="Times New Roman" w:hAnsi="Garamond" w:cs="Times New Roman"/>
      <w:sz w:val="21"/>
      <w:szCs w:val="20"/>
    </w:rPr>
  </w:style>
  <w:style w:type="paragraph" w:styleId="Podpise-mail">
    <w:name w:val="E-mail Signature"/>
    <w:basedOn w:val="Normalny"/>
    <w:link w:val="Podpise-mailZnak"/>
    <w:rsid w:val="00251EDF"/>
    <w:rPr>
      <w:rFonts w:ascii="Times New Roman" w:hAnsi="Times New Roman"/>
      <w:sz w:val="24"/>
      <w:szCs w:val="24"/>
      <w:lang w:eastAsia="pl-PL"/>
    </w:rPr>
  </w:style>
  <w:style w:type="character" w:customStyle="1" w:styleId="Podpise-mailZnak">
    <w:name w:val="Podpis e-mail Znak"/>
    <w:basedOn w:val="Domylnaczcionkaakapitu"/>
    <w:link w:val="Podpise-mail"/>
    <w:rsid w:val="00251EDF"/>
    <w:rPr>
      <w:rFonts w:ascii="Times New Roman" w:eastAsia="Times New Roman" w:hAnsi="Times New Roman" w:cs="Times New Roman"/>
      <w:sz w:val="24"/>
      <w:szCs w:val="24"/>
      <w:lang w:eastAsia="pl-PL"/>
    </w:rPr>
  </w:style>
  <w:style w:type="paragraph" w:customStyle="1" w:styleId="LucaCash">
    <w:name w:val="Luca&amp;Cash"/>
    <w:basedOn w:val="Normalny"/>
    <w:rsid w:val="00251EDF"/>
    <w:pPr>
      <w:spacing w:line="360" w:lineRule="auto"/>
    </w:pPr>
    <w:rPr>
      <w:rFonts w:ascii="Arial Narrow" w:hAnsi="Arial Narrow"/>
      <w:sz w:val="24"/>
      <w:lang w:eastAsia="pl-PL"/>
    </w:rPr>
  </w:style>
  <w:style w:type="character" w:styleId="Numerstrony">
    <w:name w:val="page number"/>
    <w:basedOn w:val="Domylnaczcionkaakapitu"/>
    <w:rsid w:val="00251EDF"/>
  </w:style>
  <w:style w:type="paragraph" w:styleId="Tekstprzypisudolnego">
    <w:name w:val="footnote text"/>
    <w:basedOn w:val="Normalny"/>
    <w:link w:val="TekstprzypisudolnegoZnak"/>
    <w:uiPriority w:val="99"/>
    <w:semiHidden/>
    <w:rsid w:val="00251EDF"/>
    <w:rPr>
      <w:rFonts w:ascii="Times New Roman" w:hAnsi="Times New Roman"/>
      <w:sz w:val="20"/>
      <w:lang w:eastAsia="pl-PL"/>
    </w:rPr>
  </w:style>
  <w:style w:type="character" w:customStyle="1" w:styleId="TekstprzypisudolnegoZnak">
    <w:name w:val="Tekst przypisu dolnego Znak"/>
    <w:basedOn w:val="Domylnaczcionkaakapitu"/>
    <w:link w:val="Tekstprzypisudolnego"/>
    <w:uiPriority w:val="99"/>
    <w:semiHidden/>
    <w:rsid w:val="00251E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251EDF"/>
    <w:rPr>
      <w:vertAlign w:val="superscript"/>
    </w:rPr>
  </w:style>
  <w:style w:type="character" w:styleId="Odwoaniedokomentarza">
    <w:name w:val="annotation reference"/>
    <w:basedOn w:val="Domylnaczcionkaakapitu"/>
    <w:semiHidden/>
    <w:rsid w:val="00251EDF"/>
    <w:rPr>
      <w:sz w:val="16"/>
      <w:szCs w:val="16"/>
    </w:rPr>
  </w:style>
  <w:style w:type="paragraph" w:styleId="Tekstkomentarza">
    <w:name w:val="annotation text"/>
    <w:basedOn w:val="Normalny"/>
    <w:link w:val="TekstkomentarzaZnak"/>
    <w:semiHidden/>
    <w:rsid w:val="00251EDF"/>
    <w:rPr>
      <w:sz w:val="20"/>
    </w:rPr>
  </w:style>
  <w:style w:type="character" w:customStyle="1" w:styleId="TekstkomentarzaZnak">
    <w:name w:val="Tekst komentarza Znak"/>
    <w:basedOn w:val="Domylnaczcionkaakapitu"/>
    <w:link w:val="Tekstkomentarza"/>
    <w:semiHidden/>
    <w:rsid w:val="00251EDF"/>
    <w:rPr>
      <w:rFonts w:ascii="Garamond" w:eastAsia="Times New Roman" w:hAnsi="Garamond" w:cs="Times New Roman"/>
      <w:sz w:val="20"/>
      <w:szCs w:val="20"/>
    </w:rPr>
  </w:style>
  <w:style w:type="paragraph" w:styleId="Tematkomentarza">
    <w:name w:val="annotation subject"/>
    <w:basedOn w:val="Tekstkomentarza"/>
    <w:next w:val="Tekstkomentarza"/>
    <w:link w:val="TematkomentarzaZnak"/>
    <w:semiHidden/>
    <w:rsid w:val="00251EDF"/>
    <w:rPr>
      <w:b/>
      <w:bCs/>
    </w:rPr>
  </w:style>
  <w:style w:type="character" w:customStyle="1" w:styleId="TematkomentarzaZnak">
    <w:name w:val="Temat komentarza Znak"/>
    <w:basedOn w:val="TekstkomentarzaZnak"/>
    <w:link w:val="Tematkomentarza"/>
    <w:semiHidden/>
    <w:rsid w:val="00251EDF"/>
    <w:rPr>
      <w:rFonts w:ascii="Garamond" w:eastAsia="Times New Roman" w:hAnsi="Garamond" w:cs="Times New Roman"/>
      <w:b/>
      <w:bCs/>
      <w:sz w:val="20"/>
      <w:szCs w:val="20"/>
    </w:rPr>
  </w:style>
  <w:style w:type="paragraph" w:customStyle="1" w:styleId="BodyText23">
    <w:name w:val="Body Text 23"/>
    <w:basedOn w:val="Normalny"/>
    <w:rsid w:val="00251EDF"/>
    <w:pPr>
      <w:jc w:val="both"/>
    </w:pPr>
    <w:rPr>
      <w:rFonts w:ascii="Times New Roman" w:hAnsi="Times New Roman"/>
      <w:sz w:val="24"/>
      <w:lang w:eastAsia="pl-PL"/>
    </w:rPr>
  </w:style>
  <w:style w:type="paragraph" w:customStyle="1" w:styleId="Tekstpodstawowy31">
    <w:name w:val="Tekst podstawowy 31"/>
    <w:basedOn w:val="Normalny"/>
    <w:rsid w:val="00251EDF"/>
    <w:rPr>
      <w:rFonts w:ascii="Times New Roman" w:hAnsi="Times New Roman"/>
      <w:sz w:val="24"/>
      <w:lang w:eastAsia="pl-PL"/>
    </w:rPr>
  </w:style>
  <w:style w:type="paragraph" w:customStyle="1" w:styleId="Tekstpodstawowywcity21">
    <w:name w:val="Tekst podstawowy wcięty 21"/>
    <w:basedOn w:val="Normalny"/>
    <w:rsid w:val="00251EDF"/>
    <w:pPr>
      <w:overflowPunct w:val="0"/>
      <w:autoSpaceDE w:val="0"/>
      <w:autoSpaceDN w:val="0"/>
      <w:adjustRightInd w:val="0"/>
      <w:ind w:left="426" w:hanging="426"/>
      <w:jc w:val="both"/>
      <w:textAlignment w:val="baseline"/>
    </w:pPr>
    <w:rPr>
      <w:rFonts w:ascii="Times New Roman" w:hAnsi="Times New Roman"/>
      <w:sz w:val="24"/>
      <w:lang w:eastAsia="pl-PL"/>
    </w:rPr>
  </w:style>
  <w:style w:type="paragraph" w:customStyle="1" w:styleId="BodyText21">
    <w:name w:val="Body Text 21"/>
    <w:basedOn w:val="Normalny"/>
    <w:uiPriority w:val="99"/>
    <w:rsid w:val="00251EDF"/>
    <w:pPr>
      <w:jc w:val="both"/>
    </w:pPr>
    <w:rPr>
      <w:rFonts w:ascii="Times New Roman" w:hAnsi="Times New Roman"/>
      <w:sz w:val="24"/>
      <w:lang w:eastAsia="pl-PL"/>
    </w:rPr>
  </w:style>
  <w:style w:type="paragraph" w:customStyle="1" w:styleId="Tekstpodstawowy1">
    <w:name w:val="Tekst podstawowy1"/>
    <w:rsid w:val="00251EDF"/>
    <w:pPr>
      <w:spacing w:after="0" w:line="240" w:lineRule="auto"/>
    </w:pPr>
    <w:rPr>
      <w:rFonts w:ascii="Arial" w:eastAsia="Times New Roman" w:hAnsi="Arial" w:cs="Times New Roman"/>
      <w:color w:val="000000"/>
      <w:sz w:val="24"/>
      <w:szCs w:val="20"/>
      <w:lang w:val="en-US" w:eastAsia="pl-PL"/>
    </w:rPr>
  </w:style>
  <w:style w:type="paragraph" w:styleId="Tekstpodstawowywcity">
    <w:name w:val="Body Text Indent"/>
    <w:basedOn w:val="Normalny"/>
    <w:link w:val="TekstpodstawowywcityZnak"/>
    <w:rsid w:val="00251EDF"/>
    <w:pPr>
      <w:spacing w:after="120"/>
      <w:ind w:left="283"/>
    </w:pPr>
  </w:style>
  <w:style w:type="character" w:customStyle="1" w:styleId="TekstpodstawowywcityZnak">
    <w:name w:val="Tekst podstawowy wcięty Znak"/>
    <w:basedOn w:val="Domylnaczcionkaakapitu"/>
    <w:link w:val="Tekstpodstawowywcity"/>
    <w:rsid w:val="00251EDF"/>
    <w:rPr>
      <w:rFonts w:ascii="Garamond" w:eastAsia="Times New Roman" w:hAnsi="Garamond" w:cs="Times New Roman"/>
      <w:sz w:val="21"/>
      <w:szCs w:val="20"/>
    </w:rPr>
  </w:style>
  <w:style w:type="paragraph" w:styleId="Listapunktowana5">
    <w:name w:val="List Bullet 5"/>
    <w:basedOn w:val="Normalny"/>
    <w:autoRedefine/>
    <w:rsid w:val="00251EDF"/>
    <w:pPr>
      <w:numPr>
        <w:numId w:val="1"/>
      </w:numPr>
      <w:jc w:val="both"/>
    </w:pPr>
    <w:rPr>
      <w:rFonts w:ascii="Times New Roman" w:hAnsi="Times New Roman"/>
      <w:sz w:val="24"/>
      <w:szCs w:val="24"/>
      <w:lang w:eastAsia="pl-PL"/>
    </w:rPr>
  </w:style>
  <w:style w:type="character" w:customStyle="1" w:styleId="bb1">
    <w:name w:val="bb1"/>
    <w:basedOn w:val="Domylnaczcionkaakapitu"/>
    <w:rsid w:val="00251EDF"/>
    <w:rPr>
      <w:rFonts w:ascii="Arial" w:hAnsi="Arial" w:cs="Arial" w:hint="default"/>
      <w:b/>
      <w:bCs/>
      <w:color w:val="666666"/>
      <w:sz w:val="18"/>
      <w:szCs w:val="18"/>
    </w:rPr>
  </w:style>
  <w:style w:type="paragraph" w:styleId="Akapitzlist">
    <w:name w:val="List Paragraph"/>
    <w:basedOn w:val="Normalny"/>
    <w:uiPriority w:val="34"/>
    <w:qFormat/>
    <w:rsid w:val="00251EDF"/>
    <w:pPr>
      <w:ind w:left="720"/>
      <w:contextualSpacing/>
    </w:pPr>
  </w:style>
  <w:style w:type="paragraph" w:styleId="Nagwekspisutreci">
    <w:name w:val="TOC Heading"/>
    <w:basedOn w:val="Nagwek1"/>
    <w:next w:val="Normalny"/>
    <w:uiPriority w:val="39"/>
    <w:unhideWhenUsed/>
    <w:qFormat/>
    <w:rsid w:val="00251EDF"/>
    <w:pPr>
      <w:keepLines/>
      <w:spacing w:before="480" w:after="0" w:line="276" w:lineRule="auto"/>
      <w:outlineLvl w:val="9"/>
    </w:pPr>
    <w:rPr>
      <w:rFonts w:ascii="Cambria" w:hAnsi="Cambria"/>
      <w:bCs/>
      <w:color w:val="365F91"/>
      <w:kern w:val="0"/>
      <w:szCs w:val="28"/>
      <w:lang w:eastAsia="en-US"/>
    </w:rPr>
  </w:style>
  <w:style w:type="paragraph" w:styleId="Spistreci1">
    <w:name w:val="toc 1"/>
    <w:basedOn w:val="Normalny"/>
    <w:next w:val="Normalny"/>
    <w:autoRedefine/>
    <w:uiPriority w:val="39"/>
    <w:rsid w:val="00251EDF"/>
    <w:pPr>
      <w:tabs>
        <w:tab w:val="right" w:leader="dot" w:pos="9372"/>
      </w:tabs>
    </w:pPr>
    <w:rPr>
      <w:rFonts w:ascii="Bookman Old Style" w:hAnsi="Bookman Old Style"/>
      <w:noProof/>
      <w:sz w:val="20"/>
    </w:rPr>
  </w:style>
  <w:style w:type="paragraph" w:styleId="Spistreci2">
    <w:name w:val="toc 2"/>
    <w:basedOn w:val="Normalny"/>
    <w:next w:val="Normalny"/>
    <w:autoRedefine/>
    <w:uiPriority w:val="39"/>
    <w:rsid w:val="00251EDF"/>
    <w:pPr>
      <w:tabs>
        <w:tab w:val="right" w:leader="dot" w:pos="9372"/>
      </w:tabs>
      <w:ind w:left="220"/>
    </w:pPr>
    <w:rPr>
      <w:rFonts w:ascii="Bookman Old Style" w:hAnsi="Bookman Old Style"/>
      <w:noProof/>
      <w:sz w:val="18"/>
      <w:szCs w:val="18"/>
    </w:rPr>
  </w:style>
  <w:style w:type="paragraph" w:styleId="Spistreci3">
    <w:name w:val="toc 3"/>
    <w:basedOn w:val="Normalny"/>
    <w:next w:val="Normalny"/>
    <w:autoRedefine/>
    <w:uiPriority w:val="39"/>
    <w:rsid w:val="00251EDF"/>
    <w:pPr>
      <w:tabs>
        <w:tab w:val="right" w:leader="dot" w:pos="9372"/>
      </w:tabs>
      <w:ind w:left="440"/>
    </w:pPr>
    <w:rPr>
      <w:rFonts w:ascii="Bookman Old Style" w:hAnsi="Bookman Old Style"/>
      <w:noProof/>
      <w:sz w:val="16"/>
      <w:szCs w:val="16"/>
    </w:rPr>
  </w:style>
  <w:style w:type="paragraph" w:styleId="Spistreci5">
    <w:name w:val="toc 5"/>
    <w:basedOn w:val="Normalny"/>
    <w:next w:val="Normalny"/>
    <w:autoRedefine/>
    <w:rsid w:val="00251EDF"/>
    <w:pPr>
      <w:numPr>
        <w:numId w:val="2"/>
      </w:numPr>
      <w:jc w:val="both"/>
    </w:pPr>
    <w:rPr>
      <w:rFonts w:ascii="Bookman Old Style" w:hAnsi="Bookman Old Style"/>
      <w:sz w:val="22"/>
    </w:rPr>
  </w:style>
  <w:style w:type="paragraph" w:styleId="Tytu">
    <w:name w:val="Title"/>
    <w:basedOn w:val="Normalny"/>
    <w:link w:val="TytuZnak"/>
    <w:uiPriority w:val="99"/>
    <w:qFormat/>
    <w:rsid w:val="00251EDF"/>
    <w:pPr>
      <w:spacing w:line="360" w:lineRule="auto"/>
      <w:jc w:val="center"/>
    </w:pPr>
    <w:rPr>
      <w:rFonts w:ascii="Arial Narrow" w:hAnsi="Arial Narrow"/>
      <w:b/>
      <w:sz w:val="24"/>
      <w:lang w:eastAsia="pl-PL"/>
    </w:rPr>
  </w:style>
  <w:style w:type="character" w:customStyle="1" w:styleId="TytuZnak">
    <w:name w:val="Tytuł Znak"/>
    <w:basedOn w:val="Domylnaczcionkaakapitu"/>
    <w:link w:val="Tytu"/>
    <w:uiPriority w:val="99"/>
    <w:rsid w:val="00251EDF"/>
    <w:rPr>
      <w:rFonts w:ascii="Arial Narrow" w:eastAsia="Times New Roman" w:hAnsi="Arial Narrow" w:cs="Times New Roman"/>
      <w:b/>
      <w:sz w:val="24"/>
      <w:szCs w:val="20"/>
      <w:lang w:eastAsia="pl-PL"/>
    </w:rPr>
  </w:style>
  <w:style w:type="paragraph" w:customStyle="1" w:styleId="Style3">
    <w:name w:val="Style3"/>
    <w:basedOn w:val="Normalny"/>
    <w:uiPriority w:val="99"/>
    <w:rsid w:val="00251EDF"/>
    <w:pPr>
      <w:widowControl w:val="0"/>
      <w:autoSpaceDE w:val="0"/>
      <w:autoSpaceDN w:val="0"/>
      <w:adjustRightInd w:val="0"/>
      <w:spacing w:line="274" w:lineRule="exact"/>
      <w:jc w:val="both"/>
    </w:pPr>
    <w:rPr>
      <w:rFonts w:ascii="Arial" w:hAnsi="Arial" w:cs="Arial"/>
      <w:sz w:val="24"/>
      <w:szCs w:val="24"/>
      <w:lang w:eastAsia="pl-PL"/>
    </w:rPr>
  </w:style>
  <w:style w:type="character" w:customStyle="1" w:styleId="FontStyle24">
    <w:name w:val="Font Style24"/>
    <w:basedOn w:val="Domylnaczcionkaakapitu"/>
    <w:uiPriority w:val="99"/>
    <w:rsid w:val="00251EDF"/>
    <w:rPr>
      <w:rFonts w:ascii="Arial" w:hAnsi="Arial" w:cs="Arial"/>
      <w:sz w:val="22"/>
      <w:szCs w:val="22"/>
    </w:rPr>
  </w:style>
  <w:style w:type="paragraph" w:customStyle="1" w:styleId="Style10">
    <w:name w:val="Style10"/>
    <w:basedOn w:val="Normalny"/>
    <w:uiPriority w:val="99"/>
    <w:rsid w:val="00251EDF"/>
    <w:pPr>
      <w:widowControl w:val="0"/>
      <w:autoSpaceDE w:val="0"/>
      <w:autoSpaceDN w:val="0"/>
      <w:adjustRightInd w:val="0"/>
      <w:spacing w:line="388" w:lineRule="exact"/>
      <w:ind w:hanging="348"/>
      <w:jc w:val="both"/>
    </w:pPr>
    <w:rPr>
      <w:rFonts w:ascii="Georgia" w:hAnsi="Georgia"/>
      <w:sz w:val="24"/>
      <w:szCs w:val="24"/>
      <w:lang w:eastAsia="pl-PL"/>
    </w:rPr>
  </w:style>
  <w:style w:type="paragraph" w:customStyle="1" w:styleId="Style7">
    <w:name w:val="Style7"/>
    <w:basedOn w:val="Normalny"/>
    <w:uiPriority w:val="99"/>
    <w:rsid w:val="00251EDF"/>
    <w:pPr>
      <w:widowControl w:val="0"/>
      <w:autoSpaceDE w:val="0"/>
      <w:autoSpaceDN w:val="0"/>
      <w:adjustRightInd w:val="0"/>
    </w:pPr>
    <w:rPr>
      <w:rFonts w:ascii="Georgia" w:hAnsi="Georgia"/>
      <w:sz w:val="24"/>
      <w:szCs w:val="24"/>
      <w:lang w:eastAsia="pl-PL"/>
    </w:rPr>
  </w:style>
  <w:style w:type="character" w:customStyle="1" w:styleId="FontStyle23">
    <w:name w:val="Font Style23"/>
    <w:basedOn w:val="Domylnaczcionkaakapitu"/>
    <w:uiPriority w:val="99"/>
    <w:rsid w:val="00251EDF"/>
    <w:rPr>
      <w:rFonts w:ascii="Georgia" w:hAnsi="Georgia" w:cs="Georgia"/>
      <w:b/>
      <w:bCs/>
      <w:sz w:val="20"/>
      <w:szCs w:val="20"/>
    </w:rPr>
  </w:style>
  <w:style w:type="paragraph" w:customStyle="1" w:styleId="Style16">
    <w:name w:val="Style16"/>
    <w:basedOn w:val="Normalny"/>
    <w:uiPriority w:val="99"/>
    <w:rsid w:val="00251EDF"/>
    <w:pPr>
      <w:widowControl w:val="0"/>
      <w:autoSpaceDE w:val="0"/>
      <w:autoSpaceDN w:val="0"/>
      <w:adjustRightInd w:val="0"/>
      <w:spacing w:line="387" w:lineRule="exact"/>
      <w:ind w:hanging="687"/>
      <w:jc w:val="both"/>
    </w:pPr>
    <w:rPr>
      <w:rFonts w:ascii="Georgia" w:hAnsi="Georgia"/>
      <w:sz w:val="24"/>
      <w:szCs w:val="24"/>
      <w:lang w:eastAsia="pl-PL"/>
    </w:rPr>
  </w:style>
  <w:style w:type="paragraph" w:styleId="Tekstpodstawowy2">
    <w:name w:val="Body Text 2"/>
    <w:basedOn w:val="Normalny"/>
    <w:link w:val="Tekstpodstawowy2Znak"/>
    <w:rsid w:val="00251EDF"/>
    <w:pPr>
      <w:spacing w:after="120" w:line="480" w:lineRule="auto"/>
    </w:pPr>
  </w:style>
  <w:style w:type="character" w:customStyle="1" w:styleId="Tekstpodstawowy2Znak">
    <w:name w:val="Tekst podstawowy 2 Znak"/>
    <w:basedOn w:val="Domylnaczcionkaakapitu"/>
    <w:link w:val="Tekstpodstawowy2"/>
    <w:rsid w:val="00251EDF"/>
    <w:rPr>
      <w:rFonts w:ascii="Garamond" w:eastAsia="Times New Roman" w:hAnsi="Garamond" w:cs="Times New Roman"/>
      <w:sz w:val="21"/>
      <w:szCs w:val="20"/>
    </w:rPr>
  </w:style>
  <w:style w:type="paragraph" w:styleId="Legenda">
    <w:name w:val="caption"/>
    <w:basedOn w:val="Normalny"/>
    <w:next w:val="Normalny"/>
    <w:uiPriority w:val="99"/>
    <w:qFormat/>
    <w:rsid w:val="00251EDF"/>
    <w:rPr>
      <w:rFonts w:ascii="Verdana" w:hAnsi="Verdana"/>
      <w:b/>
      <w:bCs/>
      <w:sz w:val="20"/>
      <w:lang w:eastAsia="pl-PL"/>
    </w:rPr>
  </w:style>
  <w:style w:type="paragraph" w:customStyle="1" w:styleId="tekst">
    <w:name w:val="tekst"/>
    <w:basedOn w:val="Normalny"/>
    <w:rsid w:val="00251EDF"/>
    <w:pPr>
      <w:suppressLineNumbers/>
      <w:spacing w:before="60" w:after="60"/>
      <w:jc w:val="both"/>
    </w:pPr>
    <w:rPr>
      <w:rFonts w:ascii="Times New Roman" w:hAnsi="Times New Roman"/>
      <w:sz w:val="24"/>
      <w:lang w:eastAsia="pl-PL"/>
    </w:rPr>
  </w:style>
  <w:style w:type="paragraph" w:styleId="Bezodstpw">
    <w:name w:val="No Spacing"/>
    <w:link w:val="BezodstpwZnak"/>
    <w:uiPriority w:val="1"/>
    <w:qFormat/>
    <w:rsid w:val="00251EDF"/>
    <w:pPr>
      <w:spacing w:after="0" w:line="240" w:lineRule="auto"/>
    </w:pPr>
    <w:rPr>
      <w:rFonts w:eastAsiaTheme="minorEastAsia"/>
    </w:rPr>
  </w:style>
  <w:style w:type="character" w:customStyle="1" w:styleId="BezodstpwZnak">
    <w:name w:val="Bez odstępów Znak"/>
    <w:basedOn w:val="Domylnaczcionkaakapitu"/>
    <w:link w:val="Bezodstpw"/>
    <w:uiPriority w:val="1"/>
    <w:rsid w:val="00251EDF"/>
    <w:rPr>
      <w:rFonts w:eastAsiaTheme="minorEastAsia"/>
    </w:rPr>
  </w:style>
  <w:style w:type="paragraph" w:styleId="Tekstpodstawowy3">
    <w:name w:val="Body Text 3"/>
    <w:basedOn w:val="Normalny"/>
    <w:link w:val="Tekstpodstawowy3Znak"/>
    <w:rsid w:val="00251EDF"/>
    <w:pPr>
      <w:spacing w:after="120"/>
    </w:pPr>
    <w:rPr>
      <w:sz w:val="16"/>
      <w:szCs w:val="16"/>
    </w:rPr>
  </w:style>
  <w:style w:type="character" w:customStyle="1" w:styleId="Tekstpodstawowy3Znak">
    <w:name w:val="Tekst podstawowy 3 Znak"/>
    <w:basedOn w:val="Domylnaczcionkaakapitu"/>
    <w:link w:val="Tekstpodstawowy3"/>
    <w:rsid w:val="00251EDF"/>
    <w:rPr>
      <w:rFonts w:ascii="Garamond" w:eastAsia="Times New Roman" w:hAnsi="Garamond" w:cs="Times New Roman"/>
      <w:sz w:val="16"/>
      <w:szCs w:val="16"/>
    </w:rPr>
  </w:style>
  <w:style w:type="paragraph" w:styleId="Tekstpodstawowywcity3">
    <w:name w:val="Body Text Indent 3"/>
    <w:basedOn w:val="Normalny"/>
    <w:link w:val="Tekstpodstawowywcity3Znak"/>
    <w:rsid w:val="00251EDF"/>
    <w:pPr>
      <w:spacing w:after="120"/>
      <w:ind w:left="283"/>
    </w:pPr>
    <w:rPr>
      <w:sz w:val="16"/>
      <w:szCs w:val="16"/>
    </w:rPr>
  </w:style>
  <w:style w:type="character" w:customStyle="1" w:styleId="Tekstpodstawowywcity3Znak">
    <w:name w:val="Tekst podstawowy wcięty 3 Znak"/>
    <w:basedOn w:val="Domylnaczcionkaakapitu"/>
    <w:link w:val="Tekstpodstawowywcity3"/>
    <w:rsid w:val="00251EDF"/>
    <w:rPr>
      <w:rFonts w:ascii="Garamond" w:eastAsia="Times New Roman" w:hAnsi="Garamond" w:cs="Times New Roman"/>
      <w:sz w:val="16"/>
      <w:szCs w:val="16"/>
    </w:rPr>
  </w:style>
  <w:style w:type="numbering" w:customStyle="1" w:styleId="Bezlisty1">
    <w:name w:val="Bez listy1"/>
    <w:next w:val="Bezlisty"/>
    <w:uiPriority w:val="99"/>
    <w:semiHidden/>
    <w:unhideWhenUsed/>
    <w:rsid w:val="00251EDF"/>
  </w:style>
  <w:style w:type="paragraph" w:styleId="Podtytu">
    <w:name w:val="Subtitle"/>
    <w:basedOn w:val="Normalny"/>
    <w:link w:val="PodtytuZnak"/>
    <w:uiPriority w:val="99"/>
    <w:qFormat/>
    <w:rsid w:val="00251EDF"/>
    <w:pPr>
      <w:widowControl w:val="0"/>
      <w:jc w:val="center"/>
    </w:pPr>
    <w:rPr>
      <w:rFonts w:ascii="Cambria" w:hAnsi="Cambria"/>
      <w:sz w:val="24"/>
      <w:szCs w:val="24"/>
      <w:lang w:eastAsia="pl-PL"/>
    </w:rPr>
  </w:style>
  <w:style w:type="character" w:customStyle="1" w:styleId="PodtytuZnak">
    <w:name w:val="Podtytuł Znak"/>
    <w:basedOn w:val="Domylnaczcionkaakapitu"/>
    <w:link w:val="Podtytu"/>
    <w:uiPriority w:val="99"/>
    <w:rsid w:val="00251EDF"/>
    <w:rPr>
      <w:rFonts w:ascii="Cambria" w:eastAsia="Times New Roman" w:hAnsi="Cambria" w:cs="Times New Roman"/>
      <w:sz w:val="24"/>
      <w:szCs w:val="24"/>
      <w:lang w:eastAsia="pl-PL"/>
    </w:rPr>
  </w:style>
  <w:style w:type="paragraph" w:customStyle="1" w:styleId="FR1">
    <w:name w:val="FR1"/>
    <w:uiPriority w:val="99"/>
    <w:rsid w:val="00251EDF"/>
    <w:pPr>
      <w:widowControl w:val="0"/>
      <w:autoSpaceDE w:val="0"/>
      <w:autoSpaceDN w:val="0"/>
      <w:adjustRightInd w:val="0"/>
      <w:spacing w:after="0" w:line="300" w:lineRule="auto"/>
    </w:pPr>
    <w:rPr>
      <w:rFonts w:ascii="Times New Roman" w:eastAsia="Times New Roman" w:hAnsi="Times New Roman" w:cs="Times New Roman"/>
      <w:lang w:eastAsia="pl-PL"/>
    </w:rPr>
  </w:style>
  <w:style w:type="paragraph" w:customStyle="1" w:styleId="BodyText31">
    <w:name w:val="Body Text 31"/>
    <w:basedOn w:val="Normalny"/>
    <w:uiPriority w:val="99"/>
    <w:rsid w:val="00251EDF"/>
    <w:rPr>
      <w:rFonts w:ascii="Times New Roman" w:hAnsi="Times New Roman"/>
      <w:sz w:val="28"/>
      <w:szCs w:val="28"/>
      <w:lang w:eastAsia="pl-PL"/>
    </w:rPr>
  </w:style>
  <w:style w:type="paragraph" w:styleId="Lista">
    <w:name w:val="List"/>
    <w:basedOn w:val="Normalny"/>
    <w:uiPriority w:val="99"/>
    <w:rsid w:val="00251EDF"/>
    <w:pPr>
      <w:widowControl w:val="0"/>
      <w:ind w:left="283" w:hanging="283"/>
    </w:pPr>
    <w:rPr>
      <w:rFonts w:ascii="Times New Roman" w:hAnsi="Times New Roman"/>
      <w:sz w:val="20"/>
      <w:lang w:eastAsia="pl-PL"/>
    </w:rPr>
  </w:style>
  <w:style w:type="paragraph" w:customStyle="1" w:styleId="ZnakZnakZnak">
    <w:name w:val="Znak Znak Znak"/>
    <w:basedOn w:val="Normalny"/>
    <w:uiPriority w:val="99"/>
    <w:rsid w:val="00251EDF"/>
    <w:rPr>
      <w:rFonts w:ascii="Arial" w:hAnsi="Arial" w:cs="Arial"/>
      <w:sz w:val="24"/>
      <w:szCs w:val="24"/>
      <w:lang w:eastAsia="pl-PL"/>
    </w:rPr>
  </w:style>
  <w:style w:type="paragraph" w:customStyle="1" w:styleId="Default">
    <w:name w:val="Default"/>
    <w:uiPriority w:val="99"/>
    <w:rsid w:val="00251EDF"/>
    <w:pPr>
      <w:widowControl w:val="0"/>
      <w:autoSpaceDE w:val="0"/>
      <w:autoSpaceDN w:val="0"/>
      <w:adjustRightInd w:val="0"/>
      <w:spacing w:after="0" w:line="240" w:lineRule="auto"/>
      <w:ind w:firstLine="708"/>
      <w:jc w:val="both"/>
    </w:pPr>
    <w:rPr>
      <w:rFonts w:ascii="Times New Roman" w:eastAsia="Times New Roman" w:hAnsi="Times New Roman" w:cs="Times New Roman"/>
      <w:b/>
      <w:bCs/>
      <w:sz w:val="24"/>
      <w:szCs w:val="24"/>
      <w:lang w:eastAsia="pl-PL"/>
    </w:rPr>
  </w:style>
  <w:style w:type="character" w:customStyle="1" w:styleId="FontStyle34">
    <w:name w:val="Font Style34"/>
    <w:uiPriority w:val="99"/>
    <w:rsid w:val="00251EDF"/>
    <w:rPr>
      <w:rFonts w:ascii="Times New Roman" w:hAnsi="Times New Roman" w:cs="Times New Roman"/>
      <w:sz w:val="22"/>
      <w:szCs w:val="22"/>
    </w:rPr>
  </w:style>
  <w:style w:type="character" w:customStyle="1" w:styleId="FontStyle33">
    <w:name w:val="Font Style33"/>
    <w:uiPriority w:val="99"/>
    <w:rsid w:val="00251EDF"/>
    <w:rPr>
      <w:rFonts w:ascii="Times New Roman" w:hAnsi="Times New Roman" w:cs="Times New Roman"/>
      <w:b/>
      <w:bCs/>
      <w:sz w:val="22"/>
      <w:szCs w:val="22"/>
    </w:rPr>
  </w:style>
  <w:style w:type="paragraph" w:customStyle="1" w:styleId="Style13">
    <w:name w:val="Style13"/>
    <w:basedOn w:val="Normalny"/>
    <w:uiPriority w:val="99"/>
    <w:rsid w:val="00251EDF"/>
    <w:pPr>
      <w:widowControl w:val="0"/>
      <w:autoSpaceDE w:val="0"/>
      <w:autoSpaceDN w:val="0"/>
      <w:adjustRightInd w:val="0"/>
      <w:jc w:val="both"/>
    </w:pPr>
    <w:rPr>
      <w:rFonts w:ascii="Times New Roman" w:hAnsi="Times New Roman"/>
      <w:sz w:val="24"/>
      <w:szCs w:val="24"/>
      <w:lang w:eastAsia="pl-PL"/>
    </w:rPr>
  </w:style>
  <w:style w:type="paragraph" w:customStyle="1" w:styleId="Style4">
    <w:name w:val="Style4"/>
    <w:basedOn w:val="Normalny"/>
    <w:uiPriority w:val="99"/>
    <w:rsid w:val="00251EDF"/>
    <w:pPr>
      <w:widowControl w:val="0"/>
      <w:autoSpaceDE w:val="0"/>
      <w:autoSpaceDN w:val="0"/>
      <w:adjustRightInd w:val="0"/>
      <w:spacing w:line="276" w:lineRule="exact"/>
      <w:ind w:firstLine="187"/>
      <w:jc w:val="both"/>
    </w:pPr>
    <w:rPr>
      <w:rFonts w:ascii="Times New Roman" w:hAnsi="Times New Roman"/>
      <w:sz w:val="24"/>
      <w:szCs w:val="24"/>
      <w:lang w:eastAsia="pl-PL"/>
    </w:rPr>
  </w:style>
  <w:style w:type="paragraph" w:customStyle="1" w:styleId="Style19">
    <w:name w:val="Style19"/>
    <w:basedOn w:val="Normalny"/>
    <w:uiPriority w:val="99"/>
    <w:rsid w:val="00251EDF"/>
    <w:pPr>
      <w:widowControl w:val="0"/>
      <w:autoSpaceDE w:val="0"/>
      <w:autoSpaceDN w:val="0"/>
      <w:adjustRightInd w:val="0"/>
      <w:spacing w:line="275" w:lineRule="exact"/>
      <w:ind w:hanging="365"/>
      <w:jc w:val="both"/>
    </w:pPr>
    <w:rPr>
      <w:rFonts w:ascii="Times New Roman" w:hAnsi="Times New Roman"/>
      <w:sz w:val="24"/>
      <w:szCs w:val="24"/>
      <w:lang w:eastAsia="pl-PL"/>
    </w:rPr>
  </w:style>
  <w:style w:type="paragraph" w:customStyle="1" w:styleId="CM43">
    <w:name w:val="CM43"/>
    <w:basedOn w:val="Default"/>
    <w:next w:val="Default"/>
    <w:uiPriority w:val="99"/>
    <w:rsid w:val="00251EDF"/>
    <w:pPr>
      <w:spacing w:after="275"/>
    </w:pPr>
  </w:style>
  <w:style w:type="paragraph" w:customStyle="1" w:styleId="CM2">
    <w:name w:val="CM2"/>
    <w:basedOn w:val="Default"/>
    <w:next w:val="Default"/>
    <w:uiPriority w:val="99"/>
    <w:rsid w:val="00251EDF"/>
    <w:pPr>
      <w:spacing w:line="276" w:lineRule="atLeast"/>
    </w:pPr>
  </w:style>
  <w:style w:type="paragraph" w:customStyle="1" w:styleId="CM44">
    <w:name w:val="CM44"/>
    <w:basedOn w:val="Default"/>
    <w:next w:val="Default"/>
    <w:uiPriority w:val="99"/>
    <w:rsid w:val="00251EDF"/>
    <w:pPr>
      <w:spacing w:after="198"/>
    </w:pPr>
  </w:style>
  <w:style w:type="paragraph" w:customStyle="1" w:styleId="CM45">
    <w:name w:val="CM45"/>
    <w:basedOn w:val="Default"/>
    <w:next w:val="Default"/>
    <w:uiPriority w:val="99"/>
    <w:rsid w:val="00251EDF"/>
    <w:pPr>
      <w:spacing w:after="115"/>
    </w:pPr>
  </w:style>
  <w:style w:type="paragraph" w:customStyle="1" w:styleId="CM6">
    <w:name w:val="CM6"/>
    <w:basedOn w:val="Default"/>
    <w:next w:val="Default"/>
    <w:uiPriority w:val="99"/>
    <w:rsid w:val="00251EDF"/>
  </w:style>
  <w:style w:type="paragraph" w:customStyle="1" w:styleId="CM7">
    <w:name w:val="CM7"/>
    <w:basedOn w:val="Default"/>
    <w:next w:val="Default"/>
    <w:uiPriority w:val="99"/>
    <w:rsid w:val="00251EDF"/>
    <w:pPr>
      <w:spacing w:line="273" w:lineRule="atLeast"/>
    </w:pPr>
  </w:style>
  <w:style w:type="paragraph" w:customStyle="1" w:styleId="CM11">
    <w:name w:val="CM11"/>
    <w:basedOn w:val="Default"/>
    <w:next w:val="Default"/>
    <w:uiPriority w:val="99"/>
    <w:rsid w:val="00251EDF"/>
    <w:pPr>
      <w:spacing w:line="276" w:lineRule="atLeast"/>
    </w:pPr>
  </w:style>
  <w:style w:type="paragraph" w:customStyle="1" w:styleId="CM39">
    <w:name w:val="CM39"/>
    <w:basedOn w:val="Default"/>
    <w:next w:val="Default"/>
    <w:uiPriority w:val="99"/>
    <w:rsid w:val="00251EDF"/>
    <w:pPr>
      <w:spacing w:line="276" w:lineRule="atLeast"/>
      <w:ind w:firstLine="0"/>
      <w:jc w:val="left"/>
    </w:pPr>
    <w:rPr>
      <w:b w:val="0"/>
      <w:bCs w:val="0"/>
    </w:rPr>
  </w:style>
  <w:style w:type="paragraph" w:customStyle="1" w:styleId="Bezodstpw1">
    <w:name w:val="Bez odstępów1"/>
    <w:uiPriority w:val="99"/>
    <w:qFormat/>
    <w:rsid w:val="00251EDF"/>
    <w:pPr>
      <w:spacing w:after="0" w:line="240" w:lineRule="auto"/>
    </w:pPr>
    <w:rPr>
      <w:rFonts w:ascii="Times New Roman" w:eastAsia="Times New Roman" w:hAnsi="Times New Roman" w:cs="Times New Roman"/>
      <w:sz w:val="24"/>
      <w:szCs w:val="24"/>
    </w:rPr>
  </w:style>
  <w:style w:type="paragraph" w:customStyle="1" w:styleId="CM3">
    <w:name w:val="CM3"/>
    <w:basedOn w:val="Default"/>
    <w:next w:val="Default"/>
    <w:uiPriority w:val="99"/>
    <w:rsid w:val="00251EDF"/>
    <w:pPr>
      <w:spacing w:line="253" w:lineRule="atLeast"/>
      <w:ind w:firstLine="0"/>
      <w:jc w:val="left"/>
    </w:pPr>
    <w:rPr>
      <w:rFonts w:ascii="Arial" w:hAnsi="Arial" w:cs="Arial"/>
      <w:b w:val="0"/>
      <w:bCs w:val="0"/>
    </w:rPr>
  </w:style>
  <w:style w:type="paragraph" w:customStyle="1" w:styleId="CM5">
    <w:name w:val="CM5"/>
    <w:basedOn w:val="Default"/>
    <w:next w:val="Default"/>
    <w:uiPriority w:val="99"/>
    <w:rsid w:val="00251EDF"/>
    <w:pPr>
      <w:spacing w:line="256" w:lineRule="atLeast"/>
      <w:ind w:firstLine="0"/>
      <w:jc w:val="left"/>
    </w:pPr>
    <w:rPr>
      <w:rFonts w:ascii="Arial" w:hAnsi="Arial" w:cs="Arial"/>
      <w:b w:val="0"/>
      <w:bCs w:val="0"/>
    </w:rPr>
  </w:style>
  <w:style w:type="paragraph" w:customStyle="1" w:styleId="CM8">
    <w:name w:val="CM8"/>
    <w:basedOn w:val="Default"/>
    <w:next w:val="Default"/>
    <w:uiPriority w:val="99"/>
    <w:rsid w:val="00251EDF"/>
    <w:pPr>
      <w:spacing w:line="253" w:lineRule="atLeast"/>
      <w:ind w:firstLine="0"/>
      <w:jc w:val="left"/>
    </w:pPr>
    <w:rPr>
      <w:rFonts w:ascii="Arial" w:hAnsi="Arial" w:cs="Arial"/>
      <w:b w:val="0"/>
      <w:bCs w:val="0"/>
    </w:rPr>
  </w:style>
  <w:style w:type="paragraph" w:customStyle="1" w:styleId="CM9">
    <w:name w:val="CM9"/>
    <w:basedOn w:val="Default"/>
    <w:next w:val="Default"/>
    <w:uiPriority w:val="99"/>
    <w:rsid w:val="00251EDF"/>
    <w:pPr>
      <w:spacing w:line="253" w:lineRule="atLeast"/>
      <w:ind w:firstLine="0"/>
      <w:jc w:val="left"/>
    </w:pPr>
    <w:rPr>
      <w:rFonts w:ascii="Arial" w:hAnsi="Arial" w:cs="Arial"/>
      <w:b w:val="0"/>
      <w:bCs w:val="0"/>
    </w:rPr>
  </w:style>
  <w:style w:type="paragraph" w:customStyle="1" w:styleId="CM10">
    <w:name w:val="CM10"/>
    <w:basedOn w:val="Default"/>
    <w:next w:val="Default"/>
    <w:uiPriority w:val="99"/>
    <w:rsid w:val="00251EDF"/>
    <w:pPr>
      <w:spacing w:line="253" w:lineRule="atLeast"/>
      <w:ind w:firstLine="0"/>
      <w:jc w:val="left"/>
    </w:pPr>
    <w:rPr>
      <w:rFonts w:ascii="Arial" w:hAnsi="Arial" w:cs="Arial"/>
      <w:b w:val="0"/>
      <w:bCs w:val="0"/>
    </w:rPr>
  </w:style>
  <w:style w:type="paragraph" w:customStyle="1" w:styleId="CM12">
    <w:name w:val="CM12"/>
    <w:basedOn w:val="Default"/>
    <w:next w:val="Default"/>
    <w:uiPriority w:val="99"/>
    <w:rsid w:val="00251EDF"/>
    <w:pPr>
      <w:spacing w:line="253" w:lineRule="atLeast"/>
      <w:ind w:firstLine="0"/>
      <w:jc w:val="left"/>
    </w:pPr>
    <w:rPr>
      <w:rFonts w:ascii="Arial" w:hAnsi="Arial" w:cs="Arial"/>
      <w:b w:val="0"/>
      <w:bCs w:val="0"/>
    </w:rPr>
  </w:style>
  <w:style w:type="paragraph" w:customStyle="1" w:styleId="CM19">
    <w:name w:val="CM19"/>
    <w:basedOn w:val="Default"/>
    <w:next w:val="Default"/>
    <w:uiPriority w:val="99"/>
    <w:rsid w:val="00251EDF"/>
    <w:pPr>
      <w:spacing w:after="255"/>
      <w:ind w:firstLine="0"/>
      <w:jc w:val="left"/>
    </w:pPr>
    <w:rPr>
      <w:rFonts w:ascii="Arial" w:hAnsi="Arial" w:cs="Arial"/>
      <w:b w:val="0"/>
      <w:bCs w:val="0"/>
    </w:rPr>
  </w:style>
  <w:style w:type="paragraph" w:customStyle="1" w:styleId="CM1">
    <w:name w:val="CM1"/>
    <w:basedOn w:val="Default"/>
    <w:next w:val="Default"/>
    <w:uiPriority w:val="99"/>
    <w:rsid w:val="00251EDF"/>
    <w:pPr>
      <w:spacing w:line="276" w:lineRule="atLeast"/>
      <w:ind w:firstLine="0"/>
      <w:jc w:val="left"/>
    </w:pPr>
    <w:rPr>
      <w:b w:val="0"/>
      <w:bCs w:val="0"/>
    </w:rPr>
  </w:style>
  <w:style w:type="paragraph" w:customStyle="1" w:styleId="Indeks">
    <w:name w:val="Indeks"/>
    <w:basedOn w:val="Normalny"/>
    <w:uiPriority w:val="99"/>
    <w:rsid w:val="00251EDF"/>
    <w:pPr>
      <w:widowControl w:val="0"/>
      <w:suppressLineNumbers/>
      <w:suppressAutoHyphens/>
    </w:pPr>
    <w:rPr>
      <w:rFonts w:ascii="Arial" w:hAnsi="Arial" w:cs="Arial"/>
      <w:sz w:val="24"/>
      <w:szCs w:val="24"/>
      <w:lang w:eastAsia="pl-PL"/>
    </w:rPr>
  </w:style>
  <w:style w:type="paragraph" w:customStyle="1" w:styleId="Nagwektabeli">
    <w:name w:val="Nagłówek tabeli"/>
    <w:basedOn w:val="Normalny"/>
    <w:uiPriority w:val="99"/>
    <w:rsid w:val="00251EDF"/>
    <w:pPr>
      <w:suppressLineNumbers/>
      <w:suppressAutoHyphens/>
      <w:jc w:val="center"/>
    </w:pPr>
    <w:rPr>
      <w:rFonts w:ascii="Arial" w:hAnsi="Arial" w:cs="Arial"/>
      <w:b/>
      <w:bCs/>
      <w:i/>
      <w:iCs/>
      <w:sz w:val="24"/>
      <w:szCs w:val="24"/>
      <w:lang w:eastAsia="pl-PL"/>
    </w:rPr>
  </w:style>
  <w:style w:type="paragraph" w:customStyle="1" w:styleId="Akapitzlist1">
    <w:name w:val="Akapit z listą1"/>
    <w:basedOn w:val="Normalny"/>
    <w:uiPriority w:val="99"/>
    <w:qFormat/>
    <w:rsid w:val="00251EDF"/>
    <w:pPr>
      <w:spacing w:after="200" w:line="276" w:lineRule="auto"/>
      <w:ind w:left="720"/>
    </w:pPr>
    <w:rPr>
      <w:rFonts w:ascii="Calibri" w:hAnsi="Calibri" w:cs="Calibri"/>
      <w:sz w:val="22"/>
      <w:szCs w:val="22"/>
    </w:rPr>
  </w:style>
  <w:style w:type="paragraph" w:customStyle="1" w:styleId="pkt">
    <w:name w:val="pkt"/>
    <w:basedOn w:val="Normalny"/>
    <w:rsid w:val="00251EDF"/>
    <w:pPr>
      <w:widowControl w:val="0"/>
      <w:suppressAutoHyphens/>
      <w:autoSpaceDE w:val="0"/>
      <w:spacing w:before="60" w:after="60" w:line="360" w:lineRule="auto"/>
      <w:ind w:left="851" w:hanging="295"/>
      <w:jc w:val="both"/>
    </w:pPr>
    <w:rPr>
      <w:rFonts w:ascii="Univers-PL" w:eastAsia="Univers-PL" w:hAnsi="Times New Roman" w:cs="Univers-PL"/>
      <w:kern w:val="1"/>
      <w:sz w:val="19"/>
      <w:szCs w:val="19"/>
      <w:lang w:eastAsia="pl-PL"/>
    </w:rPr>
  </w:style>
  <w:style w:type="paragraph" w:customStyle="1" w:styleId="Piotr1-5">
    <w:name w:val="Piotr1-5"/>
    <w:basedOn w:val="Normalny"/>
    <w:uiPriority w:val="99"/>
    <w:rsid w:val="00251EDF"/>
    <w:pPr>
      <w:spacing w:before="60" w:after="60" w:line="360" w:lineRule="auto"/>
      <w:ind w:firstLine="709"/>
      <w:jc w:val="both"/>
    </w:pPr>
    <w:rPr>
      <w:rFonts w:ascii="Times New Roman" w:hAnsi="Times New Roman"/>
      <w:i/>
      <w:iCs/>
      <w:sz w:val="24"/>
      <w:szCs w:val="24"/>
      <w:lang w:eastAsia="pl-PL"/>
    </w:rPr>
  </w:style>
  <w:style w:type="paragraph" w:styleId="Tekstblokowy">
    <w:name w:val="Block Text"/>
    <w:basedOn w:val="Normalny"/>
    <w:uiPriority w:val="99"/>
    <w:rsid w:val="00251EDF"/>
    <w:pPr>
      <w:shd w:val="clear" w:color="auto" w:fill="FFFFFF"/>
      <w:spacing w:line="360" w:lineRule="auto"/>
      <w:ind w:left="23" w:right="28"/>
      <w:jc w:val="both"/>
    </w:pPr>
    <w:rPr>
      <w:rFonts w:ascii="Times New Roman" w:hAnsi="Times New Roman"/>
      <w:color w:val="000000"/>
      <w:spacing w:val="1"/>
      <w:sz w:val="24"/>
      <w:szCs w:val="24"/>
      <w:lang w:eastAsia="pl-PL"/>
    </w:rPr>
  </w:style>
  <w:style w:type="paragraph" w:customStyle="1" w:styleId="ListParagraph1">
    <w:name w:val="List Paragraph1"/>
    <w:basedOn w:val="Normalny"/>
    <w:uiPriority w:val="99"/>
    <w:rsid w:val="00251EDF"/>
    <w:pPr>
      <w:spacing w:line="276" w:lineRule="auto"/>
      <w:ind w:left="720"/>
      <w:jc w:val="both"/>
    </w:pPr>
    <w:rPr>
      <w:rFonts w:ascii="Calibri" w:hAnsi="Calibri" w:cs="Calibri"/>
      <w:sz w:val="22"/>
      <w:szCs w:val="22"/>
    </w:rPr>
  </w:style>
  <w:style w:type="paragraph" w:customStyle="1" w:styleId="xl69">
    <w:name w:val="xl69"/>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lang w:eastAsia="pl-PL"/>
    </w:rPr>
  </w:style>
  <w:style w:type="paragraph" w:customStyle="1" w:styleId="xl70">
    <w:name w:val="xl70"/>
    <w:basedOn w:val="Normalny"/>
    <w:rsid w:val="00251EDF"/>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lang w:eastAsia="pl-PL"/>
    </w:rPr>
  </w:style>
  <w:style w:type="paragraph" w:customStyle="1" w:styleId="xl71">
    <w:name w:val="xl71"/>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lang w:eastAsia="pl-PL"/>
    </w:rPr>
  </w:style>
  <w:style w:type="paragraph" w:customStyle="1" w:styleId="xl72">
    <w:name w:val="xl72"/>
    <w:basedOn w:val="Normalny"/>
    <w:rsid w:val="00251EDF"/>
    <w:pPr>
      <w:spacing w:before="100" w:beforeAutospacing="1" w:after="100" w:afterAutospacing="1"/>
    </w:pPr>
    <w:rPr>
      <w:rFonts w:ascii="Arial" w:hAnsi="Arial" w:cs="Arial"/>
      <w:sz w:val="24"/>
      <w:szCs w:val="24"/>
      <w:lang w:eastAsia="pl-PL"/>
    </w:rPr>
  </w:style>
  <w:style w:type="paragraph" w:customStyle="1" w:styleId="xl73">
    <w:name w:val="xl73"/>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lang w:eastAsia="pl-PL"/>
    </w:rPr>
  </w:style>
  <w:style w:type="paragraph" w:customStyle="1" w:styleId="xl74">
    <w:name w:val="xl74"/>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lang w:eastAsia="pl-PL"/>
    </w:rPr>
  </w:style>
  <w:style w:type="paragraph" w:customStyle="1" w:styleId="xl75">
    <w:name w:val="xl75"/>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lang w:eastAsia="pl-PL"/>
    </w:rPr>
  </w:style>
  <w:style w:type="paragraph" w:customStyle="1" w:styleId="Tekstpodstawowywcity211">
    <w:name w:val="Tekst podstawowy wcięty 211"/>
    <w:basedOn w:val="Normalny"/>
    <w:uiPriority w:val="99"/>
    <w:rsid w:val="00251EDF"/>
    <w:pPr>
      <w:ind w:left="284"/>
      <w:jc w:val="both"/>
    </w:pPr>
    <w:rPr>
      <w:rFonts w:ascii="Times New Roman" w:hAnsi="Times New Roman"/>
      <w:sz w:val="22"/>
      <w:szCs w:val="22"/>
      <w:lang w:eastAsia="pl-PL"/>
    </w:rPr>
  </w:style>
  <w:style w:type="paragraph" w:customStyle="1" w:styleId="Tekstpodstawowywcity31">
    <w:name w:val="Tekst podstawowy wcięty 31"/>
    <w:basedOn w:val="Normalny"/>
    <w:uiPriority w:val="99"/>
    <w:rsid w:val="00251EDF"/>
    <w:pPr>
      <w:suppressAutoHyphens/>
      <w:spacing w:after="120"/>
      <w:ind w:left="283"/>
    </w:pPr>
    <w:rPr>
      <w:rFonts w:ascii="Times New Roman" w:hAnsi="Times New Roman"/>
      <w:sz w:val="16"/>
      <w:szCs w:val="16"/>
      <w:lang w:eastAsia="ar-SA"/>
    </w:rPr>
  </w:style>
  <w:style w:type="paragraph" w:customStyle="1" w:styleId="xl65">
    <w:name w:val="xl65"/>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l-PL"/>
    </w:rPr>
  </w:style>
  <w:style w:type="paragraph" w:customStyle="1" w:styleId="xl66">
    <w:name w:val="xl66"/>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eastAsia="pl-PL"/>
    </w:rPr>
  </w:style>
  <w:style w:type="paragraph" w:customStyle="1" w:styleId="xl67">
    <w:name w:val="xl67"/>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eastAsia="pl-PL"/>
    </w:rPr>
  </w:style>
  <w:style w:type="paragraph" w:customStyle="1" w:styleId="xl68">
    <w:name w:val="xl68"/>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eastAsia="pl-PL"/>
    </w:rPr>
  </w:style>
  <w:style w:type="paragraph" w:customStyle="1" w:styleId="xl76">
    <w:name w:val="xl76"/>
    <w:basedOn w:val="Normalny"/>
    <w:rsid w:val="00251E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lang w:eastAsia="pl-PL"/>
    </w:rPr>
  </w:style>
  <w:style w:type="paragraph" w:customStyle="1" w:styleId="xl77">
    <w:name w:val="xl77"/>
    <w:basedOn w:val="Normalny"/>
    <w:rsid w:val="00251EDF"/>
    <w:pPr>
      <w:pBdr>
        <w:top w:val="single" w:sz="4" w:space="0" w:color="auto"/>
        <w:bottom w:val="single" w:sz="4" w:space="0" w:color="auto"/>
      </w:pBdr>
      <w:spacing w:before="100" w:beforeAutospacing="1" w:after="100" w:afterAutospacing="1"/>
    </w:pPr>
    <w:rPr>
      <w:rFonts w:ascii="Times New Roman" w:hAnsi="Times New Roman"/>
      <w:sz w:val="24"/>
      <w:szCs w:val="24"/>
      <w:lang w:eastAsia="pl-PL"/>
    </w:rPr>
  </w:style>
  <w:style w:type="paragraph" w:customStyle="1" w:styleId="xl78">
    <w:name w:val="xl78"/>
    <w:basedOn w:val="Normalny"/>
    <w:rsid w:val="00251EDF"/>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l-PL"/>
    </w:rPr>
  </w:style>
  <w:style w:type="paragraph" w:customStyle="1" w:styleId="Styl2">
    <w:name w:val="Styl2"/>
    <w:basedOn w:val="Normalny"/>
    <w:link w:val="Styl2Znak"/>
    <w:qFormat/>
    <w:rsid w:val="00251EDF"/>
    <w:pPr>
      <w:numPr>
        <w:numId w:val="3"/>
      </w:numPr>
      <w:spacing w:beforeLines="60" w:after="60" w:line="276" w:lineRule="auto"/>
      <w:jc w:val="both"/>
    </w:pPr>
    <w:rPr>
      <w:rFonts w:ascii="Times New Roman" w:hAnsi="Times New Roman"/>
      <w:sz w:val="22"/>
      <w:szCs w:val="22"/>
      <w:lang w:eastAsia="pl-PL"/>
    </w:rPr>
  </w:style>
  <w:style w:type="paragraph" w:customStyle="1" w:styleId="Styl3">
    <w:name w:val="Styl3"/>
    <w:basedOn w:val="Styl2"/>
    <w:link w:val="Styl3Znak"/>
    <w:qFormat/>
    <w:rsid w:val="00251EDF"/>
    <w:pPr>
      <w:numPr>
        <w:numId w:val="4"/>
      </w:numPr>
    </w:pPr>
  </w:style>
  <w:style w:type="character" w:customStyle="1" w:styleId="Styl2Znak">
    <w:name w:val="Styl2 Znak"/>
    <w:link w:val="Styl2"/>
    <w:rsid w:val="00251EDF"/>
    <w:rPr>
      <w:rFonts w:ascii="Times New Roman" w:eastAsia="Times New Roman" w:hAnsi="Times New Roman" w:cs="Times New Roman"/>
      <w:lang w:eastAsia="pl-PL"/>
    </w:rPr>
  </w:style>
  <w:style w:type="character" w:customStyle="1" w:styleId="Styl3Znak">
    <w:name w:val="Styl3 Znak"/>
    <w:basedOn w:val="Styl2Znak"/>
    <w:link w:val="Styl3"/>
    <w:rsid w:val="00251EDF"/>
    <w:rPr>
      <w:rFonts w:ascii="Times New Roman" w:eastAsia="Times New Roman" w:hAnsi="Times New Roman" w:cs="Times New Roman"/>
      <w:lang w:eastAsia="pl-PL"/>
    </w:rPr>
  </w:style>
  <w:style w:type="paragraph" w:customStyle="1" w:styleId="Akapitzlist2">
    <w:name w:val="Akapit z listą2"/>
    <w:basedOn w:val="Normalny"/>
    <w:rsid w:val="00251EDF"/>
    <w:pPr>
      <w:ind w:left="720"/>
      <w:contextualSpacing/>
    </w:pPr>
    <w:rPr>
      <w:rFonts w:ascii="Times New Roman" w:hAnsi="Times New Roman"/>
      <w:sz w:val="24"/>
      <w:szCs w:val="24"/>
      <w:lang w:eastAsia="pl-PL"/>
    </w:rPr>
  </w:style>
  <w:style w:type="paragraph" w:customStyle="1" w:styleId="Tekstpodstawowy22">
    <w:name w:val="Tekst podstawowy 22"/>
    <w:basedOn w:val="Normalny"/>
    <w:rsid w:val="00251EDF"/>
    <w:pPr>
      <w:jc w:val="both"/>
    </w:pPr>
    <w:rPr>
      <w:rFonts w:ascii="Times New Roman" w:hAnsi="Times New Roman"/>
      <w:sz w:val="22"/>
      <w:lang w:eastAsia="pl-PL"/>
    </w:rPr>
  </w:style>
  <w:style w:type="paragraph" w:styleId="Wcicienormalne">
    <w:name w:val="Normal Indent"/>
    <w:basedOn w:val="Normalny"/>
    <w:rsid w:val="00251EDF"/>
    <w:pPr>
      <w:ind w:left="708"/>
    </w:pPr>
    <w:rPr>
      <w:rFonts w:ascii="Times New Roman" w:hAnsi="Times New Roman"/>
      <w:sz w:val="20"/>
      <w:lang w:eastAsia="pl-PL"/>
    </w:rPr>
  </w:style>
  <w:style w:type="paragraph" w:customStyle="1" w:styleId="1">
    <w:name w:val="1."/>
    <w:basedOn w:val="Normalny"/>
    <w:rsid w:val="00251EDF"/>
    <w:pPr>
      <w:tabs>
        <w:tab w:val="center" w:pos="4536"/>
        <w:tab w:val="right" w:pos="9072"/>
      </w:tabs>
      <w:suppressAutoHyphens/>
      <w:spacing w:line="258" w:lineRule="atLeast"/>
      <w:ind w:left="227" w:hanging="227"/>
      <w:jc w:val="both"/>
    </w:pPr>
    <w:rPr>
      <w:rFonts w:ascii="Times New Roman" w:hAnsi="Times New Roman"/>
      <w:sz w:val="19"/>
      <w:lang w:eastAsia="ar-SA"/>
    </w:rPr>
  </w:style>
  <w:style w:type="paragraph" w:styleId="Tekstprzypisukocowego">
    <w:name w:val="endnote text"/>
    <w:basedOn w:val="Normalny"/>
    <w:link w:val="TekstprzypisukocowegoZnak"/>
    <w:rsid w:val="00251EDF"/>
    <w:pPr>
      <w:overflowPunct w:val="0"/>
      <w:autoSpaceDE w:val="0"/>
      <w:autoSpaceDN w:val="0"/>
      <w:adjustRightInd w:val="0"/>
      <w:textAlignment w:val="baseline"/>
    </w:pPr>
    <w:rPr>
      <w:rFonts w:ascii="Times New Roman" w:hAnsi="Times New Roman"/>
      <w:sz w:val="20"/>
      <w:lang w:eastAsia="pl-PL"/>
    </w:rPr>
  </w:style>
  <w:style w:type="character" w:customStyle="1" w:styleId="TekstprzypisukocowegoZnak">
    <w:name w:val="Tekst przypisu końcowego Znak"/>
    <w:basedOn w:val="Domylnaczcionkaakapitu"/>
    <w:link w:val="Tekstprzypisukocowego"/>
    <w:rsid w:val="00251EDF"/>
    <w:rPr>
      <w:rFonts w:ascii="Times New Roman" w:eastAsia="Times New Roman" w:hAnsi="Times New Roman" w:cs="Times New Roman"/>
      <w:sz w:val="20"/>
      <w:szCs w:val="20"/>
      <w:lang w:eastAsia="pl-PL"/>
    </w:rPr>
  </w:style>
  <w:style w:type="character" w:styleId="Odwoanieprzypisukocowego">
    <w:name w:val="endnote reference"/>
    <w:rsid w:val="00251EDF"/>
    <w:rPr>
      <w:vertAlign w:val="superscript"/>
    </w:rPr>
  </w:style>
  <w:style w:type="paragraph" w:customStyle="1" w:styleId="WW-Tekstpodstawowy3">
    <w:name w:val="WW-Tekst podstawowy 3"/>
    <w:basedOn w:val="Normalny"/>
    <w:rsid w:val="00251EDF"/>
    <w:pPr>
      <w:tabs>
        <w:tab w:val="left" w:pos="0"/>
        <w:tab w:val="left" w:pos="3402"/>
        <w:tab w:val="left" w:pos="7937"/>
      </w:tabs>
      <w:suppressAutoHyphens/>
      <w:spacing w:line="360" w:lineRule="auto"/>
      <w:jc w:val="both"/>
    </w:pPr>
    <w:rPr>
      <w:rFonts w:ascii="Times New Roman" w:hAnsi="Times New Roman"/>
      <w:sz w:val="28"/>
      <w:szCs w:val="24"/>
      <w:lang w:eastAsia="pl-PL"/>
    </w:rPr>
  </w:style>
  <w:style w:type="paragraph" w:customStyle="1" w:styleId="Znak5">
    <w:name w:val="Znak5"/>
    <w:basedOn w:val="Normalny"/>
    <w:rsid w:val="00251EDF"/>
    <w:pPr>
      <w:spacing w:after="160" w:line="240" w:lineRule="exact"/>
    </w:pPr>
    <w:rPr>
      <w:rFonts w:ascii="Tahoma" w:hAnsi="Tahoma"/>
      <w:sz w:val="20"/>
      <w:lang w:val="en-US"/>
    </w:rPr>
  </w:style>
  <w:style w:type="numbering" w:customStyle="1" w:styleId="Bezlisty2">
    <w:name w:val="Bez listy2"/>
    <w:next w:val="Bezlisty"/>
    <w:uiPriority w:val="99"/>
    <w:semiHidden/>
    <w:unhideWhenUsed/>
    <w:rsid w:val="00251EDF"/>
  </w:style>
  <w:style w:type="paragraph" w:customStyle="1" w:styleId="Tekstpodstawowywcity32">
    <w:name w:val="Tekst podstawowy wcięty 32"/>
    <w:basedOn w:val="Normalny"/>
    <w:rsid w:val="00251EDF"/>
    <w:pPr>
      <w:suppressAutoHyphens/>
      <w:spacing w:after="120"/>
      <w:ind w:left="283"/>
    </w:pPr>
    <w:rPr>
      <w:rFonts w:ascii="Times New Roman" w:hAnsi="Times New Roman"/>
      <w:sz w:val="16"/>
      <w:szCs w:val="16"/>
      <w:lang w:eastAsia="zh-CN"/>
    </w:rPr>
  </w:style>
  <w:style w:type="paragraph" w:customStyle="1" w:styleId="bodytext3">
    <w:name w:val="bodytext3"/>
    <w:basedOn w:val="Normalny"/>
    <w:rsid w:val="00C52E40"/>
    <w:pPr>
      <w:spacing w:line="360" w:lineRule="auto"/>
      <w:jc w:val="both"/>
    </w:pPr>
    <w:rPr>
      <w:rFonts w:ascii="Arial" w:eastAsia="Arial Unicode MS" w:hAnsi="Arial" w:cs="Arial"/>
      <w:sz w:val="24"/>
      <w:szCs w:val="24"/>
      <w:lang w:eastAsia="pl-PL"/>
    </w:rPr>
  </w:style>
  <w:style w:type="paragraph" w:customStyle="1" w:styleId="font5">
    <w:name w:val="font5"/>
    <w:basedOn w:val="Normalny"/>
    <w:rsid w:val="0039213A"/>
    <w:pPr>
      <w:spacing w:before="100" w:beforeAutospacing="1" w:after="100" w:afterAutospacing="1"/>
    </w:pPr>
    <w:rPr>
      <w:rFonts w:ascii="Calibri" w:hAnsi="Calibri"/>
      <w:sz w:val="16"/>
      <w:szCs w:val="16"/>
      <w:lang w:eastAsia="pl-PL"/>
    </w:rPr>
  </w:style>
  <w:style w:type="paragraph" w:customStyle="1" w:styleId="xl79">
    <w:name w:val="xl79"/>
    <w:basedOn w:val="Normalny"/>
    <w:rsid w:val="003921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16"/>
      <w:szCs w:val="16"/>
      <w:lang w:eastAsia="pl-PL"/>
    </w:rPr>
  </w:style>
  <w:style w:type="paragraph" w:customStyle="1" w:styleId="xl80">
    <w:name w:val="xl80"/>
    <w:basedOn w:val="Normalny"/>
    <w:rsid w:val="003921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16"/>
      <w:szCs w:val="16"/>
      <w:lang w:eastAsia="pl-PL"/>
    </w:rPr>
  </w:style>
  <w:style w:type="paragraph" w:customStyle="1" w:styleId="xl81">
    <w:name w:val="xl81"/>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lang w:eastAsia="pl-PL"/>
    </w:rPr>
  </w:style>
  <w:style w:type="paragraph" w:customStyle="1" w:styleId="xl82">
    <w:name w:val="xl82"/>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lang w:eastAsia="pl-PL"/>
    </w:rPr>
  </w:style>
  <w:style w:type="paragraph" w:customStyle="1" w:styleId="xl83">
    <w:name w:val="xl83"/>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lang w:eastAsia="pl-PL"/>
    </w:rPr>
  </w:style>
  <w:style w:type="paragraph" w:customStyle="1" w:styleId="xl84">
    <w:name w:val="xl84"/>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pl-PL"/>
    </w:rPr>
  </w:style>
  <w:style w:type="paragraph" w:customStyle="1" w:styleId="xl85">
    <w:name w:val="xl85"/>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pl-PL"/>
    </w:rPr>
  </w:style>
  <w:style w:type="paragraph" w:customStyle="1" w:styleId="xl86">
    <w:name w:val="xl86"/>
    <w:basedOn w:val="Normalny"/>
    <w:rsid w:val="00456C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24"/>
      <w:szCs w:val="24"/>
      <w:lang w:eastAsia="pl-PL"/>
    </w:rPr>
  </w:style>
  <w:style w:type="paragraph" w:customStyle="1" w:styleId="xl87">
    <w:name w:val="xl87"/>
    <w:basedOn w:val="Normalny"/>
    <w:rsid w:val="00456C00"/>
    <w:pPr>
      <w:spacing w:before="100" w:beforeAutospacing="1" w:after="100" w:afterAutospacing="1"/>
      <w:textAlignment w:val="center"/>
    </w:pPr>
    <w:rPr>
      <w:rFonts w:ascii="Times New Roman" w:hAnsi="Times New Roman"/>
      <w:sz w:val="20"/>
      <w:lang w:eastAsia="pl-PL"/>
    </w:rPr>
  </w:style>
  <w:style w:type="paragraph" w:customStyle="1" w:styleId="xl88">
    <w:name w:val="xl88"/>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89">
    <w:name w:val="xl89"/>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90">
    <w:name w:val="xl90"/>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91">
    <w:name w:val="xl91"/>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92">
    <w:name w:val="xl92"/>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93">
    <w:name w:val="xl93"/>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94">
    <w:name w:val="xl94"/>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95">
    <w:name w:val="xl95"/>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96">
    <w:name w:val="xl96"/>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pl-PL"/>
    </w:rPr>
  </w:style>
  <w:style w:type="paragraph" w:customStyle="1" w:styleId="xl97">
    <w:name w:val="xl97"/>
    <w:basedOn w:val="Normalny"/>
    <w:rsid w:val="00456C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24"/>
      <w:szCs w:val="24"/>
      <w:lang w:eastAsia="pl-PL"/>
    </w:rPr>
  </w:style>
  <w:style w:type="paragraph" w:customStyle="1" w:styleId="xl98">
    <w:name w:val="xl98"/>
    <w:basedOn w:val="Normalny"/>
    <w:rsid w:val="00456C00"/>
    <w:pPr>
      <w:spacing w:before="100" w:beforeAutospacing="1" w:after="100" w:afterAutospacing="1"/>
      <w:textAlignment w:val="center"/>
    </w:pPr>
    <w:rPr>
      <w:rFonts w:ascii="Times New Roman" w:hAnsi="Times New Roman"/>
      <w:sz w:val="20"/>
      <w:lang w:eastAsia="pl-PL"/>
    </w:rPr>
  </w:style>
  <w:style w:type="character" w:customStyle="1" w:styleId="Internetlink">
    <w:name w:val="Internet link"/>
    <w:rsid w:val="00EB0CA5"/>
    <w:rPr>
      <w:color w:val="000080"/>
      <w:u w:val="single"/>
    </w:rPr>
  </w:style>
  <w:style w:type="paragraph" w:customStyle="1" w:styleId="Standard">
    <w:name w:val="Standard"/>
    <w:rsid w:val="00C86D5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numbering" w:customStyle="1" w:styleId="WW8Num21">
    <w:name w:val="WW8Num21"/>
    <w:basedOn w:val="Bezlisty"/>
    <w:rsid w:val="000911E9"/>
    <w:pPr>
      <w:numPr>
        <w:numId w:val="92"/>
      </w:numPr>
    </w:pPr>
  </w:style>
  <w:style w:type="paragraph" w:customStyle="1" w:styleId="nazwiska">
    <w:name w:val="nazwiska"/>
    <w:basedOn w:val="Normalny"/>
    <w:rsid w:val="00A92C5C"/>
    <w:pPr>
      <w:keepLines/>
      <w:tabs>
        <w:tab w:val="right" w:pos="113"/>
        <w:tab w:val="right" w:leader="hyphen" w:pos="9072"/>
      </w:tabs>
      <w:overflowPunct w:val="0"/>
      <w:autoSpaceDE w:val="0"/>
      <w:autoSpaceDN w:val="0"/>
      <w:adjustRightInd w:val="0"/>
      <w:ind w:left="1134" w:hanging="284"/>
      <w:jc w:val="both"/>
      <w:textAlignment w:val="baseline"/>
    </w:pPr>
    <w:rPr>
      <w:rFonts w:ascii="Times New Roman" w:hAnsi="Times New Roman"/>
      <w:sz w:val="24"/>
      <w:lang w:eastAsia="pl-PL"/>
    </w:rPr>
  </w:style>
  <w:style w:type="paragraph" w:customStyle="1" w:styleId="xl64">
    <w:name w:val="xl64"/>
    <w:basedOn w:val="Normalny"/>
    <w:rsid w:val="00EF3B7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l-PL"/>
    </w:rPr>
  </w:style>
  <w:style w:type="paragraph" w:customStyle="1" w:styleId="Tekstpodstawowywcity23">
    <w:name w:val="Tekst podstawowy wcięty 23"/>
    <w:basedOn w:val="Normalny"/>
    <w:rsid w:val="00837EA9"/>
    <w:pPr>
      <w:ind w:left="284"/>
      <w:jc w:val="both"/>
    </w:pPr>
    <w:rPr>
      <w:rFonts w:ascii="Times New Roman" w:hAnsi="Times New Roman"/>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5"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E-mail Signature"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F7F"/>
    <w:pPr>
      <w:spacing w:after="0" w:line="240" w:lineRule="auto"/>
    </w:pPr>
    <w:rPr>
      <w:rFonts w:ascii="Garamond" w:eastAsia="Times New Roman" w:hAnsi="Garamond" w:cs="Times New Roman"/>
      <w:sz w:val="21"/>
      <w:szCs w:val="20"/>
    </w:rPr>
  </w:style>
  <w:style w:type="paragraph" w:styleId="Nagwek1">
    <w:name w:val="heading 1"/>
    <w:basedOn w:val="Normalny"/>
    <w:next w:val="Normalny"/>
    <w:link w:val="Nagwek1Znak"/>
    <w:qFormat/>
    <w:rsid w:val="00251EDF"/>
    <w:pPr>
      <w:keepNext/>
      <w:spacing w:before="240" w:after="60"/>
      <w:outlineLvl w:val="0"/>
    </w:pPr>
    <w:rPr>
      <w:rFonts w:ascii="Arial" w:hAnsi="Arial"/>
      <w:b/>
      <w:kern w:val="28"/>
      <w:sz w:val="28"/>
      <w:lang w:eastAsia="pl-PL"/>
    </w:rPr>
  </w:style>
  <w:style w:type="paragraph" w:styleId="Nagwek2">
    <w:name w:val="heading 2"/>
    <w:basedOn w:val="Normalny"/>
    <w:next w:val="Normalny"/>
    <w:link w:val="Nagwek2Znak"/>
    <w:unhideWhenUsed/>
    <w:qFormat/>
    <w:rsid w:val="00251E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251ED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251EDF"/>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251EDF"/>
    <w:pPr>
      <w:spacing w:before="240" w:after="60"/>
      <w:outlineLvl w:val="4"/>
    </w:pPr>
    <w:rPr>
      <w:b/>
      <w:bCs/>
      <w:i/>
      <w:iCs/>
      <w:sz w:val="26"/>
      <w:szCs w:val="26"/>
    </w:rPr>
  </w:style>
  <w:style w:type="paragraph" w:styleId="Nagwek6">
    <w:name w:val="heading 6"/>
    <w:basedOn w:val="Normalny"/>
    <w:next w:val="Normalny"/>
    <w:link w:val="Nagwek6Znak"/>
    <w:qFormat/>
    <w:rsid w:val="00251EDF"/>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251EDF"/>
    <w:pPr>
      <w:keepNext/>
      <w:outlineLvl w:val="6"/>
    </w:pPr>
    <w:rPr>
      <w:rFonts w:ascii="Calibri" w:hAnsi="Calibri"/>
      <w:sz w:val="24"/>
      <w:szCs w:val="24"/>
      <w:lang w:eastAsia="pl-PL"/>
    </w:rPr>
  </w:style>
  <w:style w:type="paragraph" w:styleId="Nagwek8">
    <w:name w:val="heading 8"/>
    <w:basedOn w:val="Normalny"/>
    <w:next w:val="Normalny"/>
    <w:link w:val="Nagwek8Znak"/>
    <w:qFormat/>
    <w:rsid w:val="00251EDF"/>
    <w:pPr>
      <w:keepNext/>
      <w:jc w:val="both"/>
      <w:outlineLvl w:val="7"/>
    </w:pPr>
    <w:rPr>
      <w:rFonts w:ascii="Calibri" w:hAnsi="Calibri"/>
      <w:i/>
      <w:iCs/>
      <w:sz w:val="24"/>
      <w:szCs w:val="24"/>
      <w:lang w:eastAsia="pl-PL"/>
    </w:rPr>
  </w:style>
  <w:style w:type="paragraph" w:styleId="Nagwek9">
    <w:name w:val="heading 9"/>
    <w:basedOn w:val="Normalny"/>
    <w:next w:val="Normalny"/>
    <w:link w:val="Nagwek9Znak"/>
    <w:qFormat/>
    <w:rsid w:val="00251EDF"/>
    <w:pPr>
      <w:keepNext/>
      <w:ind w:left="4956" w:firstLine="708"/>
      <w:jc w:val="center"/>
      <w:outlineLvl w:val="8"/>
    </w:pPr>
    <w:rPr>
      <w:rFonts w:ascii="Cambria" w:hAnsi="Cambria"/>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EDF"/>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rsid w:val="00251ED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251EDF"/>
    <w:rPr>
      <w:rFonts w:ascii="Arial" w:eastAsia="Times New Roman" w:hAnsi="Arial" w:cs="Arial"/>
      <w:b/>
      <w:bCs/>
      <w:sz w:val="26"/>
      <w:szCs w:val="26"/>
    </w:rPr>
  </w:style>
  <w:style w:type="character" w:customStyle="1" w:styleId="Nagwek4Znak">
    <w:name w:val="Nagłówek 4 Znak"/>
    <w:basedOn w:val="Domylnaczcionkaakapitu"/>
    <w:link w:val="Nagwek4"/>
    <w:rsid w:val="00251EDF"/>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251EDF"/>
    <w:rPr>
      <w:rFonts w:ascii="Garamond" w:eastAsia="Times New Roman" w:hAnsi="Garamond" w:cs="Times New Roman"/>
      <w:b/>
      <w:bCs/>
      <w:i/>
      <w:iCs/>
      <w:sz w:val="26"/>
      <w:szCs w:val="26"/>
    </w:rPr>
  </w:style>
  <w:style w:type="character" w:customStyle="1" w:styleId="Nagwek6Znak">
    <w:name w:val="Nagłówek 6 Znak"/>
    <w:basedOn w:val="Domylnaczcionkaakapitu"/>
    <w:link w:val="Nagwek6"/>
    <w:rsid w:val="00251EDF"/>
    <w:rPr>
      <w:rFonts w:ascii="Times New Roman" w:eastAsia="Times New Roman" w:hAnsi="Times New Roman" w:cs="Times New Roman"/>
      <w:b/>
      <w:bCs/>
    </w:rPr>
  </w:style>
  <w:style w:type="character" w:customStyle="1" w:styleId="Nagwek7Znak">
    <w:name w:val="Nagłówek 7 Znak"/>
    <w:basedOn w:val="Domylnaczcionkaakapitu"/>
    <w:link w:val="Nagwek7"/>
    <w:uiPriority w:val="99"/>
    <w:rsid w:val="00251EDF"/>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251EDF"/>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251EDF"/>
    <w:rPr>
      <w:rFonts w:ascii="Cambria" w:eastAsia="Times New Roman" w:hAnsi="Cambria" w:cs="Times New Roman"/>
      <w:sz w:val="20"/>
      <w:szCs w:val="20"/>
      <w:lang w:eastAsia="pl-PL"/>
    </w:rPr>
  </w:style>
  <w:style w:type="paragraph" w:styleId="Nagwek">
    <w:name w:val="header"/>
    <w:basedOn w:val="Normalny"/>
    <w:link w:val="NagwekZnak"/>
    <w:rsid w:val="00251EDF"/>
    <w:pPr>
      <w:tabs>
        <w:tab w:val="center" w:pos="4536"/>
        <w:tab w:val="right" w:pos="9072"/>
      </w:tabs>
    </w:pPr>
  </w:style>
  <w:style w:type="character" w:customStyle="1" w:styleId="NagwekZnak">
    <w:name w:val="Nagłówek Znak"/>
    <w:basedOn w:val="Domylnaczcionkaakapitu"/>
    <w:link w:val="Nagwek"/>
    <w:rsid w:val="00251EDF"/>
    <w:rPr>
      <w:rFonts w:ascii="Garamond" w:eastAsia="Times New Roman" w:hAnsi="Garamond" w:cs="Times New Roman"/>
      <w:sz w:val="21"/>
      <w:szCs w:val="20"/>
    </w:rPr>
  </w:style>
  <w:style w:type="paragraph" w:styleId="Stopka">
    <w:name w:val="footer"/>
    <w:basedOn w:val="Normalny"/>
    <w:link w:val="StopkaZnak"/>
    <w:uiPriority w:val="99"/>
    <w:rsid w:val="00251EDF"/>
    <w:pPr>
      <w:tabs>
        <w:tab w:val="center" w:pos="4536"/>
        <w:tab w:val="right" w:pos="9072"/>
      </w:tabs>
    </w:pPr>
  </w:style>
  <w:style w:type="character" w:customStyle="1" w:styleId="StopkaZnak">
    <w:name w:val="Stopka Znak"/>
    <w:basedOn w:val="Domylnaczcionkaakapitu"/>
    <w:link w:val="Stopka"/>
    <w:uiPriority w:val="99"/>
    <w:rsid w:val="00251EDF"/>
    <w:rPr>
      <w:rFonts w:ascii="Garamond" w:eastAsia="Times New Roman" w:hAnsi="Garamond" w:cs="Times New Roman"/>
      <w:sz w:val="21"/>
      <w:szCs w:val="20"/>
    </w:rPr>
  </w:style>
  <w:style w:type="table" w:styleId="Tabela-Siatka">
    <w:name w:val="Table Grid"/>
    <w:basedOn w:val="Standardowy"/>
    <w:rsid w:val="00251E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51EDF"/>
    <w:rPr>
      <w:color w:val="0000FF"/>
      <w:u w:val="single"/>
      <w:lang w:val="pl-PL"/>
    </w:rPr>
  </w:style>
  <w:style w:type="paragraph" w:styleId="Tekstdymka">
    <w:name w:val="Balloon Text"/>
    <w:basedOn w:val="Normalny"/>
    <w:link w:val="TekstdymkaZnak"/>
    <w:semiHidden/>
    <w:rsid w:val="00251EDF"/>
    <w:rPr>
      <w:rFonts w:ascii="Tahoma" w:hAnsi="Tahoma" w:cs="Tahoma"/>
      <w:sz w:val="16"/>
      <w:szCs w:val="16"/>
    </w:rPr>
  </w:style>
  <w:style w:type="character" w:customStyle="1" w:styleId="TekstdymkaZnak">
    <w:name w:val="Tekst dymka Znak"/>
    <w:basedOn w:val="Domylnaczcionkaakapitu"/>
    <w:link w:val="Tekstdymka"/>
    <w:semiHidden/>
    <w:rsid w:val="00251EDF"/>
    <w:rPr>
      <w:rFonts w:ascii="Tahoma" w:eastAsia="Times New Roman" w:hAnsi="Tahoma" w:cs="Tahoma"/>
      <w:sz w:val="16"/>
      <w:szCs w:val="16"/>
    </w:rPr>
  </w:style>
  <w:style w:type="character" w:styleId="UyteHipercze">
    <w:name w:val="FollowedHyperlink"/>
    <w:basedOn w:val="Domylnaczcionkaakapitu"/>
    <w:uiPriority w:val="99"/>
    <w:rsid w:val="00251EDF"/>
    <w:rPr>
      <w:color w:val="800080"/>
      <w:u w:val="single"/>
    </w:rPr>
  </w:style>
  <w:style w:type="paragraph" w:styleId="NormalnyWeb">
    <w:name w:val="Normal (Web)"/>
    <w:basedOn w:val="Normalny"/>
    <w:rsid w:val="00251EDF"/>
    <w:pPr>
      <w:spacing w:before="100" w:beforeAutospacing="1" w:after="100" w:afterAutospacing="1"/>
    </w:pPr>
    <w:rPr>
      <w:rFonts w:ascii="Times New Roman" w:hAnsi="Times New Roman"/>
      <w:sz w:val="24"/>
      <w:szCs w:val="24"/>
      <w:lang w:eastAsia="pl-PL"/>
    </w:rPr>
  </w:style>
  <w:style w:type="character" w:styleId="Pogrubienie">
    <w:name w:val="Strong"/>
    <w:basedOn w:val="Domylnaczcionkaakapitu"/>
    <w:qFormat/>
    <w:rsid w:val="00251EDF"/>
    <w:rPr>
      <w:b/>
      <w:bCs/>
    </w:rPr>
  </w:style>
  <w:style w:type="paragraph" w:customStyle="1" w:styleId="Tekstpodstawowy21">
    <w:name w:val="Tekst podstawowy 21"/>
    <w:basedOn w:val="Normalny"/>
    <w:rsid w:val="00251EDF"/>
    <w:pPr>
      <w:tabs>
        <w:tab w:val="left" w:pos="2977"/>
      </w:tabs>
    </w:pPr>
    <w:rPr>
      <w:rFonts w:ascii="Times New Roman" w:hAnsi="Times New Roman"/>
      <w:sz w:val="22"/>
      <w:lang w:eastAsia="pl-PL"/>
    </w:rPr>
  </w:style>
  <w:style w:type="paragraph" w:styleId="Tekstpodstawowy">
    <w:name w:val="Body Text"/>
    <w:basedOn w:val="Normalny"/>
    <w:link w:val="TekstpodstawowyZnak"/>
    <w:rsid w:val="00251EDF"/>
    <w:pPr>
      <w:spacing w:after="120"/>
    </w:pPr>
  </w:style>
  <w:style w:type="character" w:customStyle="1" w:styleId="TekstpodstawowyZnak">
    <w:name w:val="Tekst podstawowy Znak"/>
    <w:basedOn w:val="Domylnaczcionkaakapitu"/>
    <w:link w:val="Tekstpodstawowy"/>
    <w:rsid w:val="00251EDF"/>
    <w:rPr>
      <w:rFonts w:ascii="Garamond" w:eastAsia="Times New Roman" w:hAnsi="Garamond" w:cs="Times New Roman"/>
      <w:sz w:val="21"/>
      <w:szCs w:val="20"/>
    </w:rPr>
  </w:style>
  <w:style w:type="paragraph" w:styleId="Tekstpodstawowywcity2">
    <w:name w:val="Body Text Indent 2"/>
    <w:basedOn w:val="Normalny"/>
    <w:link w:val="Tekstpodstawowywcity2Znak"/>
    <w:rsid w:val="00251EDF"/>
    <w:pPr>
      <w:spacing w:after="120" w:line="480" w:lineRule="auto"/>
      <w:ind w:left="283"/>
    </w:pPr>
  </w:style>
  <w:style w:type="character" w:customStyle="1" w:styleId="Tekstpodstawowywcity2Znak">
    <w:name w:val="Tekst podstawowy wcięty 2 Znak"/>
    <w:basedOn w:val="Domylnaczcionkaakapitu"/>
    <w:link w:val="Tekstpodstawowywcity2"/>
    <w:rsid w:val="00251EDF"/>
    <w:rPr>
      <w:rFonts w:ascii="Garamond" w:eastAsia="Times New Roman" w:hAnsi="Garamond" w:cs="Times New Roman"/>
      <w:sz w:val="21"/>
      <w:szCs w:val="20"/>
    </w:rPr>
  </w:style>
  <w:style w:type="paragraph" w:styleId="Podpise-mail">
    <w:name w:val="E-mail Signature"/>
    <w:basedOn w:val="Normalny"/>
    <w:link w:val="Podpise-mailZnak"/>
    <w:rsid w:val="00251EDF"/>
    <w:rPr>
      <w:rFonts w:ascii="Times New Roman" w:hAnsi="Times New Roman"/>
      <w:sz w:val="24"/>
      <w:szCs w:val="24"/>
      <w:lang w:eastAsia="pl-PL"/>
    </w:rPr>
  </w:style>
  <w:style w:type="character" w:customStyle="1" w:styleId="Podpise-mailZnak">
    <w:name w:val="Podpis e-mail Znak"/>
    <w:basedOn w:val="Domylnaczcionkaakapitu"/>
    <w:link w:val="Podpise-mail"/>
    <w:rsid w:val="00251EDF"/>
    <w:rPr>
      <w:rFonts w:ascii="Times New Roman" w:eastAsia="Times New Roman" w:hAnsi="Times New Roman" w:cs="Times New Roman"/>
      <w:sz w:val="24"/>
      <w:szCs w:val="24"/>
      <w:lang w:eastAsia="pl-PL"/>
    </w:rPr>
  </w:style>
  <w:style w:type="paragraph" w:customStyle="1" w:styleId="LucaCash">
    <w:name w:val="Luca&amp;Cash"/>
    <w:basedOn w:val="Normalny"/>
    <w:rsid w:val="00251EDF"/>
    <w:pPr>
      <w:spacing w:line="360" w:lineRule="auto"/>
    </w:pPr>
    <w:rPr>
      <w:rFonts w:ascii="Arial Narrow" w:hAnsi="Arial Narrow"/>
      <w:sz w:val="24"/>
      <w:lang w:eastAsia="pl-PL"/>
    </w:rPr>
  </w:style>
  <w:style w:type="character" w:styleId="Numerstrony">
    <w:name w:val="page number"/>
    <w:basedOn w:val="Domylnaczcionkaakapitu"/>
    <w:rsid w:val="00251EDF"/>
  </w:style>
  <w:style w:type="paragraph" w:styleId="Tekstprzypisudolnego">
    <w:name w:val="footnote text"/>
    <w:basedOn w:val="Normalny"/>
    <w:link w:val="TekstprzypisudolnegoZnak"/>
    <w:uiPriority w:val="99"/>
    <w:semiHidden/>
    <w:rsid w:val="00251EDF"/>
    <w:rPr>
      <w:rFonts w:ascii="Times New Roman" w:hAnsi="Times New Roman"/>
      <w:sz w:val="20"/>
      <w:lang w:eastAsia="pl-PL"/>
    </w:rPr>
  </w:style>
  <w:style w:type="character" w:customStyle="1" w:styleId="TekstprzypisudolnegoZnak">
    <w:name w:val="Tekst przypisu dolnego Znak"/>
    <w:basedOn w:val="Domylnaczcionkaakapitu"/>
    <w:link w:val="Tekstprzypisudolnego"/>
    <w:uiPriority w:val="99"/>
    <w:semiHidden/>
    <w:rsid w:val="00251E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251EDF"/>
    <w:rPr>
      <w:vertAlign w:val="superscript"/>
    </w:rPr>
  </w:style>
  <w:style w:type="character" w:styleId="Odwoaniedokomentarza">
    <w:name w:val="annotation reference"/>
    <w:basedOn w:val="Domylnaczcionkaakapitu"/>
    <w:semiHidden/>
    <w:rsid w:val="00251EDF"/>
    <w:rPr>
      <w:sz w:val="16"/>
      <w:szCs w:val="16"/>
    </w:rPr>
  </w:style>
  <w:style w:type="paragraph" w:styleId="Tekstkomentarza">
    <w:name w:val="annotation text"/>
    <w:basedOn w:val="Normalny"/>
    <w:link w:val="TekstkomentarzaZnak"/>
    <w:semiHidden/>
    <w:rsid w:val="00251EDF"/>
    <w:rPr>
      <w:sz w:val="20"/>
    </w:rPr>
  </w:style>
  <w:style w:type="character" w:customStyle="1" w:styleId="TekstkomentarzaZnak">
    <w:name w:val="Tekst komentarza Znak"/>
    <w:basedOn w:val="Domylnaczcionkaakapitu"/>
    <w:link w:val="Tekstkomentarza"/>
    <w:semiHidden/>
    <w:rsid w:val="00251EDF"/>
    <w:rPr>
      <w:rFonts w:ascii="Garamond" w:eastAsia="Times New Roman" w:hAnsi="Garamond" w:cs="Times New Roman"/>
      <w:sz w:val="20"/>
      <w:szCs w:val="20"/>
    </w:rPr>
  </w:style>
  <w:style w:type="paragraph" w:styleId="Tematkomentarza">
    <w:name w:val="annotation subject"/>
    <w:basedOn w:val="Tekstkomentarza"/>
    <w:next w:val="Tekstkomentarza"/>
    <w:link w:val="TematkomentarzaZnak"/>
    <w:semiHidden/>
    <w:rsid w:val="00251EDF"/>
    <w:rPr>
      <w:b/>
      <w:bCs/>
    </w:rPr>
  </w:style>
  <w:style w:type="character" w:customStyle="1" w:styleId="TematkomentarzaZnak">
    <w:name w:val="Temat komentarza Znak"/>
    <w:basedOn w:val="TekstkomentarzaZnak"/>
    <w:link w:val="Tematkomentarza"/>
    <w:semiHidden/>
    <w:rsid w:val="00251EDF"/>
    <w:rPr>
      <w:rFonts w:ascii="Garamond" w:eastAsia="Times New Roman" w:hAnsi="Garamond" w:cs="Times New Roman"/>
      <w:b/>
      <w:bCs/>
      <w:sz w:val="20"/>
      <w:szCs w:val="20"/>
    </w:rPr>
  </w:style>
  <w:style w:type="paragraph" w:customStyle="1" w:styleId="BodyText23">
    <w:name w:val="Body Text 23"/>
    <w:basedOn w:val="Normalny"/>
    <w:rsid w:val="00251EDF"/>
    <w:pPr>
      <w:jc w:val="both"/>
    </w:pPr>
    <w:rPr>
      <w:rFonts w:ascii="Times New Roman" w:hAnsi="Times New Roman"/>
      <w:sz w:val="24"/>
      <w:lang w:eastAsia="pl-PL"/>
    </w:rPr>
  </w:style>
  <w:style w:type="paragraph" w:customStyle="1" w:styleId="Tekstpodstawowy31">
    <w:name w:val="Tekst podstawowy 31"/>
    <w:basedOn w:val="Normalny"/>
    <w:rsid w:val="00251EDF"/>
    <w:rPr>
      <w:rFonts w:ascii="Times New Roman" w:hAnsi="Times New Roman"/>
      <w:sz w:val="24"/>
      <w:lang w:eastAsia="pl-PL"/>
    </w:rPr>
  </w:style>
  <w:style w:type="paragraph" w:customStyle="1" w:styleId="Tekstpodstawowywcity21">
    <w:name w:val="Tekst podstawowy wcięty 21"/>
    <w:basedOn w:val="Normalny"/>
    <w:rsid w:val="00251EDF"/>
    <w:pPr>
      <w:overflowPunct w:val="0"/>
      <w:autoSpaceDE w:val="0"/>
      <w:autoSpaceDN w:val="0"/>
      <w:adjustRightInd w:val="0"/>
      <w:ind w:left="426" w:hanging="426"/>
      <w:jc w:val="both"/>
      <w:textAlignment w:val="baseline"/>
    </w:pPr>
    <w:rPr>
      <w:rFonts w:ascii="Times New Roman" w:hAnsi="Times New Roman"/>
      <w:sz w:val="24"/>
      <w:lang w:eastAsia="pl-PL"/>
    </w:rPr>
  </w:style>
  <w:style w:type="paragraph" w:customStyle="1" w:styleId="BodyText21">
    <w:name w:val="Body Text 21"/>
    <w:basedOn w:val="Normalny"/>
    <w:uiPriority w:val="99"/>
    <w:rsid w:val="00251EDF"/>
    <w:pPr>
      <w:jc w:val="both"/>
    </w:pPr>
    <w:rPr>
      <w:rFonts w:ascii="Times New Roman" w:hAnsi="Times New Roman"/>
      <w:sz w:val="24"/>
      <w:lang w:eastAsia="pl-PL"/>
    </w:rPr>
  </w:style>
  <w:style w:type="paragraph" w:customStyle="1" w:styleId="Tekstpodstawowy1">
    <w:name w:val="Tekst podstawowy1"/>
    <w:rsid w:val="00251EDF"/>
    <w:pPr>
      <w:spacing w:after="0" w:line="240" w:lineRule="auto"/>
    </w:pPr>
    <w:rPr>
      <w:rFonts w:ascii="Arial" w:eastAsia="Times New Roman" w:hAnsi="Arial" w:cs="Times New Roman"/>
      <w:color w:val="000000"/>
      <w:sz w:val="24"/>
      <w:szCs w:val="20"/>
      <w:lang w:val="en-US" w:eastAsia="pl-PL"/>
    </w:rPr>
  </w:style>
  <w:style w:type="paragraph" w:styleId="Tekstpodstawowywcity">
    <w:name w:val="Body Text Indent"/>
    <w:basedOn w:val="Normalny"/>
    <w:link w:val="TekstpodstawowywcityZnak"/>
    <w:rsid w:val="00251EDF"/>
    <w:pPr>
      <w:spacing w:after="120"/>
      <w:ind w:left="283"/>
    </w:pPr>
  </w:style>
  <w:style w:type="character" w:customStyle="1" w:styleId="TekstpodstawowywcityZnak">
    <w:name w:val="Tekst podstawowy wcięty Znak"/>
    <w:basedOn w:val="Domylnaczcionkaakapitu"/>
    <w:link w:val="Tekstpodstawowywcity"/>
    <w:rsid w:val="00251EDF"/>
    <w:rPr>
      <w:rFonts w:ascii="Garamond" w:eastAsia="Times New Roman" w:hAnsi="Garamond" w:cs="Times New Roman"/>
      <w:sz w:val="21"/>
      <w:szCs w:val="20"/>
    </w:rPr>
  </w:style>
  <w:style w:type="paragraph" w:styleId="Listapunktowana5">
    <w:name w:val="List Bullet 5"/>
    <w:basedOn w:val="Normalny"/>
    <w:autoRedefine/>
    <w:rsid w:val="00251EDF"/>
    <w:pPr>
      <w:numPr>
        <w:numId w:val="1"/>
      </w:numPr>
      <w:jc w:val="both"/>
    </w:pPr>
    <w:rPr>
      <w:rFonts w:ascii="Times New Roman" w:hAnsi="Times New Roman"/>
      <w:sz w:val="24"/>
      <w:szCs w:val="24"/>
      <w:lang w:eastAsia="pl-PL"/>
    </w:rPr>
  </w:style>
  <w:style w:type="character" w:customStyle="1" w:styleId="bb1">
    <w:name w:val="bb1"/>
    <w:basedOn w:val="Domylnaczcionkaakapitu"/>
    <w:rsid w:val="00251EDF"/>
    <w:rPr>
      <w:rFonts w:ascii="Arial" w:hAnsi="Arial" w:cs="Arial" w:hint="default"/>
      <w:b/>
      <w:bCs/>
      <w:color w:val="666666"/>
      <w:sz w:val="18"/>
      <w:szCs w:val="18"/>
    </w:rPr>
  </w:style>
  <w:style w:type="paragraph" w:styleId="Akapitzlist">
    <w:name w:val="List Paragraph"/>
    <w:basedOn w:val="Normalny"/>
    <w:uiPriority w:val="34"/>
    <w:qFormat/>
    <w:rsid w:val="00251EDF"/>
    <w:pPr>
      <w:ind w:left="720"/>
      <w:contextualSpacing/>
    </w:pPr>
  </w:style>
  <w:style w:type="paragraph" w:styleId="Nagwekspisutreci">
    <w:name w:val="TOC Heading"/>
    <w:basedOn w:val="Nagwek1"/>
    <w:next w:val="Normalny"/>
    <w:uiPriority w:val="39"/>
    <w:unhideWhenUsed/>
    <w:qFormat/>
    <w:rsid w:val="00251EDF"/>
    <w:pPr>
      <w:keepLines/>
      <w:spacing w:before="480" w:after="0" w:line="276" w:lineRule="auto"/>
      <w:outlineLvl w:val="9"/>
    </w:pPr>
    <w:rPr>
      <w:rFonts w:ascii="Cambria" w:hAnsi="Cambria"/>
      <w:bCs/>
      <w:color w:val="365F91"/>
      <w:kern w:val="0"/>
      <w:szCs w:val="28"/>
      <w:lang w:eastAsia="en-US"/>
    </w:rPr>
  </w:style>
  <w:style w:type="paragraph" w:styleId="Spistreci1">
    <w:name w:val="toc 1"/>
    <w:basedOn w:val="Normalny"/>
    <w:next w:val="Normalny"/>
    <w:autoRedefine/>
    <w:uiPriority w:val="39"/>
    <w:rsid w:val="00251EDF"/>
    <w:pPr>
      <w:tabs>
        <w:tab w:val="right" w:leader="dot" w:pos="9372"/>
      </w:tabs>
    </w:pPr>
    <w:rPr>
      <w:rFonts w:ascii="Bookman Old Style" w:hAnsi="Bookman Old Style"/>
      <w:noProof/>
      <w:sz w:val="20"/>
    </w:rPr>
  </w:style>
  <w:style w:type="paragraph" w:styleId="Spistreci2">
    <w:name w:val="toc 2"/>
    <w:basedOn w:val="Normalny"/>
    <w:next w:val="Normalny"/>
    <w:autoRedefine/>
    <w:uiPriority w:val="39"/>
    <w:rsid w:val="00251EDF"/>
    <w:pPr>
      <w:tabs>
        <w:tab w:val="right" w:leader="dot" w:pos="9372"/>
      </w:tabs>
      <w:ind w:left="220"/>
    </w:pPr>
    <w:rPr>
      <w:rFonts w:ascii="Bookman Old Style" w:hAnsi="Bookman Old Style"/>
      <w:noProof/>
      <w:sz w:val="18"/>
      <w:szCs w:val="18"/>
    </w:rPr>
  </w:style>
  <w:style w:type="paragraph" w:styleId="Spistreci3">
    <w:name w:val="toc 3"/>
    <w:basedOn w:val="Normalny"/>
    <w:next w:val="Normalny"/>
    <w:autoRedefine/>
    <w:uiPriority w:val="39"/>
    <w:rsid w:val="00251EDF"/>
    <w:pPr>
      <w:tabs>
        <w:tab w:val="right" w:leader="dot" w:pos="9372"/>
      </w:tabs>
      <w:ind w:left="440"/>
    </w:pPr>
    <w:rPr>
      <w:rFonts w:ascii="Bookman Old Style" w:hAnsi="Bookman Old Style"/>
      <w:noProof/>
      <w:sz w:val="16"/>
      <w:szCs w:val="16"/>
    </w:rPr>
  </w:style>
  <w:style w:type="paragraph" w:styleId="Spistreci5">
    <w:name w:val="toc 5"/>
    <w:basedOn w:val="Normalny"/>
    <w:next w:val="Normalny"/>
    <w:autoRedefine/>
    <w:rsid w:val="00251EDF"/>
    <w:pPr>
      <w:numPr>
        <w:numId w:val="2"/>
      </w:numPr>
      <w:jc w:val="both"/>
    </w:pPr>
    <w:rPr>
      <w:rFonts w:ascii="Bookman Old Style" w:hAnsi="Bookman Old Style"/>
      <w:sz w:val="22"/>
    </w:rPr>
  </w:style>
  <w:style w:type="paragraph" w:styleId="Tytu">
    <w:name w:val="Title"/>
    <w:basedOn w:val="Normalny"/>
    <w:link w:val="TytuZnak"/>
    <w:uiPriority w:val="99"/>
    <w:qFormat/>
    <w:rsid w:val="00251EDF"/>
    <w:pPr>
      <w:spacing w:line="360" w:lineRule="auto"/>
      <w:jc w:val="center"/>
    </w:pPr>
    <w:rPr>
      <w:rFonts w:ascii="Arial Narrow" w:hAnsi="Arial Narrow"/>
      <w:b/>
      <w:sz w:val="24"/>
      <w:lang w:eastAsia="pl-PL"/>
    </w:rPr>
  </w:style>
  <w:style w:type="character" w:customStyle="1" w:styleId="TytuZnak">
    <w:name w:val="Tytuł Znak"/>
    <w:basedOn w:val="Domylnaczcionkaakapitu"/>
    <w:link w:val="Tytu"/>
    <w:uiPriority w:val="99"/>
    <w:rsid w:val="00251EDF"/>
    <w:rPr>
      <w:rFonts w:ascii="Arial Narrow" w:eastAsia="Times New Roman" w:hAnsi="Arial Narrow" w:cs="Times New Roman"/>
      <w:b/>
      <w:sz w:val="24"/>
      <w:szCs w:val="20"/>
      <w:lang w:eastAsia="pl-PL"/>
    </w:rPr>
  </w:style>
  <w:style w:type="paragraph" w:customStyle="1" w:styleId="Style3">
    <w:name w:val="Style3"/>
    <w:basedOn w:val="Normalny"/>
    <w:uiPriority w:val="99"/>
    <w:rsid w:val="00251EDF"/>
    <w:pPr>
      <w:widowControl w:val="0"/>
      <w:autoSpaceDE w:val="0"/>
      <w:autoSpaceDN w:val="0"/>
      <w:adjustRightInd w:val="0"/>
      <w:spacing w:line="274" w:lineRule="exact"/>
      <w:jc w:val="both"/>
    </w:pPr>
    <w:rPr>
      <w:rFonts w:ascii="Arial" w:hAnsi="Arial" w:cs="Arial"/>
      <w:sz w:val="24"/>
      <w:szCs w:val="24"/>
      <w:lang w:eastAsia="pl-PL"/>
    </w:rPr>
  </w:style>
  <w:style w:type="character" w:customStyle="1" w:styleId="FontStyle24">
    <w:name w:val="Font Style24"/>
    <w:basedOn w:val="Domylnaczcionkaakapitu"/>
    <w:uiPriority w:val="99"/>
    <w:rsid w:val="00251EDF"/>
    <w:rPr>
      <w:rFonts w:ascii="Arial" w:hAnsi="Arial" w:cs="Arial"/>
      <w:sz w:val="22"/>
      <w:szCs w:val="22"/>
    </w:rPr>
  </w:style>
  <w:style w:type="paragraph" w:customStyle="1" w:styleId="Style10">
    <w:name w:val="Style10"/>
    <w:basedOn w:val="Normalny"/>
    <w:uiPriority w:val="99"/>
    <w:rsid w:val="00251EDF"/>
    <w:pPr>
      <w:widowControl w:val="0"/>
      <w:autoSpaceDE w:val="0"/>
      <w:autoSpaceDN w:val="0"/>
      <w:adjustRightInd w:val="0"/>
      <w:spacing w:line="388" w:lineRule="exact"/>
      <w:ind w:hanging="348"/>
      <w:jc w:val="both"/>
    </w:pPr>
    <w:rPr>
      <w:rFonts w:ascii="Georgia" w:hAnsi="Georgia"/>
      <w:sz w:val="24"/>
      <w:szCs w:val="24"/>
      <w:lang w:eastAsia="pl-PL"/>
    </w:rPr>
  </w:style>
  <w:style w:type="paragraph" w:customStyle="1" w:styleId="Style7">
    <w:name w:val="Style7"/>
    <w:basedOn w:val="Normalny"/>
    <w:uiPriority w:val="99"/>
    <w:rsid w:val="00251EDF"/>
    <w:pPr>
      <w:widowControl w:val="0"/>
      <w:autoSpaceDE w:val="0"/>
      <w:autoSpaceDN w:val="0"/>
      <w:adjustRightInd w:val="0"/>
    </w:pPr>
    <w:rPr>
      <w:rFonts w:ascii="Georgia" w:hAnsi="Georgia"/>
      <w:sz w:val="24"/>
      <w:szCs w:val="24"/>
      <w:lang w:eastAsia="pl-PL"/>
    </w:rPr>
  </w:style>
  <w:style w:type="character" w:customStyle="1" w:styleId="FontStyle23">
    <w:name w:val="Font Style23"/>
    <w:basedOn w:val="Domylnaczcionkaakapitu"/>
    <w:uiPriority w:val="99"/>
    <w:rsid w:val="00251EDF"/>
    <w:rPr>
      <w:rFonts w:ascii="Georgia" w:hAnsi="Georgia" w:cs="Georgia"/>
      <w:b/>
      <w:bCs/>
      <w:sz w:val="20"/>
      <w:szCs w:val="20"/>
    </w:rPr>
  </w:style>
  <w:style w:type="paragraph" w:customStyle="1" w:styleId="Style16">
    <w:name w:val="Style16"/>
    <w:basedOn w:val="Normalny"/>
    <w:uiPriority w:val="99"/>
    <w:rsid w:val="00251EDF"/>
    <w:pPr>
      <w:widowControl w:val="0"/>
      <w:autoSpaceDE w:val="0"/>
      <w:autoSpaceDN w:val="0"/>
      <w:adjustRightInd w:val="0"/>
      <w:spacing w:line="387" w:lineRule="exact"/>
      <w:ind w:hanging="687"/>
      <w:jc w:val="both"/>
    </w:pPr>
    <w:rPr>
      <w:rFonts w:ascii="Georgia" w:hAnsi="Georgia"/>
      <w:sz w:val="24"/>
      <w:szCs w:val="24"/>
      <w:lang w:eastAsia="pl-PL"/>
    </w:rPr>
  </w:style>
  <w:style w:type="paragraph" w:styleId="Tekstpodstawowy2">
    <w:name w:val="Body Text 2"/>
    <w:basedOn w:val="Normalny"/>
    <w:link w:val="Tekstpodstawowy2Znak"/>
    <w:rsid w:val="00251EDF"/>
    <w:pPr>
      <w:spacing w:after="120" w:line="480" w:lineRule="auto"/>
    </w:pPr>
  </w:style>
  <w:style w:type="character" w:customStyle="1" w:styleId="Tekstpodstawowy2Znak">
    <w:name w:val="Tekst podstawowy 2 Znak"/>
    <w:basedOn w:val="Domylnaczcionkaakapitu"/>
    <w:link w:val="Tekstpodstawowy2"/>
    <w:rsid w:val="00251EDF"/>
    <w:rPr>
      <w:rFonts w:ascii="Garamond" w:eastAsia="Times New Roman" w:hAnsi="Garamond" w:cs="Times New Roman"/>
      <w:sz w:val="21"/>
      <w:szCs w:val="20"/>
    </w:rPr>
  </w:style>
  <w:style w:type="paragraph" w:styleId="Legenda">
    <w:name w:val="caption"/>
    <w:basedOn w:val="Normalny"/>
    <w:next w:val="Normalny"/>
    <w:uiPriority w:val="99"/>
    <w:qFormat/>
    <w:rsid w:val="00251EDF"/>
    <w:rPr>
      <w:rFonts w:ascii="Verdana" w:hAnsi="Verdana"/>
      <w:b/>
      <w:bCs/>
      <w:sz w:val="20"/>
      <w:lang w:eastAsia="pl-PL"/>
    </w:rPr>
  </w:style>
  <w:style w:type="paragraph" w:customStyle="1" w:styleId="tekst">
    <w:name w:val="tekst"/>
    <w:basedOn w:val="Normalny"/>
    <w:rsid w:val="00251EDF"/>
    <w:pPr>
      <w:suppressLineNumbers/>
      <w:spacing w:before="60" w:after="60"/>
      <w:jc w:val="both"/>
    </w:pPr>
    <w:rPr>
      <w:rFonts w:ascii="Times New Roman" w:hAnsi="Times New Roman"/>
      <w:sz w:val="24"/>
      <w:lang w:eastAsia="pl-PL"/>
    </w:rPr>
  </w:style>
  <w:style w:type="paragraph" w:styleId="Bezodstpw">
    <w:name w:val="No Spacing"/>
    <w:link w:val="BezodstpwZnak"/>
    <w:uiPriority w:val="1"/>
    <w:qFormat/>
    <w:rsid w:val="00251EDF"/>
    <w:pPr>
      <w:spacing w:after="0" w:line="240" w:lineRule="auto"/>
    </w:pPr>
    <w:rPr>
      <w:rFonts w:eastAsiaTheme="minorEastAsia"/>
    </w:rPr>
  </w:style>
  <w:style w:type="character" w:customStyle="1" w:styleId="BezodstpwZnak">
    <w:name w:val="Bez odstępów Znak"/>
    <w:basedOn w:val="Domylnaczcionkaakapitu"/>
    <w:link w:val="Bezodstpw"/>
    <w:uiPriority w:val="1"/>
    <w:rsid w:val="00251EDF"/>
    <w:rPr>
      <w:rFonts w:eastAsiaTheme="minorEastAsia"/>
    </w:rPr>
  </w:style>
  <w:style w:type="paragraph" w:styleId="Tekstpodstawowy3">
    <w:name w:val="Body Text 3"/>
    <w:basedOn w:val="Normalny"/>
    <w:link w:val="Tekstpodstawowy3Znak"/>
    <w:rsid w:val="00251EDF"/>
    <w:pPr>
      <w:spacing w:after="120"/>
    </w:pPr>
    <w:rPr>
      <w:sz w:val="16"/>
      <w:szCs w:val="16"/>
    </w:rPr>
  </w:style>
  <w:style w:type="character" w:customStyle="1" w:styleId="Tekstpodstawowy3Znak">
    <w:name w:val="Tekst podstawowy 3 Znak"/>
    <w:basedOn w:val="Domylnaczcionkaakapitu"/>
    <w:link w:val="Tekstpodstawowy3"/>
    <w:rsid w:val="00251EDF"/>
    <w:rPr>
      <w:rFonts w:ascii="Garamond" w:eastAsia="Times New Roman" w:hAnsi="Garamond" w:cs="Times New Roman"/>
      <w:sz w:val="16"/>
      <w:szCs w:val="16"/>
    </w:rPr>
  </w:style>
  <w:style w:type="paragraph" w:styleId="Tekstpodstawowywcity3">
    <w:name w:val="Body Text Indent 3"/>
    <w:basedOn w:val="Normalny"/>
    <w:link w:val="Tekstpodstawowywcity3Znak"/>
    <w:rsid w:val="00251EDF"/>
    <w:pPr>
      <w:spacing w:after="120"/>
      <w:ind w:left="283"/>
    </w:pPr>
    <w:rPr>
      <w:sz w:val="16"/>
      <w:szCs w:val="16"/>
    </w:rPr>
  </w:style>
  <w:style w:type="character" w:customStyle="1" w:styleId="Tekstpodstawowywcity3Znak">
    <w:name w:val="Tekst podstawowy wcięty 3 Znak"/>
    <w:basedOn w:val="Domylnaczcionkaakapitu"/>
    <w:link w:val="Tekstpodstawowywcity3"/>
    <w:rsid w:val="00251EDF"/>
    <w:rPr>
      <w:rFonts w:ascii="Garamond" w:eastAsia="Times New Roman" w:hAnsi="Garamond" w:cs="Times New Roman"/>
      <w:sz w:val="16"/>
      <w:szCs w:val="16"/>
    </w:rPr>
  </w:style>
  <w:style w:type="numbering" w:customStyle="1" w:styleId="Bezlisty1">
    <w:name w:val="Bez listy1"/>
    <w:next w:val="Bezlisty"/>
    <w:uiPriority w:val="99"/>
    <w:semiHidden/>
    <w:unhideWhenUsed/>
    <w:rsid w:val="00251EDF"/>
  </w:style>
  <w:style w:type="paragraph" w:styleId="Podtytu">
    <w:name w:val="Subtitle"/>
    <w:basedOn w:val="Normalny"/>
    <w:link w:val="PodtytuZnak"/>
    <w:uiPriority w:val="99"/>
    <w:qFormat/>
    <w:rsid w:val="00251EDF"/>
    <w:pPr>
      <w:widowControl w:val="0"/>
      <w:jc w:val="center"/>
    </w:pPr>
    <w:rPr>
      <w:rFonts w:ascii="Cambria" w:hAnsi="Cambria"/>
      <w:sz w:val="24"/>
      <w:szCs w:val="24"/>
      <w:lang w:eastAsia="pl-PL"/>
    </w:rPr>
  </w:style>
  <w:style w:type="character" w:customStyle="1" w:styleId="PodtytuZnak">
    <w:name w:val="Podtytuł Znak"/>
    <w:basedOn w:val="Domylnaczcionkaakapitu"/>
    <w:link w:val="Podtytu"/>
    <w:uiPriority w:val="99"/>
    <w:rsid w:val="00251EDF"/>
    <w:rPr>
      <w:rFonts w:ascii="Cambria" w:eastAsia="Times New Roman" w:hAnsi="Cambria" w:cs="Times New Roman"/>
      <w:sz w:val="24"/>
      <w:szCs w:val="24"/>
      <w:lang w:eastAsia="pl-PL"/>
    </w:rPr>
  </w:style>
  <w:style w:type="paragraph" w:customStyle="1" w:styleId="FR1">
    <w:name w:val="FR1"/>
    <w:uiPriority w:val="99"/>
    <w:rsid w:val="00251EDF"/>
    <w:pPr>
      <w:widowControl w:val="0"/>
      <w:autoSpaceDE w:val="0"/>
      <w:autoSpaceDN w:val="0"/>
      <w:adjustRightInd w:val="0"/>
      <w:spacing w:after="0" w:line="300" w:lineRule="auto"/>
    </w:pPr>
    <w:rPr>
      <w:rFonts w:ascii="Times New Roman" w:eastAsia="Times New Roman" w:hAnsi="Times New Roman" w:cs="Times New Roman"/>
      <w:lang w:eastAsia="pl-PL"/>
    </w:rPr>
  </w:style>
  <w:style w:type="paragraph" w:customStyle="1" w:styleId="BodyText31">
    <w:name w:val="Body Text 31"/>
    <w:basedOn w:val="Normalny"/>
    <w:uiPriority w:val="99"/>
    <w:rsid w:val="00251EDF"/>
    <w:rPr>
      <w:rFonts w:ascii="Times New Roman" w:hAnsi="Times New Roman"/>
      <w:sz w:val="28"/>
      <w:szCs w:val="28"/>
      <w:lang w:eastAsia="pl-PL"/>
    </w:rPr>
  </w:style>
  <w:style w:type="paragraph" w:styleId="Lista">
    <w:name w:val="List"/>
    <w:basedOn w:val="Normalny"/>
    <w:uiPriority w:val="99"/>
    <w:rsid w:val="00251EDF"/>
    <w:pPr>
      <w:widowControl w:val="0"/>
      <w:ind w:left="283" w:hanging="283"/>
    </w:pPr>
    <w:rPr>
      <w:rFonts w:ascii="Times New Roman" w:hAnsi="Times New Roman"/>
      <w:sz w:val="20"/>
      <w:lang w:eastAsia="pl-PL"/>
    </w:rPr>
  </w:style>
  <w:style w:type="paragraph" w:customStyle="1" w:styleId="ZnakZnakZnak">
    <w:name w:val="Znak Znak Znak"/>
    <w:basedOn w:val="Normalny"/>
    <w:uiPriority w:val="99"/>
    <w:rsid w:val="00251EDF"/>
    <w:rPr>
      <w:rFonts w:ascii="Arial" w:hAnsi="Arial" w:cs="Arial"/>
      <w:sz w:val="24"/>
      <w:szCs w:val="24"/>
      <w:lang w:eastAsia="pl-PL"/>
    </w:rPr>
  </w:style>
  <w:style w:type="paragraph" w:customStyle="1" w:styleId="Default">
    <w:name w:val="Default"/>
    <w:uiPriority w:val="99"/>
    <w:rsid w:val="00251EDF"/>
    <w:pPr>
      <w:widowControl w:val="0"/>
      <w:autoSpaceDE w:val="0"/>
      <w:autoSpaceDN w:val="0"/>
      <w:adjustRightInd w:val="0"/>
      <w:spacing w:after="0" w:line="240" w:lineRule="auto"/>
      <w:ind w:firstLine="708"/>
      <w:jc w:val="both"/>
    </w:pPr>
    <w:rPr>
      <w:rFonts w:ascii="Times New Roman" w:eastAsia="Times New Roman" w:hAnsi="Times New Roman" w:cs="Times New Roman"/>
      <w:b/>
      <w:bCs/>
      <w:sz w:val="24"/>
      <w:szCs w:val="24"/>
      <w:lang w:eastAsia="pl-PL"/>
    </w:rPr>
  </w:style>
  <w:style w:type="character" w:customStyle="1" w:styleId="FontStyle34">
    <w:name w:val="Font Style34"/>
    <w:uiPriority w:val="99"/>
    <w:rsid w:val="00251EDF"/>
    <w:rPr>
      <w:rFonts w:ascii="Times New Roman" w:hAnsi="Times New Roman" w:cs="Times New Roman"/>
      <w:sz w:val="22"/>
      <w:szCs w:val="22"/>
    </w:rPr>
  </w:style>
  <w:style w:type="character" w:customStyle="1" w:styleId="FontStyle33">
    <w:name w:val="Font Style33"/>
    <w:uiPriority w:val="99"/>
    <w:rsid w:val="00251EDF"/>
    <w:rPr>
      <w:rFonts w:ascii="Times New Roman" w:hAnsi="Times New Roman" w:cs="Times New Roman"/>
      <w:b/>
      <w:bCs/>
      <w:sz w:val="22"/>
      <w:szCs w:val="22"/>
    </w:rPr>
  </w:style>
  <w:style w:type="paragraph" w:customStyle="1" w:styleId="Style13">
    <w:name w:val="Style13"/>
    <w:basedOn w:val="Normalny"/>
    <w:uiPriority w:val="99"/>
    <w:rsid w:val="00251EDF"/>
    <w:pPr>
      <w:widowControl w:val="0"/>
      <w:autoSpaceDE w:val="0"/>
      <w:autoSpaceDN w:val="0"/>
      <w:adjustRightInd w:val="0"/>
      <w:jc w:val="both"/>
    </w:pPr>
    <w:rPr>
      <w:rFonts w:ascii="Times New Roman" w:hAnsi="Times New Roman"/>
      <w:sz w:val="24"/>
      <w:szCs w:val="24"/>
      <w:lang w:eastAsia="pl-PL"/>
    </w:rPr>
  </w:style>
  <w:style w:type="paragraph" w:customStyle="1" w:styleId="Style4">
    <w:name w:val="Style4"/>
    <w:basedOn w:val="Normalny"/>
    <w:uiPriority w:val="99"/>
    <w:rsid w:val="00251EDF"/>
    <w:pPr>
      <w:widowControl w:val="0"/>
      <w:autoSpaceDE w:val="0"/>
      <w:autoSpaceDN w:val="0"/>
      <w:adjustRightInd w:val="0"/>
      <w:spacing w:line="276" w:lineRule="exact"/>
      <w:ind w:firstLine="187"/>
      <w:jc w:val="both"/>
    </w:pPr>
    <w:rPr>
      <w:rFonts w:ascii="Times New Roman" w:hAnsi="Times New Roman"/>
      <w:sz w:val="24"/>
      <w:szCs w:val="24"/>
      <w:lang w:eastAsia="pl-PL"/>
    </w:rPr>
  </w:style>
  <w:style w:type="paragraph" w:customStyle="1" w:styleId="Style19">
    <w:name w:val="Style19"/>
    <w:basedOn w:val="Normalny"/>
    <w:uiPriority w:val="99"/>
    <w:rsid w:val="00251EDF"/>
    <w:pPr>
      <w:widowControl w:val="0"/>
      <w:autoSpaceDE w:val="0"/>
      <w:autoSpaceDN w:val="0"/>
      <w:adjustRightInd w:val="0"/>
      <w:spacing w:line="275" w:lineRule="exact"/>
      <w:ind w:hanging="365"/>
      <w:jc w:val="both"/>
    </w:pPr>
    <w:rPr>
      <w:rFonts w:ascii="Times New Roman" w:hAnsi="Times New Roman"/>
      <w:sz w:val="24"/>
      <w:szCs w:val="24"/>
      <w:lang w:eastAsia="pl-PL"/>
    </w:rPr>
  </w:style>
  <w:style w:type="paragraph" w:customStyle="1" w:styleId="CM43">
    <w:name w:val="CM43"/>
    <w:basedOn w:val="Default"/>
    <w:next w:val="Default"/>
    <w:uiPriority w:val="99"/>
    <w:rsid w:val="00251EDF"/>
    <w:pPr>
      <w:spacing w:after="275"/>
    </w:pPr>
  </w:style>
  <w:style w:type="paragraph" w:customStyle="1" w:styleId="CM2">
    <w:name w:val="CM2"/>
    <w:basedOn w:val="Default"/>
    <w:next w:val="Default"/>
    <w:uiPriority w:val="99"/>
    <w:rsid w:val="00251EDF"/>
    <w:pPr>
      <w:spacing w:line="276" w:lineRule="atLeast"/>
    </w:pPr>
  </w:style>
  <w:style w:type="paragraph" w:customStyle="1" w:styleId="CM44">
    <w:name w:val="CM44"/>
    <w:basedOn w:val="Default"/>
    <w:next w:val="Default"/>
    <w:uiPriority w:val="99"/>
    <w:rsid w:val="00251EDF"/>
    <w:pPr>
      <w:spacing w:after="198"/>
    </w:pPr>
  </w:style>
  <w:style w:type="paragraph" w:customStyle="1" w:styleId="CM45">
    <w:name w:val="CM45"/>
    <w:basedOn w:val="Default"/>
    <w:next w:val="Default"/>
    <w:uiPriority w:val="99"/>
    <w:rsid w:val="00251EDF"/>
    <w:pPr>
      <w:spacing w:after="115"/>
    </w:pPr>
  </w:style>
  <w:style w:type="paragraph" w:customStyle="1" w:styleId="CM6">
    <w:name w:val="CM6"/>
    <w:basedOn w:val="Default"/>
    <w:next w:val="Default"/>
    <w:uiPriority w:val="99"/>
    <w:rsid w:val="00251EDF"/>
  </w:style>
  <w:style w:type="paragraph" w:customStyle="1" w:styleId="CM7">
    <w:name w:val="CM7"/>
    <w:basedOn w:val="Default"/>
    <w:next w:val="Default"/>
    <w:uiPriority w:val="99"/>
    <w:rsid w:val="00251EDF"/>
    <w:pPr>
      <w:spacing w:line="273" w:lineRule="atLeast"/>
    </w:pPr>
  </w:style>
  <w:style w:type="paragraph" w:customStyle="1" w:styleId="CM11">
    <w:name w:val="CM11"/>
    <w:basedOn w:val="Default"/>
    <w:next w:val="Default"/>
    <w:uiPriority w:val="99"/>
    <w:rsid w:val="00251EDF"/>
    <w:pPr>
      <w:spacing w:line="276" w:lineRule="atLeast"/>
    </w:pPr>
  </w:style>
  <w:style w:type="paragraph" w:customStyle="1" w:styleId="CM39">
    <w:name w:val="CM39"/>
    <w:basedOn w:val="Default"/>
    <w:next w:val="Default"/>
    <w:uiPriority w:val="99"/>
    <w:rsid w:val="00251EDF"/>
    <w:pPr>
      <w:spacing w:line="276" w:lineRule="atLeast"/>
      <w:ind w:firstLine="0"/>
      <w:jc w:val="left"/>
    </w:pPr>
    <w:rPr>
      <w:b w:val="0"/>
      <w:bCs w:val="0"/>
    </w:rPr>
  </w:style>
  <w:style w:type="paragraph" w:customStyle="1" w:styleId="Bezodstpw1">
    <w:name w:val="Bez odstępów1"/>
    <w:uiPriority w:val="99"/>
    <w:qFormat/>
    <w:rsid w:val="00251EDF"/>
    <w:pPr>
      <w:spacing w:after="0" w:line="240" w:lineRule="auto"/>
    </w:pPr>
    <w:rPr>
      <w:rFonts w:ascii="Times New Roman" w:eastAsia="Times New Roman" w:hAnsi="Times New Roman" w:cs="Times New Roman"/>
      <w:sz w:val="24"/>
      <w:szCs w:val="24"/>
    </w:rPr>
  </w:style>
  <w:style w:type="paragraph" w:customStyle="1" w:styleId="CM3">
    <w:name w:val="CM3"/>
    <w:basedOn w:val="Default"/>
    <w:next w:val="Default"/>
    <w:uiPriority w:val="99"/>
    <w:rsid w:val="00251EDF"/>
    <w:pPr>
      <w:spacing w:line="253" w:lineRule="atLeast"/>
      <w:ind w:firstLine="0"/>
      <w:jc w:val="left"/>
    </w:pPr>
    <w:rPr>
      <w:rFonts w:ascii="Arial" w:hAnsi="Arial" w:cs="Arial"/>
      <w:b w:val="0"/>
      <w:bCs w:val="0"/>
    </w:rPr>
  </w:style>
  <w:style w:type="paragraph" w:customStyle="1" w:styleId="CM5">
    <w:name w:val="CM5"/>
    <w:basedOn w:val="Default"/>
    <w:next w:val="Default"/>
    <w:uiPriority w:val="99"/>
    <w:rsid w:val="00251EDF"/>
    <w:pPr>
      <w:spacing w:line="256" w:lineRule="atLeast"/>
      <w:ind w:firstLine="0"/>
      <w:jc w:val="left"/>
    </w:pPr>
    <w:rPr>
      <w:rFonts w:ascii="Arial" w:hAnsi="Arial" w:cs="Arial"/>
      <w:b w:val="0"/>
      <w:bCs w:val="0"/>
    </w:rPr>
  </w:style>
  <w:style w:type="paragraph" w:customStyle="1" w:styleId="CM8">
    <w:name w:val="CM8"/>
    <w:basedOn w:val="Default"/>
    <w:next w:val="Default"/>
    <w:uiPriority w:val="99"/>
    <w:rsid w:val="00251EDF"/>
    <w:pPr>
      <w:spacing w:line="253" w:lineRule="atLeast"/>
      <w:ind w:firstLine="0"/>
      <w:jc w:val="left"/>
    </w:pPr>
    <w:rPr>
      <w:rFonts w:ascii="Arial" w:hAnsi="Arial" w:cs="Arial"/>
      <w:b w:val="0"/>
      <w:bCs w:val="0"/>
    </w:rPr>
  </w:style>
  <w:style w:type="paragraph" w:customStyle="1" w:styleId="CM9">
    <w:name w:val="CM9"/>
    <w:basedOn w:val="Default"/>
    <w:next w:val="Default"/>
    <w:uiPriority w:val="99"/>
    <w:rsid w:val="00251EDF"/>
    <w:pPr>
      <w:spacing w:line="253" w:lineRule="atLeast"/>
      <w:ind w:firstLine="0"/>
      <w:jc w:val="left"/>
    </w:pPr>
    <w:rPr>
      <w:rFonts w:ascii="Arial" w:hAnsi="Arial" w:cs="Arial"/>
      <w:b w:val="0"/>
      <w:bCs w:val="0"/>
    </w:rPr>
  </w:style>
  <w:style w:type="paragraph" w:customStyle="1" w:styleId="CM10">
    <w:name w:val="CM10"/>
    <w:basedOn w:val="Default"/>
    <w:next w:val="Default"/>
    <w:uiPriority w:val="99"/>
    <w:rsid w:val="00251EDF"/>
    <w:pPr>
      <w:spacing w:line="253" w:lineRule="atLeast"/>
      <w:ind w:firstLine="0"/>
      <w:jc w:val="left"/>
    </w:pPr>
    <w:rPr>
      <w:rFonts w:ascii="Arial" w:hAnsi="Arial" w:cs="Arial"/>
      <w:b w:val="0"/>
      <w:bCs w:val="0"/>
    </w:rPr>
  </w:style>
  <w:style w:type="paragraph" w:customStyle="1" w:styleId="CM12">
    <w:name w:val="CM12"/>
    <w:basedOn w:val="Default"/>
    <w:next w:val="Default"/>
    <w:uiPriority w:val="99"/>
    <w:rsid w:val="00251EDF"/>
    <w:pPr>
      <w:spacing w:line="253" w:lineRule="atLeast"/>
      <w:ind w:firstLine="0"/>
      <w:jc w:val="left"/>
    </w:pPr>
    <w:rPr>
      <w:rFonts w:ascii="Arial" w:hAnsi="Arial" w:cs="Arial"/>
      <w:b w:val="0"/>
      <w:bCs w:val="0"/>
    </w:rPr>
  </w:style>
  <w:style w:type="paragraph" w:customStyle="1" w:styleId="CM19">
    <w:name w:val="CM19"/>
    <w:basedOn w:val="Default"/>
    <w:next w:val="Default"/>
    <w:uiPriority w:val="99"/>
    <w:rsid w:val="00251EDF"/>
    <w:pPr>
      <w:spacing w:after="255"/>
      <w:ind w:firstLine="0"/>
      <w:jc w:val="left"/>
    </w:pPr>
    <w:rPr>
      <w:rFonts w:ascii="Arial" w:hAnsi="Arial" w:cs="Arial"/>
      <w:b w:val="0"/>
      <w:bCs w:val="0"/>
    </w:rPr>
  </w:style>
  <w:style w:type="paragraph" w:customStyle="1" w:styleId="CM1">
    <w:name w:val="CM1"/>
    <w:basedOn w:val="Default"/>
    <w:next w:val="Default"/>
    <w:uiPriority w:val="99"/>
    <w:rsid w:val="00251EDF"/>
    <w:pPr>
      <w:spacing w:line="276" w:lineRule="atLeast"/>
      <w:ind w:firstLine="0"/>
      <w:jc w:val="left"/>
    </w:pPr>
    <w:rPr>
      <w:b w:val="0"/>
      <w:bCs w:val="0"/>
    </w:rPr>
  </w:style>
  <w:style w:type="paragraph" w:customStyle="1" w:styleId="Indeks">
    <w:name w:val="Indeks"/>
    <w:basedOn w:val="Normalny"/>
    <w:uiPriority w:val="99"/>
    <w:rsid w:val="00251EDF"/>
    <w:pPr>
      <w:widowControl w:val="0"/>
      <w:suppressLineNumbers/>
      <w:suppressAutoHyphens/>
    </w:pPr>
    <w:rPr>
      <w:rFonts w:ascii="Arial" w:hAnsi="Arial" w:cs="Arial"/>
      <w:sz w:val="24"/>
      <w:szCs w:val="24"/>
      <w:lang w:eastAsia="pl-PL"/>
    </w:rPr>
  </w:style>
  <w:style w:type="paragraph" w:customStyle="1" w:styleId="Nagwektabeli">
    <w:name w:val="Nagłówek tabeli"/>
    <w:basedOn w:val="Normalny"/>
    <w:uiPriority w:val="99"/>
    <w:rsid w:val="00251EDF"/>
    <w:pPr>
      <w:suppressLineNumbers/>
      <w:suppressAutoHyphens/>
      <w:jc w:val="center"/>
    </w:pPr>
    <w:rPr>
      <w:rFonts w:ascii="Arial" w:hAnsi="Arial" w:cs="Arial"/>
      <w:b/>
      <w:bCs/>
      <w:i/>
      <w:iCs/>
      <w:sz w:val="24"/>
      <w:szCs w:val="24"/>
      <w:lang w:eastAsia="pl-PL"/>
    </w:rPr>
  </w:style>
  <w:style w:type="paragraph" w:customStyle="1" w:styleId="Akapitzlist1">
    <w:name w:val="Akapit z listą1"/>
    <w:basedOn w:val="Normalny"/>
    <w:uiPriority w:val="99"/>
    <w:qFormat/>
    <w:rsid w:val="00251EDF"/>
    <w:pPr>
      <w:spacing w:after="200" w:line="276" w:lineRule="auto"/>
      <w:ind w:left="720"/>
    </w:pPr>
    <w:rPr>
      <w:rFonts w:ascii="Calibri" w:hAnsi="Calibri" w:cs="Calibri"/>
      <w:sz w:val="22"/>
      <w:szCs w:val="22"/>
    </w:rPr>
  </w:style>
  <w:style w:type="paragraph" w:customStyle="1" w:styleId="pkt">
    <w:name w:val="pkt"/>
    <w:basedOn w:val="Normalny"/>
    <w:rsid w:val="00251EDF"/>
    <w:pPr>
      <w:widowControl w:val="0"/>
      <w:suppressAutoHyphens/>
      <w:autoSpaceDE w:val="0"/>
      <w:spacing w:before="60" w:after="60" w:line="360" w:lineRule="auto"/>
      <w:ind w:left="851" w:hanging="295"/>
      <w:jc w:val="both"/>
    </w:pPr>
    <w:rPr>
      <w:rFonts w:ascii="Univers-PL" w:eastAsia="Univers-PL" w:hAnsi="Times New Roman" w:cs="Univers-PL"/>
      <w:kern w:val="1"/>
      <w:sz w:val="19"/>
      <w:szCs w:val="19"/>
      <w:lang w:eastAsia="pl-PL"/>
    </w:rPr>
  </w:style>
  <w:style w:type="paragraph" w:customStyle="1" w:styleId="Piotr1-5">
    <w:name w:val="Piotr1-5"/>
    <w:basedOn w:val="Normalny"/>
    <w:uiPriority w:val="99"/>
    <w:rsid w:val="00251EDF"/>
    <w:pPr>
      <w:spacing w:before="60" w:after="60" w:line="360" w:lineRule="auto"/>
      <w:ind w:firstLine="709"/>
      <w:jc w:val="both"/>
    </w:pPr>
    <w:rPr>
      <w:rFonts w:ascii="Times New Roman" w:hAnsi="Times New Roman"/>
      <w:i/>
      <w:iCs/>
      <w:sz w:val="24"/>
      <w:szCs w:val="24"/>
      <w:lang w:eastAsia="pl-PL"/>
    </w:rPr>
  </w:style>
  <w:style w:type="paragraph" w:styleId="Tekstblokowy">
    <w:name w:val="Block Text"/>
    <w:basedOn w:val="Normalny"/>
    <w:uiPriority w:val="99"/>
    <w:rsid w:val="00251EDF"/>
    <w:pPr>
      <w:shd w:val="clear" w:color="auto" w:fill="FFFFFF"/>
      <w:spacing w:line="360" w:lineRule="auto"/>
      <w:ind w:left="23" w:right="28"/>
      <w:jc w:val="both"/>
    </w:pPr>
    <w:rPr>
      <w:rFonts w:ascii="Times New Roman" w:hAnsi="Times New Roman"/>
      <w:color w:val="000000"/>
      <w:spacing w:val="1"/>
      <w:sz w:val="24"/>
      <w:szCs w:val="24"/>
      <w:lang w:eastAsia="pl-PL"/>
    </w:rPr>
  </w:style>
  <w:style w:type="paragraph" w:customStyle="1" w:styleId="ListParagraph1">
    <w:name w:val="List Paragraph1"/>
    <w:basedOn w:val="Normalny"/>
    <w:uiPriority w:val="99"/>
    <w:rsid w:val="00251EDF"/>
    <w:pPr>
      <w:spacing w:line="276" w:lineRule="auto"/>
      <w:ind w:left="720"/>
      <w:jc w:val="both"/>
    </w:pPr>
    <w:rPr>
      <w:rFonts w:ascii="Calibri" w:hAnsi="Calibri" w:cs="Calibri"/>
      <w:sz w:val="22"/>
      <w:szCs w:val="22"/>
    </w:rPr>
  </w:style>
  <w:style w:type="paragraph" w:customStyle="1" w:styleId="xl69">
    <w:name w:val="xl69"/>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lang w:eastAsia="pl-PL"/>
    </w:rPr>
  </w:style>
  <w:style w:type="paragraph" w:customStyle="1" w:styleId="xl70">
    <w:name w:val="xl70"/>
    <w:basedOn w:val="Normalny"/>
    <w:rsid w:val="00251EDF"/>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lang w:eastAsia="pl-PL"/>
    </w:rPr>
  </w:style>
  <w:style w:type="paragraph" w:customStyle="1" w:styleId="xl71">
    <w:name w:val="xl71"/>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lang w:eastAsia="pl-PL"/>
    </w:rPr>
  </w:style>
  <w:style w:type="paragraph" w:customStyle="1" w:styleId="xl72">
    <w:name w:val="xl72"/>
    <w:basedOn w:val="Normalny"/>
    <w:rsid w:val="00251EDF"/>
    <w:pPr>
      <w:spacing w:before="100" w:beforeAutospacing="1" w:after="100" w:afterAutospacing="1"/>
    </w:pPr>
    <w:rPr>
      <w:rFonts w:ascii="Arial" w:hAnsi="Arial" w:cs="Arial"/>
      <w:sz w:val="24"/>
      <w:szCs w:val="24"/>
      <w:lang w:eastAsia="pl-PL"/>
    </w:rPr>
  </w:style>
  <w:style w:type="paragraph" w:customStyle="1" w:styleId="xl73">
    <w:name w:val="xl73"/>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lang w:eastAsia="pl-PL"/>
    </w:rPr>
  </w:style>
  <w:style w:type="paragraph" w:customStyle="1" w:styleId="xl74">
    <w:name w:val="xl74"/>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lang w:eastAsia="pl-PL"/>
    </w:rPr>
  </w:style>
  <w:style w:type="paragraph" w:customStyle="1" w:styleId="xl75">
    <w:name w:val="xl75"/>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lang w:eastAsia="pl-PL"/>
    </w:rPr>
  </w:style>
  <w:style w:type="paragraph" w:customStyle="1" w:styleId="Tekstpodstawowywcity211">
    <w:name w:val="Tekst podstawowy wcięty 211"/>
    <w:basedOn w:val="Normalny"/>
    <w:uiPriority w:val="99"/>
    <w:rsid w:val="00251EDF"/>
    <w:pPr>
      <w:ind w:left="284"/>
      <w:jc w:val="both"/>
    </w:pPr>
    <w:rPr>
      <w:rFonts w:ascii="Times New Roman" w:hAnsi="Times New Roman"/>
      <w:sz w:val="22"/>
      <w:szCs w:val="22"/>
      <w:lang w:eastAsia="pl-PL"/>
    </w:rPr>
  </w:style>
  <w:style w:type="paragraph" w:customStyle="1" w:styleId="Tekstpodstawowywcity31">
    <w:name w:val="Tekst podstawowy wcięty 31"/>
    <w:basedOn w:val="Normalny"/>
    <w:uiPriority w:val="99"/>
    <w:rsid w:val="00251EDF"/>
    <w:pPr>
      <w:suppressAutoHyphens/>
      <w:spacing w:after="120"/>
      <w:ind w:left="283"/>
    </w:pPr>
    <w:rPr>
      <w:rFonts w:ascii="Times New Roman" w:hAnsi="Times New Roman"/>
      <w:sz w:val="16"/>
      <w:szCs w:val="16"/>
      <w:lang w:eastAsia="ar-SA"/>
    </w:rPr>
  </w:style>
  <w:style w:type="paragraph" w:customStyle="1" w:styleId="xl65">
    <w:name w:val="xl65"/>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l-PL"/>
    </w:rPr>
  </w:style>
  <w:style w:type="paragraph" w:customStyle="1" w:styleId="xl66">
    <w:name w:val="xl66"/>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eastAsia="pl-PL"/>
    </w:rPr>
  </w:style>
  <w:style w:type="paragraph" w:customStyle="1" w:styleId="xl67">
    <w:name w:val="xl67"/>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eastAsia="pl-PL"/>
    </w:rPr>
  </w:style>
  <w:style w:type="paragraph" w:customStyle="1" w:styleId="xl68">
    <w:name w:val="xl68"/>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eastAsia="pl-PL"/>
    </w:rPr>
  </w:style>
  <w:style w:type="paragraph" w:customStyle="1" w:styleId="xl76">
    <w:name w:val="xl76"/>
    <w:basedOn w:val="Normalny"/>
    <w:rsid w:val="00251E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lang w:eastAsia="pl-PL"/>
    </w:rPr>
  </w:style>
  <w:style w:type="paragraph" w:customStyle="1" w:styleId="xl77">
    <w:name w:val="xl77"/>
    <w:basedOn w:val="Normalny"/>
    <w:rsid w:val="00251EDF"/>
    <w:pPr>
      <w:pBdr>
        <w:top w:val="single" w:sz="4" w:space="0" w:color="auto"/>
        <w:bottom w:val="single" w:sz="4" w:space="0" w:color="auto"/>
      </w:pBdr>
      <w:spacing w:before="100" w:beforeAutospacing="1" w:after="100" w:afterAutospacing="1"/>
    </w:pPr>
    <w:rPr>
      <w:rFonts w:ascii="Times New Roman" w:hAnsi="Times New Roman"/>
      <w:sz w:val="24"/>
      <w:szCs w:val="24"/>
      <w:lang w:eastAsia="pl-PL"/>
    </w:rPr>
  </w:style>
  <w:style w:type="paragraph" w:customStyle="1" w:styleId="xl78">
    <w:name w:val="xl78"/>
    <w:basedOn w:val="Normalny"/>
    <w:rsid w:val="00251EDF"/>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l-PL"/>
    </w:rPr>
  </w:style>
  <w:style w:type="paragraph" w:customStyle="1" w:styleId="Styl2">
    <w:name w:val="Styl2"/>
    <w:basedOn w:val="Normalny"/>
    <w:link w:val="Styl2Znak"/>
    <w:qFormat/>
    <w:rsid w:val="00251EDF"/>
    <w:pPr>
      <w:numPr>
        <w:numId w:val="3"/>
      </w:numPr>
      <w:spacing w:beforeLines="60" w:after="60" w:line="276" w:lineRule="auto"/>
      <w:jc w:val="both"/>
    </w:pPr>
    <w:rPr>
      <w:rFonts w:ascii="Times New Roman" w:hAnsi="Times New Roman"/>
      <w:sz w:val="22"/>
      <w:szCs w:val="22"/>
      <w:lang w:eastAsia="pl-PL"/>
    </w:rPr>
  </w:style>
  <w:style w:type="paragraph" w:customStyle="1" w:styleId="Styl3">
    <w:name w:val="Styl3"/>
    <w:basedOn w:val="Styl2"/>
    <w:link w:val="Styl3Znak"/>
    <w:qFormat/>
    <w:rsid w:val="00251EDF"/>
    <w:pPr>
      <w:numPr>
        <w:numId w:val="4"/>
      </w:numPr>
    </w:pPr>
  </w:style>
  <w:style w:type="character" w:customStyle="1" w:styleId="Styl2Znak">
    <w:name w:val="Styl2 Znak"/>
    <w:link w:val="Styl2"/>
    <w:rsid w:val="00251EDF"/>
    <w:rPr>
      <w:rFonts w:ascii="Times New Roman" w:eastAsia="Times New Roman" w:hAnsi="Times New Roman" w:cs="Times New Roman"/>
      <w:lang w:eastAsia="pl-PL"/>
    </w:rPr>
  </w:style>
  <w:style w:type="character" w:customStyle="1" w:styleId="Styl3Znak">
    <w:name w:val="Styl3 Znak"/>
    <w:basedOn w:val="Styl2Znak"/>
    <w:link w:val="Styl3"/>
    <w:rsid w:val="00251EDF"/>
    <w:rPr>
      <w:rFonts w:ascii="Times New Roman" w:eastAsia="Times New Roman" w:hAnsi="Times New Roman" w:cs="Times New Roman"/>
      <w:lang w:eastAsia="pl-PL"/>
    </w:rPr>
  </w:style>
  <w:style w:type="paragraph" w:customStyle="1" w:styleId="Akapitzlist2">
    <w:name w:val="Akapit z listą2"/>
    <w:basedOn w:val="Normalny"/>
    <w:rsid w:val="00251EDF"/>
    <w:pPr>
      <w:ind w:left="720"/>
      <w:contextualSpacing/>
    </w:pPr>
    <w:rPr>
      <w:rFonts w:ascii="Times New Roman" w:hAnsi="Times New Roman"/>
      <w:sz w:val="24"/>
      <w:szCs w:val="24"/>
      <w:lang w:eastAsia="pl-PL"/>
    </w:rPr>
  </w:style>
  <w:style w:type="paragraph" w:customStyle="1" w:styleId="Tekstpodstawowy22">
    <w:name w:val="Tekst podstawowy 22"/>
    <w:basedOn w:val="Normalny"/>
    <w:rsid w:val="00251EDF"/>
    <w:pPr>
      <w:jc w:val="both"/>
    </w:pPr>
    <w:rPr>
      <w:rFonts w:ascii="Times New Roman" w:hAnsi="Times New Roman"/>
      <w:sz w:val="22"/>
      <w:lang w:eastAsia="pl-PL"/>
    </w:rPr>
  </w:style>
  <w:style w:type="paragraph" w:styleId="Wcicienormalne">
    <w:name w:val="Normal Indent"/>
    <w:basedOn w:val="Normalny"/>
    <w:rsid w:val="00251EDF"/>
    <w:pPr>
      <w:ind w:left="708"/>
    </w:pPr>
    <w:rPr>
      <w:rFonts w:ascii="Times New Roman" w:hAnsi="Times New Roman"/>
      <w:sz w:val="20"/>
      <w:lang w:eastAsia="pl-PL"/>
    </w:rPr>
  </w:style>
  <w:style w:type="paragraph" w:customStyle="1" w:styleId="1">
    <w:name w:val="1."/>
    <w:basedOn w:val="Normalny"/>
    <w:rsid w:val="00251EDF"/>
    <w:pPr>
      <w:tabs>
        <w:tab w:val="center" w:pos="4536"/>
        <w:tab w:val="right" w:pos="9072"/>
      </w:tabs>
      <w:suppressAutoHyphens/>
      <w:spacing w:line="258" w:lineRule="atLeast"/>
      <w:ind w:left="227" w:hanging="227"/>
      <w:jc w:val="both"/>
    </w:pPr>
    <w:rPr>
      <w:rFonts w:ascii="Times New Roman" w:hAnsi="Times New Roman"/>
      <w:sz w:val="19"/>
      <w:lang w:eastAsia="ar-SA"/>
    </w:rPr>
  </w:style>
  <w:style w:type="paragraph" w:styleId="Tekstprzypisukocowego">
    <w:name w:val="endnote text"/>
    <w:basedOn w:val="Normalny"/>
    <w:link w:val="TekstprzypisukocowegoZnak"/>
    <w:rsid w:val="00251EDF"/>
    <w:pPr>
      <w:overflowPunct w:val="0"/>
      <w:autoSpaceDE w:val="0"/>
      <w:autoSpaceDN w:val="0"/>
      <w:adjustRightInd w:val="0"/>
      <w:textAlignment w:val="baseline"/>
    </w:pPr>
    <w:rPr>
      <w:rFonts w:ascii="Times New Roman" w:hAnsi="Times New Roman"/>
      <w:sz w:val="20"/>
      <w:lang w:eastAsia="pl-PL"/>
    </w:rPr>
  </w:style>
  <w:style w:type="character" w:customStyle="1" w:styleId="TekstprzypisukocowegoZnak">
    <w:name w:val="Tekst przypisu końcowego Znak"/>
    <w:basedOn w:val="Domylnaczcionkaakapitu"/>
    <w:link w:val="Tekstprzypisukocowego"/>
    <w:rsid w:val="00251EDF"/>
    <w:rPr>
      <w:rFonts w:ascii="Times New Roman" w:eastAsia="Times New Roman" w:hAnsi="Times New Roman" w:cs="Times New Roman"/>
      <w:sz w:val="20"/>
      <w:szCs w:val="20"/>
      <w:lang w:eastAsia="pl-PL"/>
    </w:rPr>
  </w:style>
  <w:style w:type="character" w:styleId="Odwoanieprzypisukocowego">
    <w:name w:val="endnote reference"/>
    <w:rsid w:val="00251EDF"/>
    <w:rPr>
      <w:vertAlign w:val="superscript"/>
    </w:rPr>
  </w:style>
  <w:style w:type="paragraph" w:customStyle="1" w:styleId="WW-Tekstpodstawowy3">
    <w:name w:val="WW-Tekst podstawowy 3"/>
    <w:basedOn w:val="Normalny"/>
    <w:rsid w:val="00251EDF"/>
    <w:pPr>
      <w:tabs>
        <w:tab w:val="left" w:pos="0"/>
        <w:tab w:val="left" w:pos="3402"/>
        <w:tab w:val="left" w:pos="7937"/>
      </w:tabs>
      <w:suppressAutoHyphens/>
      <w:spacing w:line="360" w:lineRule="auto"/>
      <w:jc w:val="both"/>
    </w:pPr>
    <w:rPr>
      <w:rFonts w:ascii="Times New Roman" w:hAnsi="Times New Roman"/>
      <w:sz w:val="28"/>
      <w:szCs w:val="24"/>
      <w:lang w:eastAsia="pl-PL"/>
    </w:rPr>
  </w:style>
  <w:style w:type="paragraph" w:customStyle="1" w:styleId="Znak5">
    <w:name w:val="Znak5"/>
    <w:basedOn w:val="Normalny"/>
    <w:rsid w:val="00251EDF"/>
    <w:pPr>
      <w:spacing w:after="160" w:line="240" w:lineRule="exact"/>
    </w:pPr>
    <w:rPr>
      <w:rFonts w:ascii="Tahoma" w:hAnsi="Tahoma"/>
      <w:sz w:val="20"/>
      <w:lang w:val="en-US"/>
    </w:rPr>
  </w:style>
  <w:style w:type="numbering" w:customStyle="1" w:styleId="Bezlisty2">
    <w:name w:val="Bez listy2"/>
    <w:next w:val="Bezlisty"/>
    <w:uiPriority w:val="99"/>
    <w:semiHidden/>
    <w:unhideWhenUsed/>
    <w:rsid w:val="00251EDF"/>
  </w:style>
  <w:style w:type="paragraph" w:customStyle="1" w:styleId="Tekstpodstawowywcity32">
    <w:name w:val="Tekst podstawowy wcięty 32"/>
    <w:basedOn w:val="Normalny"/>
    <w:rsid w:val="00251EDF"/>
    <w:pPr>
      <w:suppressAutoHyphens/>
      <w:spacing w:after="120"/>
      <w:ind w:left="283"/>
    </w:pPr>
    <w:rPr>
      <w:rFonts w:ascii="Times New Roman" w:hAnsi="Times New Roman"/>
      <w:sz w:val="16"/>
      <w:szCs w:val="16"/>
      <w:lang w:eastAsia="zh-CN"/>
    </w:rPr>
  </w:style>
  <w:style w:type="paragraph" w:customStyle="1" w:styleId="bodytext3">
    <w:name w:val="bodytext3"/>
    <w:basedOn w:val="Normalny"/>
    <w:rsid w:val="00C52E40"/>
    <w:pPr>
      <w:spacing w:line="360" w:lineRule="auto"/>
      <w:jc w:val="both"/>
    </w:pPr>
    <w:rPr>
      <w:rFonts w:ascii="Arial" w:eastAsia="Arial Unicode MS" w:hAnsi="Arial" w:cs="Arial"/>
      <w:sz w:val="24"/>
      <w:szCs w:val="24"/>
      <w:lang w:eastAsia="pl-PL"/>
    </w:rPr>
  </w:style>
  <w:style w:type="paragraph" w:customStyle="1" w:styleId="font5">
    <w:name w:val="font5"/>
    <w:basedOn w:val="Normalny"/>
    <w:rsid w:val="0039213A"/>
    <w:pPr>
      <w:spacing w:before="100" w:beforeAutospacing="1" w:after="100" w:afterAutospacing="1"/>
    </w:pPr>
    <w:rPr>
      <w:rFonts w:ascii="Calibri" w:hAnsi="Calibri"/>
      <w:sz w:val="16"/>
      <w:szCs w:val="16"/>
      <w:lang w:eastAsia="pl-PL"/>
    </w:rPr>
  </w:style>
  <w:style w:type="paragraph" w:customStyle="1" w:styleId="xl79">
    <w:name w:val="xl79"/>
    <w:basedOn w:val="Normalny"/>
    <w:rsid w:val="003921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16"/>
      <w:szCs w:val="16"/>
      <w:lang w:eastAsia="pl-PL"/>
    </w:rPr>
  </w:style>
  <w:style w:type="paragraph" w:customStyle="1" w:styleId="xl80">
    <w:name w:val="xl80"/>
    <w:basedOn w:val="Normalny"/>
    <w:rsid w:val="003921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16"/>
      <w:szCs w:val="16"/>
      <w:lang w:eastAsia="pl-PL"/>
    </w:rPr>
  </w:style>
  <w:style w:type="paragraph" w:customStyle="1" w:styleId="xl81">
    <w:name w:val="xl81"/>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lang w:eastAsia="pl-PL"/>
    </w:rPr>
  </w:style>
  <w:style w:type="paragraph" w:customStyle="1" w:styleId="xl82">
    <w:name w:val="xl82"/>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lang w:eastAsia="pl-PL"/>
    </w:rPr>
  </w:style>
  <w:style w:type="paragraph" w:customStyle="1" w:styleId="xl83">
    <w:name w:val="xl83"/>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lang w:eastAsia="pl-PL"/>
    </w:rPr>
  </w:style>
  <w:style w:type="paragraph" w:customStyle="1" w:styleId="xl84">
    <w:name w:val="xl84"/>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pl-PL"/>
    </w:rPr>
  </w:style>
  <w:style w:type="paragraph" w:customStyle="1" w:styleId="xl85">
    <w:name w:val="xl85"/>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pl-PL"/>
    </w:rPr>
  </w:style>
  <w:style w:type="paragraph" w:customStyle="1" w:styleId="xl86">
    <w:name w:val="xl86"/>
    <w:basedOn w:val="Normalny"/>
    <w:rsid w:val="00456C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24"/>
      <w:szCs w:val="24"/>
      <w:lang w:eastAsia="pl-PL"/>
    </w:rPr>
  </w:style>
  <w:style w:type="paragraph" w:customStyle="1" w:styleId="xl87">
    <w:name w:val="xl87"/>
    <w:basedOn w:val="Normalny"/>
    <w:rsid w:val="00456C00"/>
    <w:pPr>
      <w:spacing w:before="100" w:beforeAutospacing="1" w:after="100" w:afterAutospacing="1"/>
      <w:textAlignment w:val="center"/>
    </w:pPr>
    <w:rPr>
      <w:rFonts w:ascii="Times New Roman" w:hAnsi="Times New Roman"/>
      <w:sz w:val="20"/>
      <w:lang w:eastAsia="pl-PL"/>
    </w:rPr>
  </w:style>
  <w:style w:type="paragraph" w:customStyle="1" w:styleId="xl88">
    <w:name w:val="xl88"/>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89">
    <w:name w:val="xl89"/>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90">
    <w:name w:val="xl90"/>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91">
    <w:name w:val="xl91"/>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92">
    <w:name w:val="xl92"/>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93">
    <w:name w:val="xl93"/>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94">
    <w:name w:val="xl94"/>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95">
    <w:name w:val="xl95"/>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pl-PL"/>
    </w:rPr>
  </w:style>
  <w:style w:type="paragraph" w:customStyle="1" w:styleId="xl96">
    <w:name w:val="xl96"/>
    <w:basedOn w:val="Normalny"/>
    <w:rsid w:val="00456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pl-PL"/>
    </w:rPr>
  </w:style>
  <w:style w:type="paragraph" w:customStyle="1" w:styleId="xl97">
    <w:name w:val="xl97"/>
    <w:basedOn w:val="Normalny"/>
    <w:rsid w:val="00456C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24"/>
      <w:szCs w:val="24"/>
      <w:lang w:eastAsia="pl-PL"/>
    </w:rPr>
  </w:style>
  <w:style w:type="paragraph" w:customStyle="1" w:styleId="xl98">
    <w:name w:val="xl98"/>
    <w:basedOn w:val="Normalny"/>
    <w:rsid w:val="00456C00"/>
    <w:pPr>
      <w:spacing w:before="100" w:beforeAutospacing="1" w:after="100" w:afterAutospacing="1"/>
      <w:textAlignment w:val="center"/>
    </w:pPr>
    <w:rPr>
      <w:rFonts w:ascii="Times New Roman" w:hAnsi="Times New Roman"/>
      <w:sz w:val="20"/>
      <w:lang w:eastAsia="pl-PL"/>
    </w:rPr>
  </w:style>
  <w:style w:type="character" w:customStyle="1" w:styleId="Internetlink">
    <w:name w:val="Internet link"/>
    <w:rsid w:val="00EB0CA5"/>
    <w:rPr>
      <w:color w:val="000080"/>
      <w:u w:val="single"/>
    </w:rPr>
  </w:style>
  <w:style w:type="paragraph" w:customStyle="1" w:styleId="Standard">
    <w:name w:val="Standard"/>
    <w:rsid w:val="00C86D5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numbering" w:customStyle="1" w:styleId="WW8Num21">
    <w:name w:val="WW8Num21"/>
    <w:basedOn w:val="Bezlisty"/>
    <w:rsid w:val="000911E9"/>
    <w:pPr>
      <w:numPr>
        <w:numId w:val="92"/>
      </w:numPr>
    </w:pPr>
  </w:style>
  <w:style w:type="paragraph" w:customStyle="1" w:styleId="nazwiska">
    <w:name w:val="nazwiska"/>
    <w:basedOn w:val="Normalny"/>
    <w:rsid w:val="00A92C5C"/>
    <w:pPr>
      <w:keepLines/>
      <w:tabs>
        <w:tab w:val="right" w:pos="113"/>
        <w:tab w:val="right" w:leader="hyphen" w:pos="9072"/>
      </w:tabs>
      <w:overflowPunct w:val="0"/>
      <w:autoSpaceDE w:val="0"/>
      <w:autoSpaceDN w:val="0"/>
      <w:adjustRightInd w:val="0"/>
      <w:ind w:left="1134" w:hanging="284"/>
      <w:jc w:val="both"/>
      <w:textAlignment w:val="baseline"/>
    </w:pPr>
    <w:rPr>
      <w:rFonts w:ascii="Times New Roman" w:hAnsi="Times New Roman"/>
      <w:sz w:val="24"/>
      <w:lang w:eastAsia="pl-PL"/>
    </w:rPr>
  </w:style>
  <w:style w:type="paragraph" w:customStyle="1" w:styleId="xl64">
    <w:name w:val="xl64"/>
    <w:basedOn w:val="Normalny"/>
    <w:rsid w:val="00EF3B7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l-PL"/>
    </w:rPr>
  </w:style>
  <w:style w:type="paragraph" w:customStyle="1" w:styleId="Tekstpodstawowywcity23">
    <w:name w:val="Tekst podstawowy wcięty 23"/>
    <w:basedOn w:val="Normalny"/>
    <w:rsid w:val="00837EA9"/>
    <w:pPr>
      <w:ind w:left="284"/>
      <w:jc w:val="both"/>
    </w:pPr>
    <w:rPr>
      <w:rFonts w:ascii="Times New Roman" w:hAnsi="Times New Roman"/>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8532">
      <w:bodyDiv w:val="1"/>
      <w:marLeft w:val="0"/>
      <w:marRight w:val="0"/>
      <w:marTop w:val="0"/>
      <w:marBottom w:val="0"/>
      <w:divBdr>
        <w:top w:val="none" w:sz="0" w:space="0" w:color="auto"/>
        <w:left w:val="none" w:sz="0" w:space="0" w:color="auto"/>
        <w:bottom w:val="none" w:sz="0" w:space="0" w:color="auto"/>
        <w:right w:val="none" w:sz="0" w:space="0" w:color="auto"/>
      </w:divBdr>
    </w:div>
    <w:div w:id="49309116">
      <w:bodyDiv w:val="1"/>
      <w:marLeft w:val="0"/>
      <w:marRight w:val="0"/>
      <w:marTop w:val="0"/>
      <w:marBottom w:val="0"/>
      <w:divBdr>
        <w:top w:val="none" w:sz="0" w:space="0" w:color="auto"/>
        <w:left w:val="none" w:sz="0" w:space="0" w:color="auto"/>
        <w:bottom w:val="none" w:sz="0" w:space="0" w:color="auto"/>
        <w:right w:val="none" w:sz="0" w:space="0" w:color="auto"/>
      </w:divBdr>
    </w:div>
    <w:div w:id="93482106">
      <w:bodyDiv w:val="1"/>
      <w:marLeft w:val="0"/>
      <w:marRight w:val="0"/>
      <w:marTop w:val="0"/>
      <w:marBottom w:val="0"/>
      <w:divBdr>
        <w:top w:val="none" w:sz="0" w:space="0" w:color="auto"/>
        <w:left w:val="none" w:sz="0" w:space="0" w:color="auto"/>
        <w:bottom w:val="none" w:sz="0" w:space="0" w:color="auto"/>
        <w:right w:val="none" w:sz="0" w:space="0" w:color="auto"/>
      </w:divBdr>
    </w:div>
    <w:div w:id="120729126">
      <w:bodyDiv w:val="1"/>
      <w:marLeft w:val="0"/>
      <w:marRight w:val="0"/>
      <w:marTop w:val="0"/>
      <w:marBottom w:val="0"/>
      <w:divBdr>
        <w:top w:val="none" w:sz="0" w:space="0" w:color="auto"/>
        <w:left w:val="none" w:sz="0" w:space="0" w:color="auto"/>
        <w:bottom w:val="none" w:sz="0" w:space="0" w:color="auto"/>
        <w:right w:val="none" w:sz="0" w:space="0" w:color="auto"/>
      </w:divBdr>
    </w:div>
    <w:div w:id="173569941">
      <w:bodyDiv w:val="1"/>
      <w:marLeft w:val="0"/>
      <w:marRight w:val="0"/>
      <w:marTop w:val="0"/>
      <w:marBottom w:val="0"/>
      <w:divBdr>
        <w:top w:val="none" w:sz="0" w:space="0" w:color="auto"/>
        <w:left w:val="none" w:sz="0" w:space="0" w:color="auto"/>
        <w:bottom w:val="none" w:sz="0" w:space="0" w:color="auto"/>
        <w:right w:val="none" w:sz="0" w:space="0" w:color="auto"/>
      </w:divBdr>
    </w:div>
    <w:div w:id="179510100">
      <w:bodyDiv w:val="1"/>
      <w:marLeft w:val="0"/>
      <w:marRight w:val="0"/>
      <w:marTop w:val="0"/>
      <w:marBottom w:val="0"/>
      <w:divBdr>
        <w:top w:val="none" w:sz="0" w:space="0" w:color="auto"/>
        <w:left w:val="none" w:sz="0" w:space="0" w:color="auto"/>
        <w:bottom w:val="none" w:sz="0" w:space="0" w:color="auto"/>
        <w:right w:val="none" w:sz="0" w:space="0" w:color="auto"/>
      </w:divBdr>
    </w:div>
    <w:div w:id="295645241">
      <w:bodyDiv w:val="1"/>
      <w:marLeft w:val="0"/>
      <w:marRight w:val="0"/>
      <w:marTop w:val="0"/>
      <w:marBottom w:val="0"/>
      <w:divBdr>
        <w:top w:val="none" w:sz="0" w:space="0" w:color="auto"/>
        <w:left w:val="none" w:sz="0" w:space="0" w:color="auto"/>
        <w:bottom w:val="none" w:sz="0" w:space="0" w:color="auto"/>
        <w:right w:val="none" w:sz="0" w:space="0" w:color="auto"/>
      </w:divBdr>
    </w:div>
    <w:div w:id="358624739">
      <w:bodyDiv w:val="1"/>
      <w:marLeft w:val="0"/>
      <w:marRight w:val="0"/>
      <w:marTop w:val="0"/>
      <w:marBottom w:val="0"/>
      <w:divBdr>
        <w:top w:val="none" w:sz="0" w:space="0" w:color="auto"/>
        <w:left w:val="none" w:sz="0" w:space="0" w:color="auto"/>
        <w:bottom w:val="none" w:sz="0" w:space="0" w:color="auto"/>
        <w:right w:val="none" w:sz="0" w:space="0" w:color="auto"/>
      </w:divBdr>
    </w:div>
    <w:div w:id="373626899">
      <w:bodyDiv w:val="1"/>
      <w:marLeft w:val="0"/>
      <w:marRight w:val="0"/>
      <w:marTop w:val="0"/>
      <w:marBottom w:val="0"/>
      <w:divBdr>
        <w:top w:val="none" w:sz="0" w:space="0" w:color="auto"/>
        <w:left w:val="none" w:sz="0" w:space="0" w:color="auto"/>
        <w:bottom w:val="none" w:sz="0" w:space="0" w:color="auto"/>
        <w:right w:val="none" w:sz="0" w:space="0" w:color="auto"/>
      </w:divBdr>
    </w:div>
    <w:div w:id="382024543">
      <w:bodyDiv w:val="1"/>
      <w:marLeft w:val="0"/>
      <w:marRight w:val="0"/>
      <w:marTop w:val="0"/>
      <w:marBottom w:val="0"/>
      <w:divBdr>
        <w:top w:val="none" w:sz="0" w:space="0" w:color="auto"/>
        <w:left w:val="none" w:sz="0" w:space="0" w:color="auto"/>
        <w:bottom w:val="none" w:sz="0" w:space="0" w:color="auto"/>
        <w:right w:val="none" w:sz="0" w:space="0" w:color="auto"/>
      </w:divBdr>
    </w:div>
    <w:div w:id="406269236">
      <w:bodyDiv w:val="1"/>
      <w:marLeft w:val="0"/>
      <w:marRight w:val="0"/>
      <w:marTop w:val="0"/>
      <w:marBottom w:val="0"/>
      <w:divBdr>
        <w:top w:val="none" w:sz="0" w:space="0" w:color="auto"/>
        <w:left w:val="none" w:sz="0" w:space="0" w:color="auto"/>
        <w:bottom w:val="none" w:sz="0" w:space="0" w:color="auto"/>
        <w:right w:val="none" w:sz="0" w:space="0" w:color="auto"/>
      </w:divBdr>
    </w:div>
    <w:div w:id="412362259">
      <w:bodyDiv w:val="1"/>
      <w:marLeft w:val="0"/>
      <w:marRight w:val="0"/>
      <w:marTop w:val="0"/>
      <w:marBottom w:val="0"/>
      <w:divBdr>
        <w:top w:val="none" w:sz="0" w:space="0" w:color="auto"/>
        <w:left w:val="none" w:sz="0" w:space="0" w:color="auto"/>
        <w:bottom w:val="none" w:sz="0" w:space="0" w:color="auto"/>
        <w:right w:val="none" w:sz="0" w:space="0" w:color="auto"/>
      </w:divBdr>
    </w:div>
    <w:div w:id="464852102">
      <w:bodyDiv w:val="1"/>
      <w:marLeft w:val="0"/>
      <w:marRight w:val="0"/>
      <w:marTop w:val="0"/>
      <w:marBottom w:val="0"/>
      <w:divBdr>
        <w:top w:val="none" w:sz="0" w:space="0" w:color="auto"/>
        <w:left w:val="none" w:sz="0" w:space="0" w:color="auto"/>
        <w:bottom w:val="none" w:sz="0" w:space="0" w:color="auto"/>
        <w:right w:val="none" w:sz="0" w:space="0" w:color="auto"/>
      </w:divBdr>
    </w:div>
    <w:div w:id="470559572">
      <w:bodyDiv w:val="1"/>
      <w:marLeft w:val="0"/>
      <w:marRight w:val="0"/>
      <w:marTop w:val="0"/>
      <w:marBottom w:val="0"/>
      <w:divBdr>
        <w:top w:val="none" w:sz="0" w:space="0" w:color="auto"/>
        <w:left w:val="none" w:sz="0" w:space="0" w:color="auto"/>
        <w:bottom w:val="none" w:sz="0" w:space="0" w:color="auto"/>
        <w:right w:val="none" w:sz="0" w:space="0" w:color="auto"/>
      </w:divBdr>
    </w:div>
    <w:div w:id="473720971">
      <w:bodyDiv w:val="1"/>
      <w:marLeft w:val="0"/>
      <w:marRight w:val="0"/>
      <w:marTop w:val="0"/>
      <w:marBottom w:val="0"/>
      <w:divBdr>
        <w:top w:val="none" w:sz="0" w:space="0" w:color="auto"/>
        <w:left w:val="none" w:sz="0" w:space="0" w:color="auto"/>
        <w:bottom w:val="none" w:sz="0" w:space="0" w:color="auto"/>
        <w:right w:val="none" w:sz="0" w:space="0" w:color="auto"/>
      </w:divBdr>
    </w:div>
    <w:div w:id="475729182">
      <w:bodyDiv w:val="1"/>
      <w:marLeft w:val="0"/>
      <w:marRight w:val="0"/>
      <w:marTop w:val="0"/>
      <w:marBottom w:val="0"/>
      <w:divBdr>
        <w:top w:val="none" w:sz="0" w:space="0" w:color="auto"/>
        <w:left w:val="none" w:sz="0" w:space="0" w:color="auto"/>
        <w:bottom w:val="none" w:sz="0" w:space="0" w:color="auto"/>
        <w:right w:val="none" w:sz="0" w:space="0" w:color="auto"/>
      </w:divBdr>
    </w:div>
    <w:div w:id="503058231">
      <w:bodyDiv w:val="1"/>
      <w:marLeft w:val="0"/>
      <w:marRight w:val="0"/>
      <w:marTop w:val="0"/>
      <w:marBottom w:val="0"/>
      <w:divBdr>
        <w:top w:val="none" w:sz="0" w:space="0" w:color="auto"/>
        <w:left w:val="none" w:sz="0" w:space="0" w:color="auto"/>
        <w:bottom w:val="none" w:sz="0" w:space="0" w:color="auto"/>
        <w:right w:val="none" w:sz="0" w:space="0" w:color="auto"/>
      </w:divBdr>
    </w:div>
    <w:div w:id="569191298">
      <w:bodyDiv w:val="1"/>
      <w:marLeft w:val="0"/>
      <w:marRight w:val="0"/>
      <w:marTop w:val="0"/>
      <w:marBottom w:val="0"/>
      <w:divBdr>
        <w:top w:val="none" w:sz="0" w:space="0" w:color="auto"/>
        <w:left w:val="none" w:sz="0" w:space="0" w:color="auto"/>
        <w:bottom w:val="none" w:sz="0" w:space="0" w:color="auto"/>
        <w:right w:val="none" w:sz="0" w:space="0" w:color="auto"/>
      </w:divBdr>
    </w:div>
    <w:div w:id="590044210">
      <w:bodyDiv w:val="1"/>
      <w:marLeft w:val="0"/>
      <w:marRight w:val="0"/>
      <w:marTop w:val="0"/>
      <w:marBottom w:val="0"/>
      <w:divBdr>
        <w:top w:val="none" w:sz="0" w:space="0" w:color="auto"/>
        <w:left w:val="none" w:sz="0" w:space="0" w:color="auto"/>
        <w:bottom w:val="none" w:sz="0" w:space="0" w:color="auto"/>
        <w:right w:val="none" w:sz="0" w:space="0" w:color="auto"/>
      </w:divBdr>
    </w:div>
    <w:div w:id="610166736">
      <w:bodyDiv w:val="1"/>
      <w:marLeft w:val="0"/>
      <w:marRight w:val="0"/>
      <w:marTop w:val="0"/>
      <w:marBottom w:val="0"/>
      <w:divBdr>
        <w:top w:val="none" w:sz="0" w:space="0" w:color="auto"/>
        <w:left w:val="none" w:sz="0" w:space="0" w:color="auto"/>
        <w:bottom w:val="none" w:sz="0" w:space="0" w:color="auto"/>
        <w:right w:val="none" w:sz="0" w:space="0" w:color="auto"/>
      </w:divBdr>
    </w:div>
    <w:div w:id="695930818">
      <w:bodyDiv w:val="1"/>
      <w:marLeft w:val="0"/>
      <w:marRight w:val="0"/>
      <w:marTop w:val="0"/>
      <w:marBottom w:val="0"/>
      <w:divBdr>
        <w:top w:val="none" w:sz="0" w:space="0" w:color="auto"/>
        <w:left w:val="none" w:sz="0" w:space="0" w:color="auto"/>
        <w:bottom w:val="none" w:sz="0" w:space="0" w:color="auto"/>
        <w:right w:val="none" w:sz="0" w:space="0" w:color="auto"/>
      </w:divBdr>
    </w:div>
    <w:div w:id="722405383">
      <w:bodyDiv w:val="1"/>
      <w:marLeft w:val="0"/>
      <w:marRight w:val="0"/>
      <w:marTop w:val="0"/>
      <w:marBottom w:val="0"/>
      <w:divBdr>
        <w:top w:val="none" w:sz="0" w:space="0" w:color="auto"/>
        <w:left w:val="none" w:sz="0" w:space="0" w:color="auto"/>
        <w:bottom w:val="none" w:sz="0" w:space="0" w:color="auto"/>
        <w:right w:val="none" w:sz="0" w:space="0" w:color="auto"/>
      </w:divBdr>
    </w:div>
    <w:div w:id="737826022">
      <w:bodyDiv w:val="1"/>
      <w:marLeft w:val="0"/>
      <w:marRight w:val="0"/>
      <w:marTop w:val="0"/>
      <w:marBottom w:val="0"/>
      <w:divBdr>
        <w:top w:val="none" w:sz="0" w:space="0" w:color="auto"/>
        <w:left w:val="none" w:sz="0" w:space="0" w:color="auto"/>
        <w:bottom w:val="none" w:sz="0" w:space="0" w:color="auto"/>
        <w:right w:val="none" w:sz="0" w:space="0" w:color="auto"/>
      </w:divBdr>
    </w:div>
    <w:div w:id="762141548">
      <w:bodyDiv w:val="1"/>
      <w:marLeft w:val="0"/>
      <w:marRight w:val="0"/>
      <w:marTop w:val="0"/>
      <w:marBottom w:val="0"/>
      <w:divBdr>
        <w:top w:val="none" w:sz="0" w:space="0" w:color="auto"/>
        <w:left w:val="none" w:sz="0" w:space="0" w:color="auto"/>
        <w:bottom w:val="none" w:sz="0" w:space="0" w:color="auto"/>
        <w:right w:val="none" w:sz="0" w:space="0" w:color="auto"/>
      </w:divBdr>
    </w:div>
    <w:div w:id="807354705">
      <w:bodyDiv w:val="1"/>
      <w:marLeft w:val="0"/>
      <w:marRight w:val="0"/>
      <w:marTop w:val="0"/>
      <w:marBottom w:val="0"/>
      <w:divBdr>
        <w:top w:val="none" w:sz="0" w:space="0" w:color="auto"/>
        <w:left w:val="none" w:sz="0" w:space="0" w:color="auto"/>
        <w:bottom w:val="none" w:sz="0" w:space="0" w:color="auto"/>
        <w:right w:val="none" w:sz="0" w:space="0" w:color="auto"/>
      </w:divBdr>
    </w:div>
    <w:div w:id="876772965">
      <w:bodyDiv w:val="1"/>
      <w:marLeft w:val="0"/>
      <w:marRight w:val="0"/>
      <w:marTop w:val="0"/>
      <w:marBottom w:val="0"/>
      <w:divBdr>
        <w:top w:val="none" w:sz="0" w:space="0" w:color="auto"/>
        <w:left w:val="none" w:sz="0" w:space="0" w:color="auto"/>
        <w:bottom w:val="none" w:sz="0" w:space="0" w:color="auto"/>
        <w:right w:val="none" w:sz="0" w:space="0" w:color="auto"/>
      </w:divBdr>
    </w:div>
    <w:div w:id="893660144">
      <w:bodyDiv w:val="1"/>
      <w:marLeft w:val="0"/>
      <w:marRight w:val="0"/>
      <w:marTop w:val="0"/>
      <w:marBottom w:val="0"/>
      <w:divBdr>
        <w:top w:val="none" w:sz="0" w:space="0" w:color="auto"/>
        <w:left w:val="none" w:sz="0" w:space="0" w:color="auto"/>
        <w:bottom w:val="none" w:sz="0" w:space="0" w:color="auto"/>
        <w:right w:val="none" w:sz="0" w:space="0" w:color="auto"/>
      </w:divBdr>
    </w:div>
    <w:div w:id="927931047">
      <w:bodyDiv w:val="1"/>
      <w:marLeft w:val="0"/>
      <w:marRight w:val="0"/>
      <w:marTop w:val="0"/>
      <w:marBottom w:val="0"/>
      <w:divBdr>
        <w:top w:val="none" w:sz="0" w:space="0" w:color="auto"/>
        <w:left w:val="none" w:sz="0" w:space="0" w:color="auto"/>
        <w:bottom w:val="none" w:sz="0" w:space="0" w:color="auto"/>
        <w:right w:val="none" w:sz="0" w:space="0" w:color="auto"/>
      </w:divBdr>
    </w:div>
    <w:div w:id="973608242">
      <w:bodyDiv w:val="1"/>
      <w:marLeft w:val="0"/>
      <w:marRight w:val="0"/>
      <w:marTop w:val="0"/>
      <w:marBottom w:val="0"/>
      <w:divBdr>
        <w:top w:val="none" w:sz="0" w:space="0" w:color="auto"/>
        <w:left w:val="none" w:sz="0" w:space="0" w:color="auto"/>
        <w:bottom w:val="none" w:sz="0" w:space="0" w:color="auto"/>
        <w:right w:val="none" w:sz="0" w:space="0" w:color="auto"/>
      </w:divBdr>
    </w:div>
    <w:div w:id="1002897953">
      <w:bodyDiv w:val="1"/>
      <w:marLeft w:val="0"/>
      <w:marRight w:val="0"/>
      <w:marTop w:val="0"/>
      <w:marBottom w:val="0"/>
      <w:divBdr>
        <w:top w:val="none" w:sz="0" w:space="0" w:color="auto"/>
        <w:left w:val="none" w:sz="0" w:space="0" w:color="auto"/>
        <w:bottom w:val="none" w:sz="0" w:space="0" w:color="auto"/>
        <w:right w:val="none" w:sz="0" w:space="0" w:color="auto"/>
      </w:divBdr>
    </w:div>
    <w:div w:id="1017806149">
      <w:bodyDiv w:val="1"/>
      <w:marLeft w:val="0"/>
      <w:marRight w:val="0"/>
      <w:marTop w:val="0"/>
      <w:marBottom w:val="0"/>
      <w:divBdr>
        <w:top w:val="none" w:sz="0" w:space="0" w:color="auto"/>
        <w:left w:val="none" w:sz="0" w:space="0" w:color="auto"/>
        <w:bottom w:val="none" w:sz="0" w:space="0" w:color="auto"/>
        <w:right w:val="none" w:sz="0" w:space="0" w:color="auto"/>
      </w:divBdr>
    </w:div>
    <w:div w:id="1133521998">
      <w:bodyDiv w:val="1"/>
      <w:marLeft w:val="0"/>
      <w:marRight w:val="0"/>
      <w:marTop w:val="0"/>
      <w:marBottom w:val="0"/>
      <w:divBdr>
        <w:top w:val="none" w:sz="0" w:space="0" w:color="auto"/>
        <w:left w:val="none" w:sz="0" w:space="0" w:color="auto"/>
        <w:bottom w:val="none" w:sz="0" w:space="0" w:color="auto"/>
        <w:right w:val="none" w:sz="0" w:space="0" w:color="auto"/>
      </w:divBdr>
    </w:div>
    <w:div w:id="1134560933">
      <w:bodyDiv w:val="1"/>
      <w:marLeft w:val="0"/>
      <w:marRight w:val="0"/>
      <w:marTop w:val="0"/>
      <w:marBottom w:val="0"/>
      <w:divBdr>
        <w:top w:val="none" w:sz="0" w:space="0" w:color="auto"/>
        <w:left w:val="none" w:sz="0" w:space="0" w:color="auto"/>
        <w:bottom w:val="none" w:sz="0" w:space="0" w:color="auto"/>
        <w:right w:val="none" w:sz="0" w:space="0" w:color="auto"/>
      </w:divBdr>
    </w:div>
    <w:div w:id="1138258599">
      <w:bodyDiv w:val="1"/>
      <w:marLeft w:val="0"/>
      <w:marRight w:val="0"/>
      <w:marTop w:val="0"/>
      <w:marBottom w:val="0"/>
      <w:divBdr>
        <w:top w:val="none" w:sz="0" w:space="0" w:color="auto"/>
        <w:left w:val="none" w:sz="0" w:space="0" w:color="auto"/>
        <w:bottom w:val="none" w:sz="0" w:space="0" w:color="auto"/>
        <w:right w:val="none" w:sz="0" w:space="0" w:color="auto"/>
      </w:divBdr>
    </w:div>
    <w:div w:id="1165701153">
      <w:bodyDiv w:val="1"/>
      <w:marLeft w:val="0"/>
      <w:marRight w:val="0"/>
      <w:marTop w:val="0"/>
      <w:marBottom w:val="0"/>
      <w:divBdr>
        <w:top w:val="none" w:sz="0" w:space="0" w:color="auto"/>
        <w:left w:val="none" w:sz="0" w:space="0" w:color="auto"/>
        <w:bottom w:val="none" w:sz="0" w:space="0" w:color="auto"/>
        <w:right w:val="none" w:sz="0" w:space="0" w:color="auto"/>
      </w:divBdr>
    </w:div>
    <w:div w:id="1187207847">
      <w:bodyDiv w:val="1"/>
      <w:marLeft w:val="0"/>
      <w:marRight w:val="0"/>
      <w:marTop w:val="0"/>
      <w:marBottom w:val="0"/>
      <w:divBdr>
        <w:top w:val="none" w:sz="0" w:space="0" w:color="auto"/>
        <w:left w:val="none" w:sz="0" w:space="0" w:color="auto"/>
        <w:bottom w:val="none" w:sz="0" w:space="0" w:color="auto"/>
        <w:right w:val="none" w:sz="0" w:space="0" w:color="auto"/>
      </w:divBdr>
    </w:div>
    <w:div w:id="1210455532">
      <w:bodyDiv w:val="1"/>
      <w:marLeft w:val="0"/>
      <w:marRight w:val="0"/>
      <w:marTop w:val="0"/>
      <w:marBottom w:val="0"/>
      <w:divBdr>
        <w:top w:val="none" w:sz="0" w:space="0" w:color="auto"/>
        <w:left w:val="none" w:sz="0" w:space="0" w:color="auto"/>
        <w:bottom w:val="none" w:sz="0" w:space="0" w:color="auto"/>
        <w:right w:val="none" w:sz="0" w:space="0" w:color="auto"/>
      </w:divBdr>
    </w:div>
    <w:div w:id="1291278946">
      <w:bodyDiv w:val="1"/>
      <w:marLeft w:val="0"/>
      <w:marRight w:val="0"/>
      <w:marTop w:val="0"/>
      <w:marBottom w:val="0"/>
      <w:divBdr>
        <w:top w:val="none" w:sz="0" w:space="0" w:color="auto"/>
        <w:left w:val="none" w:sz="0" w:space="0" w:color="auto"/>
        <w:bottom w:val="none" w:sz="0" w:space="0" w:color="auto"/>
        <w:right w:val="none" w:sz="0" w:space="0" w:color="auto"/>
      </w:divBdr>
    </w:div>
    <w:div w:id="1292516755">
      <w:bodyDiv w:val="1"/>
      <w:marLeft w:val="0"/>
      <w:marRight w:val="0"/>
      <w:marTop w:val="0"/>
      <w:marBottom w:val="0"/>
      <w:divBdr>
        <w:top w:val="none" w:sz="0" w:space="0" w:color="auto"/>
        <w:left w:val="none" w:sz="0" w:space="0" w:color="auto"/>
        <w:bottom w:val="none" w:sz="0" w:space="0" w:color="auto"/>
        <w:right w:val="none" w:sz="0" w:space="0" w:color="auto"/>
      </w:divBdr>
    </w:div>
    <w:div w:id="1322008462">
      <w:bodyDiv w:val="1"/>
      <w:marLeft w:val="0"/>
      <w:marRight w:val="0"/>
      <w:marTop w:val="0"/>
      <w:marBottom w:val="0"/>
      <w:divBdr>
        <w:top w:val="none" w:sz="0" w:space="0" w:color="auto"/>
        <w:left w:val="none" w:sz="0" w:space="0" w:color="auto"/>
        <w:bottom w:val="none" w:sz="0" w:space="0" w:color="auto"/>
        <w:right w:val="none" w:sz="0" w:space="0" w:color="auto"/>
      </w:divBdr>
    </w:div>
    <w:div w:id="1358383669">
      <w:bodyDiv w:val="1"/>
      <w:marLeft w:val="0"/>
      <w:marRight w:val="0"/>
      <w:marTop w:val="0"/>
      <w:marBottom w:val="0"/>
      <w:divBdr>
        <w:top w:val="none" w:sz="0" w:space="0" w:color="auto"/>
        <w:left w:val="none" w:sz="0" w:space="0" w:color="auto"/>
        <w:bottom w:val="none" w:sz="0" w:space="0" w:color="auto"/>
        <w:right w:val="none" w:sz="0" w:space="0" w:color="auto"/>
      </w:divBdr>
    </w:div>
    <w:div w:id="1381245337">
      <w:bodyDiv w:val="1"/>
      <w:marLeft w:val="0"/>
      <w:marRight w:val="0"/>
      <w:marTop w:val="0"/>
      <w:marBottom w:val="0"/>
      <w:divBdr>
        <w:top w:val="none" w:sz="0" w:space="0" w:color="auto"/>
        <w:left w:val="none" w:sz="0" w:space="0" w:color="auto"/>
        <w:bottom w:val="none" w:sz="0" w:space="0" w:color="auto"/>
        <w:right w:val="none" w:sz="0" w:space="0" w:color="auto"/>
      </w:divBdr>
    </w:div>
    <w:div w:id="1492334622">
      <w:bodyDiv w:val="1"/>
      <w:marLeft w:val="0"/>
      <w:marRight w:val="0"/>
      <w:marTop w:val="0"/>
      <w:marBottom w:val="0"/>
      <w:divBdr>
        <w:top w:val="none" w:sz="0" w:space="0" w:color="auto"/>
        <w:left w:val="none" w:sz="0" w:space="0" w:color="auto"/>
        <w:bottom w:val="none" w:sz="0" w:space="0" w:color="auto"/>
        <w:right w:val="none" w:sz="0" w:space="0" w:color="auto"/>
      </w:divBdr>
    </w:div>
    <w:div w:id="1503399390">
      <w:bodyDiv w:val="1"/>
      <w:marLeft w:val="0"/>
      <w:marRight w:val="0"/>
      <w:marTop w:val="0"/>
      <w:marBottom w:val="0"/>
      <w:divBdr>
        <w:top w:val="none" w:sz="0" w:space="0" w:color="auto"/>
        <w:left w:val="none" w:sz="0" w:space="0" w:color="auto"/>
        <w:bottom w:val="none" w:sz="0" w:space="0" w:color="auto"/>
        <w:right w:val="none" w:sz="0" w:space="0" w:color="auto"/>
      </w:divBdr>
    </w:div>
    <w:div w:id="1524249335">
      <w:bodyDiv w:val="1"/>
      <w:marLeft w:val="0"/>
      <w:marRight w:val="0"/>
      <w:marTop w:val="0"/>
      <w:marBottom w:val="0"/>
      <w:divBdr>
        <w:top w:val="none" w:sz="0" w:space="0" w:color="auto"/>
        <w:left w:val="none" w:sz="0" w:space="0" w:color="auto"/>
        <w:bottom w:val="none" w:sz="0" w:space="0" w:color="auto"/>
        <w:right w:val="none" w:sz="0" w:space="0" w:color="auto"/>
      </w:divBdr>
    </w:div>
    <w:div w:id="1550149781">
      <w:bodyDiv w:val="1"/>
      <w:marLeft w:val="0"/>
      <w:marRight w:val="0"/>
      <w:marTop w:val="0"/>
      <w:marBottom w:val="0"/>
      <w:divBdr>
        <w:top w:val="none" w:sz="0" w:space="0" w:color="auto"/>
        <w:left w:val="none" w:sz="0" w:space="0" w:color="auto"/>
        <w:bottom w:val="none" w:sz="0" w:space="0" w:color="auto"/>
        <w:right w:val="none" w:sz="0" w:space="0" w:color="auto"/>
      </w:divBdr>
    </w:div>
    <w:div w:id="1562448612">
      <w:bodyDiv w:val="1"/>
      <w:marLeft w:val="0"/>
      <w:marRight w:val="0"/>
      <w:marTop w:val="0"/>
      <w:marBottom w:val="0"/>
      <w:divBdr>
        <w:top w:val="none" w:sz="0" w:space="0" w:color="auto"/>
        <w:left w:val="none" w:sz="0" w:space="0" w:color="auto"/>
        <w:bottom w:val="none" w:sz="0" w:space="0" w:color="auto"/>
        <w:right w:val="none" w:sz="0" w:space="0" w:color="auto"/>
      </w:divBdr>
    </w:div>
    <w:div w:id="1576084478">
      <w:bodyDiv w:val="1"/>
      <w:marLeft w:val="0"/>
      <w:marRight w:val="0"/>
      <w:marTop w:val="0"/>
      <w:marBottom w:val="0"/>
      <w:divBdr>
        <w:top w:val="none" w:sz="0" w:space="0" w:color="auto"/>
        <w:left w:val="none" w:sz="0" w:space="0" w:color="auto"/>
        <w:bottom w:val="none" w:sz="0" w:space="0" w:color="auto"/>
        <w:right w:val="none" w:sz="0" w:space="0" w:color="auto"/>
      </w:divBdr>
    </w:div>
    <w:div w:id="1576085931">
      <w:bodyDiv w:val="1"/>
      <w:marLeft w:val="0"/>
      <w:marRight w:val="0"/>
      <w:marTop w:val="0"/>
      <w:marBottom w:val="0"/>
      <w:divBdr>
        <w:top w:val="none" w:sz="0" w:space="0" w:color="auto"/>
        <w:left w:val="none" w:sz="0" w:space="0" w:color="auto"/>
        <w:bottom w:val="none" w:sz="0" w:space="0" w:color="auto"/>
        <w:right w:val="none" w:sz="0" w:space="0" w:color="auto"/>
      </w:divBdr>
    </w:div>
    <w:div w:id="1590851983">
      <w:bodyDiv w:val="1"/>
      <w:marLeft w:val="0"/>
      <w:marRight w:val="0"/>
      <w:marTop w:val="0"/>
      <w:marBottom w:val="0"/>
      <w:divBdr>
        <w:top w:val="none" w:sz="0" w:space="0" w:color="auto"/>
        <w:left w:val="none" w:sz="0" w:space="0" w:color="auto"/>
        <w:bottom w:val="none" w:sz="0" w:space="0" w:color="auto"/>
        <w:right w:val="none" w:sz="0" w:space="0" w:color="auto"/>
      </w:divBdr>
    </w:div>
    <w:div w:id="1599677993">
      <w:bodyDiv w:val="1"/>
      <w:marLeft w:val="0"/>
      <w:marRight w:val="0"/>
      <w:marTop w:val="0"/>
      <w:marBottom w:val="0"/>
      <w:divBdr>
        <w:top w:val="none" w:sz="0" w:space="0" w:color="auto"/>
        <w:left w:val="none" w:sz="0" w:space="0" w:color="auto"/>
        <w:bottom w:val="none" w:sz="0" w:space="0" w:color="auto"/>
        <w:right w:val="none" w:sz="0" w:space="0" w:color="auto"/>
      </w:divBdr>
    </w:div>
    <w:div w:id="1614242371">
      <w:bodyDiv w:val="1"/>
      <w:marLeft w:val="0"/>
      <w:marRight w:val="0"/>
      <w:marTop w:val="0"/>
      <w:marBottom w:val="0"/>
      <w:divBdr>
        <w:top w:val="none" w:sz="0" w:space="0" w:color="auto"/>
        <w:left w:val="none" w:sz="0" w:space="0" w:color="auto"/>
        <w:bottom w:val="none" w:sz="0" w:space="0" w:color="auto"/>
        <w:right w:val="none" w:sz="0" w:space="0" w:color="auto"/>
      </w:divBdr>
    </w:div>
    <w:div w:id="1632206359">
      <w:bodyDiv w:val="1"/>
      <w:marLeft w:val="0"/>
      <w:marRight w:val="0"/>
      <w:marTop w:val="0"/>
      <w:marBottom w:val="0"/>
      <w:divBdr>
        <w:top w:val="none" w:sz="0" w:space="0" w:color="auto"/>
        <w:left w:val="none" w:sz="0" w:space="0" w:color="auto"/>
        <w:bottom w:val="none" w:sz="0" w:space="0" w:color="auto"/>
        <w:right w:val="none" w:sz="0" w:space="0" w:color="auto"/>
      </w:divBdr>
    </w:div>
    <w:div w:id="1639341200">
      <w:bodyDiv w:val="1"/>
      <w:marLeft w:val="0"/>
      <w:marRight w:val="0"/>
      <w:marTop w:val="0"/>
      <w:marBottom w:val="0"/>
      <w:divBdr>
        <w:top w:val="none" w:sz="0" w:space="0" w:color="auto"/>
        <w:left w:val="none" w:sz="0" w:space="0" w:color="auto"/>
        <w:bottom w:val="none" w:sz="0" w:space="0" w:color="auto"/>
        <w:right w:val="none" w:sz="0" w:space="0" w:color="auto"/>
      </w:divBdr>
    </w:div>
    <w:div w:id="1648390361">
      <w:bodyDiv w:val="1"/>
      <w:marLeft w:val="0"/>
      <w:marRight w:val="0"/>
      <w:marTop w:val="0"/>
      <w:marBottom w:val="0"/>
      <w:divBdr>
        <w:top w:val="none" w:sz="0" w:space="0" w:color="auto"/>
        <w:left w:val="none" w:sz="0" w:space="0" w:color="auto"/>
        <w:bottom w:val="none" w:sz="0" w:space="0" w:color="auto"/>
        <w:right w:val="none" w:sz="0" w:space="0" w:color="auto"/>
      </w:divBdr>
    </w:div>
    <w:div w:id="1654143172">
      <w:bodyDiv w:val="1"/>
      <w:marLeft w:val="0"/>
      <w:marRight w:val="0"/>
      <w:marTop w:val="0"/>
      <w:marBottom w:val="0"/>
      <w:divBdr>
        <w:top w:val="none" w:sz="0" w:space="0" w:color="auto"/>
        <w:left w:val="none" w:sz="0" w:space="0" w:color="auto"/>
        <w:bottom w:val="none" w:sz="0" w:space="0" w:color="auto"/>
        <w:right w:val="none" w:sz="0" w:space="0" w:color="auto"/>
      </w:divBdr>
    </w:div>
    <w:div w:id="1721175152">
      <w:bodyDiv w:val="1"/>
      <w:marLeft w:val="0"/>
      <w:marRight w:val="0"/>
      <w:marTop w:val="0"/>
      <w:marBottom w:val="0"/>
      <w:divBdr>
        <w:top w:val="none" w:sz="0" w:space="0" w:color="auto"/>
        <w:left w:val="none" w:sz="0" w:space="0" w:color="auto"/>
        <w:bottom w:val="none" w:sz="0" w:space="0" w:color="auto"/>
        <w:right w:val="none" w:sz="0" w:space="0" w:color="auto"/>
      </w:divBdr>
    </w:div>
    <w:div w:id="1742021591">
      <w:bodyDiv w:val="1"/>
      <w:marLeft w:val="0"/>
      <w:marRight w:val="0"/>
      <w:marTop w:val="0"/>
      <w:marBottom w:val="0"/>
      <w:divBdr>
        <w:top w:val="none" w:sz="0" w:space="0" w:color="auto"/>
        <w:left w:val="none" w:sz="0" w:space="0" w:color="auto"/>
        <w:bottom w:val="none" w:sz="0" w:space="0" w:color="auto"/>
        <w:right w:val="none" w:sz="0" w:space="0" w:color="auto"/>
      </w:divBdr>
    </w:div>
    <w:div w:id="1750619725">
      <w:bodyDiv w:val="1"/>
      <w:marLeft w:val="0"/>
      <w:marRight w:val="0"/>
      <w:marTop w:val="0"/>
      <w:marBottom w:val="0"/>
      <w:divBdr>
        <w:top w:val="none" w:sz="0" w:space="0" w:color="auto"/>
        <w:left w:val="none" w:sz="0" w:space="0" w:color="auto"/>
        <w:bottom w:val="none" w:sz="0" w:space="0" w:color="auto"/>
        <w:right w:val="none" w:sz="0" w:space="0" w:color="auto"/>
      </w:divBdr>
    </w:div>
    <w:div w:id="1817985462">
      <w:bodyDiv w:val="1"/>
      <w:marLeft w:val="0"/>
      <w:marRight w:val="0"/>
      <w:marTop w:val="0"/>
      <w:marBottom w:val="0"/>
      <w:divBdr>
        <w:top w:val="none" w:sz="0" w:space="0" w:color="auto"/>
        <w:left w:val="none" w:sz="0" w:space="0" w:color="auto"/>
        <w:bottom w:val="none" w:sz="0" w:space="0" w:color="auto"/>
        <w:right w:val="none" w:sz="0" w:space="0" w:color="auto"/>
      </w:divBdr>
    </w:div>
    <w:div w:id="1849561103">
      <w:bodyDiv w:val="1"/>
      <w:marLeft w:val="0"/>
      <w:marRight w:val="0"/>
      <w:marTop w:val="0"/>
      <w:marBottom w:val="0"/>
      <w:divBdr>
        <w:top w:val="none" w:sz="0" w:space="0" w:color="auto"/>
        <w:left w:val="none" w:sz="0" w:space="0" w:color="auto"/>
        <w:bottom w:val="none" w:sz="0" w:space="0" w:color="auto"/>
        <w:right w:val="none" w:sz="0" w:space="0" w:color="auto"/>
      </w:divBdr>
    </w:div>
    <w:div w:id="1879393712">
      <w:bodyDiv w:val="1"/>
      <w:marLeft w:val="0"/>
      <w:marRight w:val="0"/>
      <w:marTop w:val="0"/>
      <w:marBottom w:val="0"/>
      <w:divBdr>
        <w:top w:val="none" w:sz="0" w:space="0" w:color="auto"/>
        <w:left w:val="none" w:sz="0" w:space="0" w:color="auto"/>
        <w:bottom w:val="none" w:sz="0" w:space="0" w:color="auto"/>
        <w:right w:val="none" w:sz="0" w:space="0" w:color="auto"/>
      </w:divBdr>
    </w:div>
    <w:div w:id="1913198918">
      <w:bodyDiv w:val="1"/>
      <w:marLeft w:val="0"/>
      <w:marRight w:val="0"/>
      <w:marTop w:val="0"/>
      <w:marBottom w:val="0"/>
      <w:divBdr>
        <w:top w:val="none" w:sz="0" w:space="0" w:color="auto"/>
        <w:left w:val="none" w:sz="0" w:space="0" w:color="auto"/>
        <w:bottom w:val="none" w:sz="0" w:space="0" w:color="auto"/>
        <w:right w:val="none" w:sz="0" w:space="0" w:color="auto"/>
      </w:divBdr>
    </w:div>
    <w:div w:id="1941791779">
      <w:bodyDiv w:val="1"/>
      <w:marLeft w:val="0"/>
      <w:marRight w:val="0"/>
      <w:marTop w:val="0"/>
      <w:marBottom w:val="0"/>
      <w:divBdr>
        <w:top w:val="none" w:sz="0" w:space="0" w:color="auto"/>
        <w:left w:val="none" w:sz="0" w:space="0" w:color="auto"/>
        <w:bottom w:val="none" w:sz="0" w:space="0" w:color="auto"/>
        <w:right w:val="none" w:sz="0" w:space="0" w:color="auto"/>
      </w:divBdr>
    </w:div>
    <w:div w:id="2052076738">
      <w:bodyDiv w:val="1"/>
      <w:marLeft w:val="0"/>
      <w:marRight w:val="0"/>
      <w:marTop w:val="0"/>
      <w:marBottom w:val="0"/>
      <w:divBdr>
        <w:top w:val="none" w:sz="0" w:space="0" w:color="auto"/>
        <w:left w:val="none" w:sz="0" w:space="0" w:color="auto"/>
        <w:bottom w:val="none" w:sz="0" w:space="0" w:color="auto"/>
        <w:right w:val="none" w:sz="0" w:space="0" w:color="auto"/>
      </w:divBdr>
    </w:div>
    <w:div w:id="2058190513">
      <w:bodyDiv w:val="1"/>
      <w:marLeft w:val="0"/>
      <w:marRight w:val="0"/>
      <w:marTop w:val="0"/>
      <w:marBottom w:val="0"/>
      <w:divBdr>
        <w:top w:val="none" w:sz="0" w:space="0" w:color="auto"/>
        <w:left w:val="none" w:sz="0" w:space="0" w:color="auto"/>
        <w:bottom w:val="none" w:sz="0" w:space="0" w:color="auto"/>
        <w:right w:val="none" w:sz="0" w:space="0" w:color="auto"/>
      </w:divBdr>
    </w:div>
    <w:div w:id="2092116100">
      <w:bodyDiv w:val="1"/>
      <w:marLeft w:val="0"/>
      <w:marRight w:val="0"/>
      <w:marTop w:val="0"/>
      <w:marBottom w:val="0"/>
      <w:divBdr>
        <w:top w:val="none" w:sz="0" w:space="0" w:color="auto"/>
        <w:left w:val="none" w:sz="0" w:space="0" w:color="auto"/>
        <w:bottom w:val="none" w:sz="0" w:space="0" w:color="auto"/>
        <w:right w:val="none" w:sz="0" w:space="0" w:color="auto"/>
      </w:divBdr>
    </w:div>
    <w:div w:id="20965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wa.twarowska@np.com.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anusz.bujak@np.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wik-Pobierowo@post.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wik-Pobierowo@post.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wodociagirewa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AC49-3696-405B-88DA-F47A4FF1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29040</Words>
  <Characters>174241</Characters>
  <Application>Microsoft Office Word</Application>
  <DocSecurity>0</DocSecurity>
  <Lines>1452</Lines>
  <Paragraphs>405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dc:creator>
  <cp:lastModifiedBy>nksieg</cp:lastModifiedBy>
  <cp:revision>2</cp:revision>
  <cp:lastPrinted>2016-04-13T08:37:00Z</cp:lastPrinted>
  <dcterms:created xsi:type="dcterms:W3CDTF">2016-04-13T08:38:00Z</dcterms:created>
  <dcterms:modified xsi:type="dcterms:W3CDTF">2016-04-13T08:38:00Z</dcterms:modified>
</cp:coreProperties>
</file>